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0F6" w:rsidRDefault="00BD50F6" w:rsidP="00BD50F6">
      <w:pPr>
        <w:pStyle w:val="1"/>
      </w:pPr>
      <w:bookmarkStart w:id="0" w:name="_Toc48387293"/>
      <w:r>
        <w:t>考场规则</w:t>
      </w:r>
      <w:bookmarkEnd w:id="0"/>
    </w:p>
    <w:p w:rsidR="00BD50F6" w:rsidRDefault="00BD50F6" w:rsidP="00BD50F6">
      <w:pPr>
        <w:pStyle w:val="a0"/>
        <w:spacing w:line="440" w:lineRule="exact"/>
        <w:ind w:firstLine="200"/>
      </w:pPr>
    </w:p>
    <w:p w:rsidR="00BD50F6" w:rsidRDefault="00BD50F6" w:rsidP="00BD50F6">
      <w:pPr>
        <w:spacing w:line="440" w:lineRule="exact"/>
        <w:ind w:firstLineChars="196" w:firstLine="630"/>
        <w:rPr>
          <w:rFonts w:eastAsia="仿宋_GB2312"/>
          <w:sz w:val="32"/>
          <w:szCs w:val="32"/>
        </w:rPr>
      </w:pPr>
      <w:r w:rsidRPr="00AC0999">
        <w:rPr>
          <w:rFonts w:eastAsia="仿宋_GB2312" w:hint="eastAsia"/>
          <w:b/>
          <w:sz w:val="32"/>
          <w:szCs w:val="32"/>
        </w:rPr>
        <w:t>第一条</w:t>
      </w:r>
      <w:r>
        <w:rPr>
          <w:rFonts w:eastAsia="仿宋_GB2312"/>
          <w:sz w:val="32"/>
          <w:szCs w:val="32"/>
        </w:rPr>
        <w:t>考生须在考试前</w:t>
      </w:r>
      <w:r>
        <w:rPr>
          <w:rFonts w:eastAsia="仿宋_GB2312"/>
          <w:sz w:val="32"/>
          <w:szCs w:val="32"/>
        </w:rPr>
        <w:t>40</w:t>
      </w:r>
      <w:r>
        <w:rPr>
          <w:rFonts w:eastAsia="仿宋_GB2312"/>
          <w:sz w:val="32"/>
          <w:szCs w:val="32"/>
        </w:rPr>
        <w:t>分钟携带准考证和本人身份证及疫情防控相关材料</w:t>
      </w:r>
      <w:proofErr w:type="gramStart"/>
      <w:r>
        <w:rPr>
          <w:rFonts w:eastAsia="仿宋_GB2312"/>
          <w:sz w:val="32"/>
          <w:szCs w:val="32"/>
        </w:rPr>
        <w:t>凭进入</w:t>
      </w:r>
      <w:proofErr w:type="gramEnd"/>
      <w:r>
        <w:rPr>
          <w:rFonts w:eastAsia="仿宋_GB2312"/>
          <w:sz w:val="32"/>
          <w:szCs w:val="32"/>
        </w:rPr>
        <w:t>指定试室，对号入座。无准考证、身份证或人证不符的人员不得进入试</w:t>
      </w:r>
      <w:proofErr w:type="gramStart"/>
      <w:r>
        <w:rPr>
          <w:rFonts w:eastAsia="仿宋_GB2312"/>
          <w:sz w:val="32"/>
          <w:szCs w:val="32"/>
        </w:rPr>
        <w:t>室参加</w:t>
      </w:r>
      <w:proofErr w:type="gramEnd"/>
      <w:r>
        <w:rPr>
          <w:rFonts w:eastAsia="仿宋_GB2312"/>
          <w:sz w:val="32"/>
          <w:szCs w:val="32"/>
        </w:rPr>
        <w:t>考试。未按规定提交疫情防控相关材料的，不得进入考场。</w:t>
      </w:r>
    </w:p>
    <w:p w:rsidR="00BD50F6" w:rsidRDefault="00BD50F6" w:rsidP="00BD50F6">
      <w:pPr>
        <w:spacing w:line="44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第二条</w:t>
      </w:r>
      <w:r>
        <w:rPr>
          <w:rFonts w:eastAsia="仿宋_GB2312"/>
          <w:sz w:val="32"/>
          <w:szCs w:val="32"/>
        </w:rPr>
        <w:t>考生在考试全程中配戴口罩。除携带相关证件和必要的文具（钢笔或签字笔、</w:t>
      </w:r>
      <w:r>
        <w:rPr>
          <w:rFonts w:eastAsia="仿宋_GB2312"/>
          <w:sz w:val="32"/>
          <w:szCs w:val="32"/>
        </w:rPr>
        <w:t xml:space="preserve">2B </w:t>
      </w:r>
      <w:r>
        <w:rPr>
          <w:rFonts w:eastAsia="仿宋_GB2312"/>
          <w:sz w:val="32"/>
          <w:szCs w:val="32"/>
        </w:rPr>
        <w:t>铅笔、考试专用橡皮）外，禁止携带任何书籍、稿纸等与考试无关的物品入场，严禁携带各种通讯工具、电子产品（如电子表、计算器等）进入试室。禁止将试卷、答题卡等考试物品传出或带出考场、试室。</w:t>
      </w:r>
    </w:p>
    <w:p w:rsidR="00BD50F6" w:rsidRDefault="00BD50F6" w:rsidP="00BD50F6">
      <w:pPr>
        <w:spacing w:line="44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第三条</w:t>
      </w:r>
      <w:r>
        <w:rPr>
          <w:rFonts w:eastAsia="仿宋_GB2312"/>
          <w:b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使用</w:t>
      </w:r>
      <w:r>
        <w:rPr>
          <w:rFonts w:eastAsia="仿宋_GB2312"/>
          <w:sz w:val="32"/>
          <w:szCs w:val="32"/>
        </w:rPr>
        <w:t>2B</w:t>
      </w:r>
      <w:r>
        <w:rPr>
          <w:rFonts w:eastAsia="仿宋_GB2312"/>
          <w:sz w:val="32"/>
          <w:szCs w:val="32"/>
        </w:rPr>
        <w:t>铅笔填涂答题卡；除填涂填写规定内容外，不得在答题卡上做任何标识；漏填、错填、字迹不清的答题卡一律无效。如有试卷字迹模糊、分发错误或答题卡污损等情况，应立即举手向监考人员报告；因考生个人原因致使试卷、答题卡损毁的，一律不予更换。</w:t>
      </w:r>
    </w:p>
    <w:p w:rsidR="00BD50F6" w:rsidRDefault="00BD50F6" w:rsidP="00BD50F6">
      <w:pPr>
        <w:spacing w:line="44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第四条</w:t>
      </w:r>
      <w:r>
        <w:rPr>
          <w:rFonts w:eastAsia="仿宋_GB2312"/>
          <w:sz w:val="32"/>
          <w:szCs w:val="32"/>
        </w:rPr>
        <w:t>考试结束后，应立即停止答卷，等候监考人员核验回收后方可离场。</w:t>
      </w:r>
    </w:p>
    <w:p w:rsidR="00BD50F6" w:rsidRDefault="00BD50F6" w:rsidP="00BD50F6">
      <w:pPr>
        <w:spacing w:line="44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第五条</w:t>
      </w:r>
      <w:r>
        <w:rPr>
          <w:rFonts w:eastAsia="仿宋_GB2312"/>
          <w:sz w:val="32"/>
          <w:szCs w:val="32"/>
        </w:rPr>
        <w:t>考生不得以任何理由要求监考人员解释试题内容。</w:t>
      </w:r>
    </w:p>
    <w:p w:rsidR="00BD50F6" w:rsidRDefault="00BD50F6" w:rsidP="00BD50F6">
      <w:pPr>
        <w:spacing w:line="44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第六条</w:t>
      </w:r>
      <w:r>
        <w:rPr>
          <w:rFonts w:eastAsia="仿宋_GB2312"/>
          <w:sz w:val="32"/>
          <w:szCs w:val="32"/>
        </w:rPr>
        <w:t>考试开始</w:t>
      </w:r>
      <w:r>
        <w:rPr>
          <w:rFonts w:eastAsia="仿宋_GB2312"/>
          <w:sz w:val="32"/>
          <w:szCs w:val="32"/>
        </w:rPr>
        <w:t xml:space="preserve"> 30 </w:t>
      </w:r>
      <w:r>
        <w:rPr>
          <w:rFonts w:eastAsia="仿宋_GB2312"/>
          <w:sz w:val="32"/>
          <w:szCs w:val="32"/>
        </w:rPr>
        <w:t>分钟后，考生不得入场；开考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45</w:t>
      </w:r>
      <w:r>
        <w:rPr>
          <w:rFonts w:eastAsia="仿宋_GB2312"/>
          <w:sz w:val="32"/>
          <w:szCs w:val="32"/>
        </w:rPr>
        <w:t>分钟后，考生方可交卷离场。考试期间因特殊情况经监考同意可暂时离开试室，需有监考人员陪同。除此之外，离开试室均须交卷并不得返回继考。</w:t>
      </w:r>
    </w:p>
    <w:p w:rsidR="00BD50F6" w:rsidRDefault="00BD50F6" w:rsidP="00BD50F6">
      <w:pPr>
        <w:autoSpaceDE w:val="0"/>
        <w:autoSpaceDN w:val="0"/>
        <w:adjustRightInd w:val="0"/>
        <w:spacing w:line="440" w:lineRule="exact"/>
        <w:ind w:firstLineChars="200" w:firstLine="643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第七条</w:t>
      </w:r>
      <w:r>
        <w:rPr>
          <w:rFonts w:eastAsia="仿宋_GB2312"/>
          <w:sz w:val="32"/>
          <w:szCs w:val="32"/>
        </w:rPr>
        <w:t>考生必须严格遵守考试纪律，保持试室安静，自觉服从监考人员管理，不得以任何理由妨碍监考人员进行正常工作。如考生有违纪违规行为，将依据《事业单位公开招聘违纪违规行为处理规定》做出处理决定。</w:t>
      </w:r>
    </w:p>
    <w:p w:rsidR="0087256F" w:rsidRPr="00BD50F6" w:rsidRDefault="00BD50F6" w:rsidP="00BD50F6">
      <w:pPr>
        <w:spacing w:line="440" w:lineRule="exact"/>
        <w:ind w:firstLineChars="200" w:firstLine="643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32"/>
          <w:szCs w:val="32"/>
        </w:rPr>
        <w:t>第</w:t>
      </w:r>
      <w:r>
        <w:rPr>
          <w:rFonts w:eastAsia="仿宋_GB2312" w:hint="eastAsia"/>
          <w:b/>
          <w:sz w:val="32"/>
          <w:szCs w:val="32"/>
        </w:rPr>
        <w:t>八</w:t>
      </w:r>
      <w:r>
        <w:rPr>
          <w:rFonts w:eastAsia="仿宋_GB2312"/>
          <w:b/>
          <w:sz w:val="32"/>
          <w:szCs w:val="32"/>
        </w:rPr>
        <w:t>条</w:t>
      </w:r>
      <w:r>
        <w:rPr>
          <w:rFonts w:eastAsia="仿宋_GB2312"/>
          <w:b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疫情防控要求及其他相关注意事项请登录福建</w:t>
      </w:r>
      <w:r>
        <w:rPr>
          <w:rFonts w:eastAsia="仿宋_GB2312" w:hint="eastAsia"/>
          <w:sz w:val="32"/>
          <w:szCs w:val="32"/>
        </w:rPr>
        <w:t>省立医院</w:t>
      </w:r>
      <w:r>
        <w:rPr>
          <w:rFonts w:eastAsia="仿宋_GB2312"/>
          <w:sz w:val="32"/>
          <w:szCs w:val="32"/>
        </w:rPr>
        <w:t>人</w:t>
      </w:r>
      <w:r>
        <w:rPr>
          <w:rFonts w:eastAsia="仿宋_GB2312" w:hint="eastAsia"/>
          <w:sz w:val="32"/>
          <w:szCs w:val="32"/>
        </w:rPr>
        <w:t>事</w:t>
      </w:r>
      <w:r>
        <w:rPr>
          <w:rFonts w:eastAsia="仿宋_GB2312"/>
          <w:sz w:val="32"/>
          <w:szCs w:val="32"/>
        </w:rPr>
        <w:t>专栏查看。</w:t>
      </w:r>
    </w:p>
    <w:sectPr w:rsidR="0087256F" w:rsidRPr="00BD50F6" w:rsidSect="008725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D50F6"/>
    <w:rsid w:val="0087256F"/>
    <w:rsid w:val="00BD5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D50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BD50F6"/>
    <w:pPr>
      <w:keepNext/>
      <w:keepLines/>
      <w:spacing w:line="590" w:lineRule="exact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qFormat/>
    <w:rsid w:val="00BD50F6"/>
    <w:rPr>
      <w:rFonts w:ascii="Times New Roman" w:eastAsia="方正小标宋简体" w:hAnsi="Times New Roman" w:cs="Times New Roman"/>
      <w:b/>
      <w:bCs/>
      <w:kern w:val="44"/>
      <w:sz w:val="44"/>
      <w:szCs w:val="44"/>
    </w:rPr>
  </w:style>
  <w:style w:type="paragraph" w:styleId="a4">
    <w:name w:val="Body Text"/>
    <w:basedOn w:val="a"/>
    <w:link w:val="Char"/>
    <w:uiPriority w:val="99"/>
    <w:semiHidden/>
    <w:unhideWhenUsed/>
    <w:rsid w:val="00BD50F6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BD50F6"/>
    <w:rPr>
      <w:rFonts w:ascii="Times New Roman" w:eastAsia="宋体" w:hAnsi="Times New Roman" w:cs="Times New Roman"/>
      <w:szCs w:val="24"/>
    </w:rPr>
  </w:style>
  <w:style w:type="paragraph" w:styleId="a0">
    <w:name w:val="Body Text First Indent"/>
    <w:basedOn w:val="a4"/>
    <w:link w:val="Char0"/>
    <w:uiPriority w:val="99"/>
    <w:unhideWhenUsed/>
    <w:qFormat/>
    <w:rsid w:val="00BD50F6"/>
    <w:pPr>
      <w:ind w:firstLineChars="100" w:firstLine="420"/>
    </w:pPr>
    <w:rPr>
      <w:kern w:val="0"/>
      <w:sz w:val="20"/>
      <w:szCs w:val="20"/>
    </w:rPr>
  </w:style>
  <w:style w:type="character" w:customStyle="1" w:styleId="Char0">
    <w:name w:val="正文首行缩进 Char"/>
    <w:basedOn w:val="Char"/>
    <w:link w:val="a0"/>
    <w:uiPriority w:val="99"/>
    <w:rsid w:val="00BD50F6"/>
    <w:rPr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>HP Inc.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HP Inc.</cp:lastModifiedBy>
  <cp:revision>1</cp:revision>
  <dcterms:created xsi:type="dcterms:W3CDTF">2020-08-26T11:18:00Z</dcterms:created>
  <dcterms:modified xsi:type="dcterms:W3CDTF">2020-08-26T11:18:00Z</dcterms:modified>
</cp:coreProperties>
</file>