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cs="宋体"/>
          <w:sz w:val="24"/>
          <w:szCs w:val="24"/>
          <w:lang w:val="en-US" w:eastAsia="zh-Hans"/>
        </w:rPr>
      </w:pPr>
      <w:r>
        <w:rPr>
          <w:rFonts w:hint="eastAsia" w:ascii="宋体" w:hAnsi="宋体" w:eastAsia="宋体" w:cs="宋体"/>
          <w:sz w:val="24"/>
          <w:szCs w:val="24"/>
        </w:rPr>
        <w:br w:type="textWrapping"/>
      </w:r>
    </w:p>
    <w:p>
      <w:pPr>
        <w:pStyle w:val="8"/>
        <w:rPr>
          <w:rFonts w:hint="eastAsia" w:ascii="宋体" w:hAnsi="宋体" w:eastAsia="宋体" w:cs="宋体"/>
          <w:sz w:val="24"/>
          <w:szCs w:val="24"/>
        </w:rPr>
      </w:pPr>
    </w:p>
    <w:p>
      <w:pPr>
        <w:pStyle w:val="8"/>
        <w:rPr>
          <w:rFonts w:hint="eastAsia" w:ascii="宋体" w:hAnsi="宋体" w:eastAsia="宋体" w:cs="宋体"/>
          <w:sz w:val="72"/>
          <w:szCs w:val="72"/>
        </w:rPr>
      </w:pPr>
    </w:p>
    <w:p>
      <w:pPr>
        <w:pStyle w:val="8"/>
        <w:jc w:val="center"/>
        <w:rPr>
          <w:rFonts w:hint="eastAsia" w:ascii="宋体" w:hAnsi="宋体" w:eastAsia="宋体" w:cs="宋体"/>
          <w:sz w:val="72"/>
          <w:szCs w:val="72"/>
        </w:rPr>
      </w:pPr>
      <w:r>
        <w:rPr>
          <w:rFonts w:hint="eastAsia" w:ascii="宋体" w:hAnsi="宋体" w:eastAsia="宋体" w:cs="宋体"/>
          <w:b/>
          <w:sz w:val="72"/>
          <w:szCs w:val="72"/>
        </w:rPr>
        <w:t>福建省政府采购</w:t>
      </w:r>
    </w:p>
    <w:p>
      <w:pPr>
        <w:pStyle w:val="8"/>
        <w:jc w:val="center"/>
        <w:rPr>
          <w:rFonts w:hint="eastAsia" w:ascii="宋体" w:hAnsi="宋体" w:eastAsia="宋体" w:cs="宋体"/>
          <w:sz w:val="72"/>
          <w:szCs w:val="72"/>
        </w:rPr>
      </w:pPr>
      <w:r>
        <w:rPr>
          <w:rFonts w:hint="eastAsia" w:ascii="宋体" w:hAnsi="宋体" w:eastAsia="宋体" w:cs="宋体"/>
          <w:b/>
          <w:sz w:val="72"/>
          <w:szCs w:val="72"/>
        </w:rPr>
        <w:t>货物和服务项目</w:t>
      </w:r>
    </w:p>
    <w:p>
      <w:pPr>
        <w:pStyle w:val="8"/>
        <w:jc w:val="center"/>
        <w:rPr>
          <w:rFonts w:hint="eastAsia" w:ascii="宋体" w:hAnsi="宋体" w:eastAsia="宋体" w:cs="宋体"/>
          <w:sz w:val="72"/>
          <w:szCs w:val="72"/>
        </w:rPr>
      </w:pPr>
      <w:r>
        <w:rPr>
          <w:rFonts w:hint="eastAsia" w:ascii="宋体" w:hAnsi="宋体" w:eastAsia="宋体" w:cs="宋体"/>
          <w:b/>
          <w:sz w:val="72"/>
          <w:szCs w:val="72"/>
        </w:rPr>
        <w:t>公开招标文件</w:t>
      </w:r>
    </w:p>
    <w:p>
      <w:pPr>
        <w:pStyle w:val="8"/>
        <w:jc w:val="center"/>
        <w:rPr>
          <w:rFonts w:hint="eastAsia" w:ascii="宋体" w:hAnsi="宋体" w:eastAsia="宋体" w:cs="宋体"/>
          <w:b/>
          <w:sz w:val="30"/>
          <w:szCs w:val="30"/>
        </w:rPr>
      </w:pPr>
    </w:p>
    <w:p>
      <w:pPr>
        <w:pStyle w:val="8"/>
        <w:jc w:val="center"/>
        <w:rPr>
          <w:rFonts w:hint="eastAsia" w:ascii="宋体" w:hAnsi="宋体" w:eastAsia="宋体" w:cs="宋体"/>
          <w:b/>
          <w:sz w:val="30"/>
          <w:szCs w:val="30"/>
        </w:rPr>
      </w:pPr>
    </w:p>
    <w:p>
      <w:pPr>
        <w:pStyle w:val="8"/>
        <w:jc w:val="center"/>
        <w:rPr>
          <w:rFonts w:hint="eastAsia" w:ascii="宋体" w:hAnsi="宋体" w:eastAsia="宋体" w:cs="宋体"/>
          <w:b/>
          <w:sz w:val="30"/>
          <w:szCs w:val="30"/>
        </w:rPr>
      </w:pPr>
    </w:p>
    <w:p>
      <w:pPr>
        <w:pStyle w:val="8"/>
        <w:jc w:val="center"/>
        <w:rPr>
          <w:rFonts w:hint="eastAsia" w:ascii="宋体" w:hAnsi="宋体" w:eastAsia="宋体" w:cs="宋体"/>
          <w:b/>
          <w:sz w:val="30"/>
          <w:szCs w:val="30"/>
        </w:rPr>
      </w:pPr>
    </w:p>
    <w:p>
      <w:pPr>
        <w:pStyle w:val="8"/>
        <w:jc w:val="center"/>
        <w:rPr>
          <w:rFonts w:hint="eastAsia" w:ascii="宋体" w:hAnsi="宋体" w:eastAsia="宋体" w:cs="宋体"/>
          <w:b/>
          <w:sz w:val="30"/>
          <w:szCs w:val="30"/>
        </w:rPr>
      </w:pPr>
    </w:p>
    <w:p>
      <w:pPr>
        <w:pStyle w:val="8"/>
        <w:jc w:val="center"/>
        <w:rPr>
          <w:rFonts w:hint="eastAsia" w:ascii="宋体" w:hAnsi="宋体" w:eastAsia="宋体" w:cs="宋体"/>
          <w:sz w:val="30"/>
          <w:szCs w:val="30"/>
          <w:lang w:eastAsia="zh-CN"/>
        </w:rPr>
      </w:pPr>
      <w:r>
        <w:rPr>
          <w:rFonts w:hint="eastAsia" w:ascii="宋体" w:hAnsi="宋体" w:eastAsia="宋体" w:cs="宋体"/>
          <w:b/>
          <w:sz w:val="30"/>
          <w:szCs w:val="30"/>
        </w:rPr>
        <w:t>项目名称：</w:t>
      </w:r>
      <w:r>
        <w:rPr>
          <w:rFonts w:hint="eastAsia" w:ascii="宋体" w:hAnsi="宋体" w:eastAsia="宋体" w:cs="宋体"/>
          <w:b/>
          <w:sz w:val="30"/>
          <w:szCs w:val="30"/>
          <w:lang w:eastAsia="zh-CN"/>
        </w:rPr>
        <w:t>福建省立医院南院SPECTCT设备采购项目</w:t>
      </w:r>
    </w:p>
    <w:p>
      <w:pPr>
        <w:pStyle w:val="8"/>
        <w:jc w:val="center"/>
        <w:rPr>
          <w:rFonts w:hint="eastAsia" w:ascii="宋体" w:hAnsi="宋体" w:eastAsia="宋体" w:cs="宋体"/>
          <w:sz w:val="30"/>
          <w:szCs w:val="30"/>
          <w:lang w:eastAsia="zh-CN"/>
        </w:rPr>
      </w:pPr>
      <w:r>
        <w:rPr>
          <w:rFonts w:hint="eastAsia" w:ascii="宋体" w:hAnsi="宋体" w:eastAsia="宋体" w:cs="宋体"/>
          <w:b/>
          <w:sz w:val="30"/>
          <w:szCs w:val="30"/>
        </w:rPr>
        <w:t>备案编号：</w:t>
      </w:r>
      <w:r>
        <w:rPr>
          <w:rFonts w:hint="eastAsia" w:ascii="宋体" w:hAnsi="宋体" w:eastAsia="宋体" w:cs="宋体"/>
          <w:b/>
          <w:sz w:val="30"/>
          <w:szCs w:val="30"/>
          <w:lang w:eastAsia="zh-CN"/>
        </w:rPr>
        <w:t>CGXM-2023-350001-07560[2023]03864</w:t>
      </w:r>
    </w:p>
    <w:p>
      <w:pPr>
        <w:pStyle w:val="8"/>
        <w:jc w:val="center"/>
        <w:rPr>
          <w:rFonts w:hint="eastAsia" w:ascii="宋体" w:hAnsi="宋体" w:eastAsia="宋体" w:cs="宋体"/>
          <w:sz w:val="30"/>
          <w:szCs w:val="30"/>
          <w:lang w:eastAsia="zh-CN"/>
        </w:rPr>
      </w:pPr>
      <w:r>
        <w:rPr>
          <w:rFonts w:hint="eastAsia" w:ascii="宋体" w:hAnsi="宋体" w:eastAsia="宋体" w:cs="宋体"/>
          <w:b/>
          <w:sz w:val="30"/>
          <w:szCs w:val="30"/>
        </w:rPr>
        <w:t>项目编号：</w:t>
      </w:r>
      <w:r>
        <w:rPr>
          <w:rFonts w:hint="eastAsia" w:ascii="宋体" w:hAnsi="宋体" w:eastAsia="宋体" w:cs="宋体"/>
          <w:b/>
          <w:sz w:val="30"/>
          <w:szCs w:val="30"/>
          <w:lang w:eastAsia="zh-CN"/>
        </w:rPr>
        <w:t>[350001]ZSZBGS[GK]2023036</w:t>
      </w:r>
      <w:r>
        <w:rPr>
          <w:rFonts w:hint="eastAsia" w:ascii="宋体" w:hAnsi="宋体" w:eastAsia="宋体" w:cs="宋体"/>
          <w:b/>
          <w:sz w:val="30"/>
          <w:szCs w:val="30"/>
          <w:lang w:val="en-US" w:eastAsia="zh-CN"/>
        </w:rPr>
        <w:t xml:space="preserve"> </w:t>
      </w:r>
    </w:p>
    <w:p>
      <w:pPr>
        <w:pStyle w:val="8"/>
        <w:jc w:val="center"/>
        <w:rPr>
          <w:rFonts w:hint="eastAsia" w:ascii="宋体" w:hAnsi="宋体" w:eastAsia="宋体" w:cs="宋体"/>
          <w:b/>
          <w:sz w:val="30"/>
          <w:szCs w:val="30"/>
        </w:rPr>
      </w:pPr>
    </w:p>
    <w:p>
      <w:pPr>
        <w:pStyle w:val="8"/>
        <w:jc w:val="center"/>
        <w:rPr>
          <w:rFonts w:hint="eastAsia" w:ascii="宋体" w:hAnsi="宋体" w:eastAsia="宋体" w:cs="宋体"/>
          <w:b/>
          <w:sz w:val="30"/>
          <w:szCs w:val="30"/>
        </w:rPr>
      </w:pPr>
    </w:p>
    <w:p>
      <w:pPr>
        <w:pStyle w:val="8"/>
        <w:jc w:val="center"/>
        <w:rPr>
          <w:rFonts w:hint="eastAsia" w:ascii="宋体" w:hAnsi="宋体" w:eastAsia="宋体" w:cs="宋体"/>
          <w:b/>
          <w:sz w:val="30"/>
          <w:szCs w:val="30"/>
        </w:rPr>
      </w:pPr>
    </w:p>
    <w:p>
      <w:pPr>
        <w:pStyle w:val="8"/>
        <w:jc w:val="center"/>
        <w:rPr>
          <w:rFonts w:hint="eastAsia" w:ascii="宋体" w:hAnsi="宋体" w:eastAsia="宋体" w:cs="宋体"/>
          <w:sz w:val="30"/>
          <w:szCs w:val="30"/>
          <w:lang w:eastAsia="zh-CN"/>
        </w:rPr>
      </w:pPr>
      <w:r>
        <w:rPr>
          <w:rFonts w:hint="eastAsia" w:ascii="宋体" w:hAnsi="宋体" w:eastAsia="宋体" w:cs="宋体"/>
          <w:b/>
          <w:sz w:val="30"/>
          <w:szCs w:val="30"/>
        </w:rPr>
        <w:t>采购人：</w:t>
      </w:r>
      <w:r>
        <w:rPr>
          <w:rFonts w:hint="eastAsia" w:ascii="宋体" w:hAnsi="宋体" w:eastAsia="宋体" w:cs="宋体"/>
          <w:b/>
          <w:sz w:val="30"/>
          <w:szCs w:val="30"/>
          <w:lang w:eastAsia="zh-CN"/>
        </w:rPr>
        <w:t>福建省立医院</w:t>
      </w:r>
    </w:p>
    <w:p>
      <w:pPr>
        <w:pStyle w:val="8"/>
        <w:jc w:val="center"/>
        <w:rPr>
          <w:rFonts w:hint="eastAsia" w:ascii="宋体" w:hAnsi="宋体" w:eastAsia="宋体" w:cs="宋体"/>
          <w:sz w:val="30"/>
          <w:szCs w:val="30"/>
        </w:rPr>
      </w:pPr>
      <w:r>
        <w:rPr>
          <w:rFonts w:hint="eastAsia" w:ascii="宋体" w:hAnsi="宋体" w:eastAsia="宋体" w:cs="宋体"/>
          <w:b/>
          <w:sz w:val="30"/>
          <w:szCs w:val="30"/>
        </w:rPr>
        <w:t>代理机构：福建中实招标有限公司</w:t>
      </w:r>
    </w:p>
    <w:p>
      <w:pPr>
        <w:pStyle w:val="8"/>
        <w:jc w:val="center"/>
        <w:rPr>
          <w:rFonts w:hint="eastAsia" w:ascii="宋体" w:hAnsi="宋体" w:eastAsia="宋体" w:cs="宋体"/>
          <w:sz w:val="30"/>
          <w:szCs w:val="30"/>
        </w:rPr>
      </w:pPr>
      <w:r>
        <w:rPr>
          <w:rFonts w:hint="eastAsia" w:ascii="宋体" w:hAnsi="宋体" w:eastAsia="宋体" w:cs="宋体"/>
          <w:b/>
          <w:sz w:val="30"/>
          <w:szCs w:val="30"/>
        </w:rPr>
        <w:t>编制时间：2023年0</w:t>
      </w:r>
      <w:r>
        <w:rPr>
          <w:rFonts w:hint="eastAsia" w:ascii="宋体" w:hAnsi="宋体" w:eastAsia="宋体" w:cs="宋体"/>
          <w:b/>
          <w:sz w:val="30"/>
          <w:szCs w:val="30"/>
          <w:lang w:val="en-US" w:eastAsia="zh-CN"/>
        </w:rPr>
        <w:t>5</w:t>
      </w:r>
      <w:r>
        <w:rPr>
          <w:rFonts w:hint="eastAsia" w:ascii="宋体" w:hAnsi="宋体" w:eastAsia="宋体" w:cs="宋体"/>
          <w:b/>
          <w:sz w:val="30"/>
          <w:szCs w:val="30"/>
        </w:rPr>
        <w:t>月</w:t>
      </w:r>
    </w:p>
    <w:p>
      <w:pPr>
        <w:pStyle w:val="8"/>
        <w:jc w:val="center"/>
        <w:rPr>
          <w:rFonts w:hint="eastAsia" w:ascii="宋体" w:hAnsi="宋体" w:eastAsia="宋体" w:cs="宋体"/>
          <w:b/>
          <w:sz w:val="32"/>
          <w:szCs w:val="32"/>
        </w:rPr>
      </w:pPr>
    </w:p>
    <w:p>
      <w:pPr>
        <w:pStyle w:val="8"/>
        <w:jc w:val="center"/>
        <w:rPr>
          <w:rFonts w:hint="eastAsia" w:ascii="宋体" w:hAnsi="宋体" w:eastAsia="宋体" w:cs="宋体"/>
          <w:sz w:val="24"/>
          <w:szCs w:val="24"/>
        </w:rPr>
      </w:pPr>
      <w:r>
        <w:rPr>
          <w:rFonts w:hint="eastAsia" w:ascii="宋体" w:hAnsi="宋体" w:eastAsia="宋体" w:cs="宋体"/>
          <w:b/>
          <w:sz w:val="32"/>
          <w:szCs w:val="32"/>
        </w:rPr>
        <w:t>第一章 投标邀请</w:t>
      </w:r>
    </w:p>
    <w:p>
      <w:pPr>
        <w:pStyle w:val="8"/>
        <w:ind w:firstLine="480"/>
        <w:jc w:val="both"/>
        <w:rPr>
          <w:rFonts w:hint="eastAsia" w:ascii="宋体" w:hAnsi="宋体" w:eastAsia="宋体" w:cs="宋体"/>
          <w:sz w:val="24"/>
          <w:szCs w:val="24"/>
        </w:rPr>
      </w:pPr>
      <w:r>
        <w:rPr>
          <w:rFonts w:hint="eastAsia" w:ascii="宋体" w:hAnsi="宋体" w:eastAsia="宋体" w:cs="宋体"/>
          <w:sz w:val="24"/>
          <w:szCs w:val="24"/>
        </w:rPr>
        <w:t>福建中实招标有限公司采用公开招标方式组织</w:t>
      </w:r>
      <w:r>
        <w:rPr>
          <w:rFonts w:hint="eastAsia" w:ascii="宋体" w:hAnsi="宋体" w:eastAsia="宋体" w:cs="宋体"/>
          <w:sz w:val="24"/>
          <w:szCs w:val="24"/>
          <w:lang w:eastAsia="zh-CN"/>
        </w:rPr>
        <w:t>福建省立医院南院SPECTCT设备采购项目</w:t>
      </w:r>
      <w:r>
        <w:rPr>
          <w:rFonts w:hint="eastAsia" w:ascii="宋体" w:hAnsi="宋体" w:eastAsia="宋体" w:cs="宋体"/>
          <w:sz w:val="24"/>
          <w:szCs w:val="24"/>
        </w:rPr>
        <w:t>（以下简称：“本项目”）的政府采购活动，现邀请供应商参加投标。</w:t>
      </w:r>
    </w:p>
    <w:p>
      <w:pPr>
        <w:pStyle w:val="8"/>
        <w:jc w:val="left"/>
        <w:rPr>
          <w:rFonts w:hint="eastAsia" w:ascii="宋体" w:hAnsi="宋体" w:eastAsia="宋体" w:cs="宋体"/>
          <w:sz w:val="24"/>
          <w:szCs w:val="24"/>
          <w:lang w:eastAsia="zh-CN"/>
        </w:rPr>
      </w:pPr>
      <w:r>
        <w:rPr>
          <w:rFonts w:hint="eastAsia" w:ascii="宋体" w:hAnsi="宋体" w:eastAsia="宋体" w:cs="宋体"/>
          <w:b/>
          <w:sz w:val="24"/>
          <w:szCs w:val="24"/>
        </w:rPr>
        <w:t>1、备案编号：</w:t>
      </w:r>
      <w:r>
        <w:rPr>
          <w:rFonts w:hint="eastAsia" w:ascii="宋体" w:hAnsi="宋体" w:eastAsia="宋体" w:cs="宋体"/>
          <w:b/>
          <w:sz w:val="24"/>
          <w:szCs w:val="24"/>
          <w:lang w:eastAsia="zh-CN"/>
        </w:rPr>
        <w:t>CGXM-2023-350001-07560[2023]03864</w:t>
      </w:r>
    </w:p>
    <w:p>
      <w:pPr>
        <w:pStyle w:val="8"/>
        <w:jc w:val="left"/>
        <w:rPr>
          <w:rFonts w:hint="eastAsia" w:ascii="宋体" w:hAnsi="宋体" w:eastAsia="宋体" w:cs="宋体"/>
          <w:sz w:val="24"/>
          <w:szCs w:val="24"/>
          <w:lang w:eastAsia="zh-CN"/>
        </w:rPr>
      </w:pPr>
      <w:r>
        <w:rPr>
          <w:rFonts w:hint="eastAsia" w:ascii="宋体" w:hAnsi="宋体" w:eastAsia="宋体" w:cs="宋体"/>
          <w:b/>
          <w:sz w:val="24"/>
          <w:szCs w:val="24"/>
        </w:rPr>
        <w:t>2、项目编号：</w:t>
      </w:r>
      <w:r>
        <w:rPr>
          <w:rFonts w:hint="eastAsia" w:ascii="宋体" w:hAnsi="宋体" w:eastAsia="宋体" w:cs="宋体"/>
          <w:b/>
          <w:sz w:val="24"/>
          <w:szCs w:val="24"/>
          <w:lang w:val="en-US" w:eastAsia="zh-CN"/>
        </w:rPr>
        <w:t xml:space="preserve"> [350001]ZSZBGS[GK]2023036</w:t>
      </w:r>
    </w:p>
    <w:p>
      <w:pPr>
        <w:pStyle w:val="8"/>
        <w:jc w:val="both"/>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pPr>
        <w:pStyle w:val="8"/>
        <w:jc w:val="left"/>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pPr>
        <w:pStyle w:val="8"/>
        <w:jc w:val="left"/>
        <w:rPr>
          <w:rFonts w:hint="eastAsia" w:ascii="宋体" w:hAnsi="宋体" w:eastAsia="宋体" w:cs="宋体"/>
          <w:sz w:val="24"/>
          <w:szCs w:val="24"/>
        </w:rPr>
      </w:pPr>
      <w:r>
        <w:rPr>
          <w:rFonts w:hint="eastAsia" w:ascii="宋体" w:hAnsi="宋体" w:eastAsia="宋体" w:cs="宋体"/>
          <w:b/>
          <w:sz w:val="24"/>
          <w:szCs w:val="24"/>
        </w:rPr>
        <w:t>5、需要落实的政府采购政策</w:t>
      </w:r>
    </w:p>
    <w:p>
      <w:pPr>
        <w:pStyle w:val="8"/>
        <w:jc w:val="left"/>
        <w:rPr>
          <w:rFonts w:hint="eastAsia" w:ascii="宋体" w:hAnsi="宋体" w:eastAsia="宋体" w:cs="宋体"/>
          <w:sz w:val="24"/>
          <w:szCs w:val="24"/>
        </w:rPr>
      </w:pPr>
      <w:r>
        <w:rPr>
          <w:rFonts w:hint="eastAsia" w:ascii="宋体" w:hAnsi="宋体" w:eastAsia="宋体" w:cs="宋体"/>
          <w:sz w:val="24"/>
          <w:szCs w:val="24"/>
        </w:rPr>
        <w:t>进口产品：不适用于本项目</w:t>
      </w:r>
    </w:p>
    <w:p>
      <w:pPr>
        <w:pStyle w:val="8"/>
        <w:jc w:val="left"/>
        <w:rPr>
          <w:rFonts w:hint="eastAsia" w:ascii="宋体" w:hAnsi="宋体" w:eastAsia="宋体" w:cs="宋体"/>
          <w:sz w:val="24"/>
          <w:szCs w:val="24"/>
        </w:rPr>
      </w:pPr>
      <w:r>
        <w:rPr>
          <w:rFonts w:hint="eastAsia" w:ascii="宋体" w:hAnsi="宋体" w:eastAsia="宋体" w:cs="宋体"/>
          <w:sz w:val="24"/>
          <w:szCs w:val="24"/>
        </w:rPr>
        <w:t>节能产品：适用于本项目</w:t>
      </w:r>
    </w:p>
    <w:p>
      <w:pPr>
        <w:pStyle w:val="8"/>
        <w:jc w:val="left"/>
        <w:rPr>
          <w:rFonts w:hint="eastAsia" w:ascii="宋体" w:hAnsi="宋体" w:eastAsia="宋体" w:cs="宋体"/>
          <w:sz w:val="24"/>
          <w:szCs w:val="24"/>
        </w:rPr>
      </w:pPr>
      <w:r>
        <w:rPr>
          <w:rFonts w:hint="eastAsia" w:ascii="宋体" w:hAnsi="宋体" w:eastAsia="宋体" w:cs="宋体"/>
          <w:sz w:val="24"/>
          <w:szCs w:val="24"/>
        </w:rPr>
        <w:t>环境标志产品：适用于本项目</w:t>
      </w:r>
    </w:p>
    <w:p>
      <w:pPr>
        <w:pStyle w:val="8"/>
        <w:jc w:val="left"/>
        <w:rPr>
          <w:rFonts w:hint="eastAsia" w:ascii="宋体" w:hAnsi="宋体" w:eastAsia="宋体" w:cs="宋体"/>
          <w:sz w:val="24"/>
          <w:szCs w:val="24"/>
        </w:rPr>
      </w:pPr>
      <w:r>
        <w:rPr>
          <w:rFonts w:hint="eastAsia" w:ascii="宋体" w:hAnsi="宋体" w:eastAsia="宋体" w:cs="宋体"/>
          <w:sz w:val="24"/>
          <w:szCs w:val="24"/>
        </w:rPr>
        <w:t>信息安全产品：适用于本项目</w:t>
      </w:r>
    </w:p>
    <w:p>
      <w:pPr>
        <w:pStyle w:val="8"/>
        <w:jc w:val="left"/>
        <w:rPr>
          <w:rFonts w:hint="eastAsia" w:ascii="宋体" w:hAnsi="宋体" w:eastAsia="宋体" w:cs="宋体"/>
          <w:sz w:val="24"/>
          <w:szCs w:val="24"/>
        </w:rPr>
      </w:pPr>
      <w:r>
        <w:rPr>
          <w:rFonts w:hint="eastAsia" w:ascii="宋体" w:hAnsi="宋体" w:eastAsia="宋体" w:cs="宋体"/>
          <w:sz w:val="24"/>
          <w:szCs w:val="24"/>
        </w:rPr>
        <w:t>信用记录：适用于本项目</w:t>
      </w:r>
    </w:p>
    <w:p>
      <w:pPr>
        <w:pStyle w:val="8"/>
        <w:jc w:val="left"/>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pStyle w:val="8"/>
        <w:jc w:val="left"/>
        <w:rPr>
          <w:rFonts w:hint="eastAsia" w:ascii="宋体" w:hAnsi="宋体" w:eastAsia="宋体" w:cs="宋体"/>
          <w:sz w:val="24"/>
          <w:szCs w:val="24"/>
        </w:rPr>
      </w:pPr>
      <w:r>
        <w:rPr>
          <w:rFonts w:hint="eastAsia" w:ascii="宋体" w:hAnsi="宋体" w:eastAsia="宋体" w:cs="宋体"/>
          <w:sz w:val="24"/>
          <w:szCs w:val="24"/>
        </w:rPr>
        <w:t>采购包1：不专门面向中小企业采购</w:t>
      </w:r>
    </w:p>
    <w:p>
      <w:pPr>
        <w:pStyle w:val="8"/>
        <w:jc w:val="both"/>
        <w:rPr>
          <w:rFonts w:hint="eastAsia" w:ascii="宋体" w:hAnsi="宋体" w:eastAsia="宋体" w:cs="宋体"/>
          <w:sz w:val="24"/>
          <w:szCs w:val="24"/>
        </w:rPr>
      </w:pPr>
      <w:r>
        <w:rPr>
          <w:rFonts w:hint="eastAsia" w:ascii="宋体" w:hAnsi="宋体" w:eastAsia="宋体" w:cs="宋体"/>
          <w:b/>
          <w:sz w:val="24"/>
          <w:szCs w:val="24"/>
        </w:rPr>
        <w:t>6、投标人的资格要求</w:t>
      </w:r>
    </w:p>
    <w:p>
      <w:pPr>
        <w:pStyle w:val="8"/>
        <w:jc w:val="both"/>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pPr>
        <w:pStyle w:val="8"/>
        <w:jc w:val="both"/>
        <w:rPr>
          <w:rFonts w:hint="eastAsia" w:ascii="宋体" w:hAnsi="宋体" w:eastAsia="宋体" w:cs="宋体"/>
          <w:sz w:val="24"/>
          <w:szCs w:val="24"/>
        </w:rPr>
      </w:pPr>
      <w:r>
        <w:rPr>
          <w:rFonts w:hint="eastAsia" w:ascii="宋体" w:hAnsi="宋体" w:eastAsia="宋体" w:cs="宋体"/>
          <w:sz w:val="24"/>
          <w:szCs w:val="24"/>
        </w:rPr>
        <w:t>6.2特定条件：</w:t>
      </w:r>
    </w:p>
    <w:p>
      <w:pPr>
        <w:pStyle w:val="8"/>
        <w:rPr>
          <w:rFonts w:hint="eastAsia" w:ascii="宋体" w:hAnsi="宋体" w:eastAsia="宋体" w:cs="宋体"/>
          <w:sz w:val="24"/>
          <w:szCs w:val="24"/>
        </w:rPr>
      </w:pPr>
      <w:r>
        <w:rPr>
          <w:rFonts w:hint="eastAsia" w:ascii="宋体" w:hAnsi="宋体" w:eastAsia="宋体" w:cs="宋体"/>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4614" w:type="dxa"/>
          </w:tcPr>
          <w:p>
            <w:pP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宋体" w:hAnsi="宋体" w:eastAsia="宋体" w:cs="宋体"/>
                <w:sz w:val="24"/>
                <w:szCs w:val="24"/>
              </w:rPr>
            </w:pPr>
            <w:r>
              <w:rPr>
                <w:rFonts w:hint="eastAsia" w:ascii="宋体" w:hAnsi="宋体" w:eastAsia="宋体" w:cs="宋体"/>
                <w:sz w:val="24"/>
                <w:szCs w:val="24"/>
              </w:rPr>
              <w:t>招标文件规定的其他资格证明文件</w:t>
            </w:r>
          </w:p>
        </w:tc>
        <w:tc>
          <w:tcPr>
            <w:tcW w:w="4614" w:type="dxa"/>
          </w:tcPr>
          <w:p>
            <w:pPr>
              <w:rPr>
                <w:rFonts w:hint="eastAsia" w:ascii="宋体" w:hAnsi="宋体" w:eastAsia="宋体" w:cs="宋体"/>
                <w:sz w:val="24"/>
                <w:szCs w:val="24"/>
              </w:rPr>
            </w:pPr>
            <w:r>
              <w:rPr>
                <w:rFonts w:hint="eastAsia" w:ascii="宋体" w:hAnsi="宋体" w:eastAsia="宋体" w:cs="宋体"/>
                <w:sz w:val="24"/>
                <w:szCs w:val="24"/>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p>
        </w:tc>
      </w:tr>
    </w:tbl>
    <w:p>
      <w:pPr>
        <w:pStyle w:val="8"/>
        <w:jc w:val="both"/>
        <w:rPr>
          <w:rFonts w:hint="eastAsia" w:ascii="宋体" w:hAnsi="宋体" w:eastAsia="宋体" w:cs="宋体"/>
          <w:sz w:val="24"/>
          <w:szCs w:val="24"/>
        </w:rPr>
      </w:pPr>
      <w:r>
        <w:rPr>
          <w:rFonts w:hint="eastAsia" w:ascii="宋体" w:hAnsi="宋体" w:eastAsia="宋体" w:cs="宋体"/>
          <w:sz w:val="24"/>
          <w:szCs w:val="24"/>
        </w:rPr>
        <w:t>6.3是否接受联合体投标：采购包1：不接受</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pPr>
        <w:pStyle w:val="8"/>
        <w:jc w:val="both"/>
        <w:rPr>
          <w:rFonts w:hint="eastAsia" w:ascii="宋体" w:hAnsi="宋体" w:eastAsia="宋体" w:cs="宋体"/>
          <w:sz w:val="24"/>
          <w:szCs w:val="24"/>
        </w:rPr>
      </w:pPr>
      <w:r>
        <w:rPr>
          <w:rFonts w:hint="eastAsia" w:ascii="宋体" w:hAnsi="宋体" w:eastAsia="宋体" w:cs="宋体"/>
          <w:b/>
          <w:sz w:val="24"/>
          <w:szCs w:val="24"/>
        </w:rPr>
        <w:t>7、招标文件的获取</w:t>
      </w:r>
    </w:p>
    <w:p>
      <w:pPr>
        <w:pStyle w:val="8"/>
        <w:jc w:val="both"/>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pPr>
        <w:pStyle w:val="8"/>
        <w:jc w:val="both"/>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8"/>
        <w:jc w:val="both"/>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pPr>
        <w:pStyle w:val="8"/>
        <w:jc w:val="both"/>
        <w:rPr>
          <w:rFonts w:hint="eastAsia" w:ascii="宋体" w:hAnsi="宋体" w:eastAsia="宋体" w:cs="宋体"/>
          <w:sz w:val="24"/>
          <w:szCs w:val="24"/>
        </w:rPr>
      </w:pPr>
      <w:r>
        <w:rPr>
          <w:rFonts w:hint="eastAsia" w:ascii="宋体" w:hAnsi="宋体" w:eastAsia="宋体" w:cs="宋体"/>
          <w:sz w:val="24"/>
          <w:szCs w:val="24"/>
        </w:rPr>
        <w:t>7.4、招标文件售价：0元。</w:t>
      </w:r>
    </w:p>
    <w:p>
      <w:pPr>
        <w:pStyle w:val="8"/>
        <w:jc w:val="both"/>
        <w:rPr>
          <w:rFonts w:hint="eastAsia" w:ascii="宋体" w:hAnsi="宋体" w:eastAsia="宋体" w:cs="宋体"/>
          <w:sz w:val="24"/>
          <w:szCs w:val="24"/>
        </w:rPr>
      </w:pPr>
      <w:r>
        <w:rPr>
          <w:rFonts w:hint="eastAsia" w:ascii="宋体" w:hAnsi="宋体" w:eastAsia="宋体" w:cs="宋体"/>
          <w:b/>
          <w:sz w:val="24"/>
          <w:szCs w:val="24"/>
        </w:rPr>
        <w:t>8、投标截止</w:t>
      </w:r>
    </w:p>
    <w:p>
      <w:pPr>
        <w:pStyle w:val="8"/>
        <w:jc w:val="both"/>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pPr>
        <w:pStyle w:val="8"/>
        <w:jc w:val="both"/>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pStyle w:val="8"/>
        <w:jc w:val="both"/>
        <w:rPr>
          <w:rFonts w:hint="eastAsia" w:ascii="宋体" w:hAnsi="宋体" w:eastAsia="宋体" w:cs="宋体"/>
          <w:sz w:val="24"/>
          <w:szCs w:val="24"/>
        </w:rPr>
      </w:pPr>
      <w:r>
        <w:rPr>
          <w:rFonts w:hint="eastAsia" w:ascii="宋体" w:hAnsi="宋体" w:eastAsia="宋体" w:cs="宋体"/>
          <w:b/>
          <w:sz w:val="24"/>
          <w:szCs w:val="24"/>
        </w:rPr>
        <w:t>9、开标时间及地点</w:t>
      </w:r>
    </w:p>
    <w:p>
      <w:pPr>
        <w:pStyle w:val="8"/>
        <w:jc w:val="both"/>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pPr>
        <w:pStyle w:val="8"/>
        <w:jc w:val="both"/>
        <w:rPr>
          <w:rFonts w:hint="eastAsia" w:ascii="宋体" w:hAnsi="宋体" w:eastAsia="宋体" w:cs="宋体"/>
          <w:sz w:val="24"/>
          <w:szCs w:val="24"/>
        </w:rPr>
      </w:pPr>
      <w:r>
        <w:rPr>
          <w:rFonts w:hint="eastAsia" w:ascii="宋体" w:hAnsi="宋体" w:eastAsia="宋体" w:cs="宋体"/>
          <w:b/>
          <w:sz w:val="24"/>
          <w:szCs w:val="24"/>
        </w:rPr>
        <w:t>10、公告期限</w:t>
      </w:r>
    </w:p>
    <w:p>
      <w:pPr>
        <w:pStyle w:val="8"/>
        <w:jc w:val="both"/>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pPr>
        <w:pStyle w:val="8"/>
        <w:jc w:val="both"/>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pPr>
        <w:pStyle w:val="8"/>
        <w:jc w:val="left"/>
        <w:rPr>
          <w:rFonts w:hint="eastAsia" w:ascii="宋体" w:hAnsi="宋体" w:eastAsia="宋体" w:cs="宋体"/>
          <w:sz w:val="24"/>
          <w:szCs w:val="24"/>
        </w:rPr>
      </w:pPr>
      <w:r>
        <w:rPr>
          <w:rFonts w:hint="eastAsia" w:ascii="宋体" w:hAnsi="宋体" w:eastAsia="宋体" w:cs="宋体"/>
          <w:b/>
          <w:sz w:val="24"/>
          <w:szCs w:val="24"/>
        </w:rPr>
        <w:t>11、采购人：福建省</w:t>
      </w:r>
      <w:r>
        <w:rPr>
          <w:rFonts w:hint="eastAsia" w:ascii="宋体" w:hAnsi="宋体" w:eastAsia="宋体" w:cs="宋体"/>
          <w:b/>
          <w:sz w:val="24"/>
          <w:szCs w:val="24"/>
          <w:lang w:eastAsia="zh-CN"/>
        </w:rPr>
        <w:t>立</w:t>
      </w:r>
      <w:r>
        <w:rPr>
          <w:rFonts w:hint="eastAsia" w:ascii="宋体" w:hAnsi="宋体" w:eastAsia="宋体" w:cs="宋体"/>
          <w:b/>
          <w:sz w:val="24"/>
          <w:szCs w:val="24"/>
        </w:rPr>
        <w:t>医院</w:t>
      </w:r>
    </w:p>
    <w:p>
      <w:pPr>
        <w:pStyle w:val="8"/>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福建省立医院（</w:t>
      </w:r>
      <w:r>
        <w:rPr>
          <w:rFonts w:hint="eastAsia" w:ascii="宋体" w:hAnsi="宋体" w:eastAsia="宋体" w:cs="宋体"/>
          <w:sz w:val="24"/>
          <w:szCs w:val="24"/>
        </w:rPr>
        <w:t>福州市仓山区金榕南路516号</w:t>
      </w:r>
      <w:r>
        <w:rPr>
          <w:rFonts w:hint="eastAsia" w:ascii="宋体" w:hAnsi="宋体" w:eastAsia="宋体" w:cs="宋体"/>
          <w:sz w:val="24"/>
          <w:szCs w:val="24"/>
          <w:lang w:eastAsia="zh-CN"/>
        </w:rPr>
        <w:t>）</w:t>
      </w:r>
    </w:p>
    <w:p>
      <w:pPr>
        <w:pStyle w:val="8"/>
        <w:rPr>
          <w:rFonts w:hint="default" w:ascii="宋体" w:hAnsi="宋体" w:eastAsia="宋体" w:cs="宋体"/>
          <w:sz w:val="24"/>
          <w:szCs w:val="24"/>
          <w:lang w:val="en-US" w:eastAsia="zh-CN"/>
        </w:rPr>
      </w:pPr>
      <w:r>
        <w:rPr>
          <w:rFonts w:hint="eastAsia" w:ascii="宋体" w:hAnsi="宋体" w:eastAsia="宋体" w:cs="宋体"/>
          <w:sz w:val="24"/>
          <w:szCs w:val="24"/>
        </w:rPr>
        <w:t>邮编：3500</w:t>
      </w:r>
      <w:r>
        <w:rPr>
          <w:rFonts w:hint="eastAsia" w:ascii="宋体" w:hAnsi="宋体" w:eastAsia="宋体" w:cs="宋体"/>
          <w:sz w:val="24"/>
          <w:szCs w:val="24"/>
          <w:lang w:val="en-US" w:eastAsia="zh-CN"/>
        </w:rPr>
        <w:t>28</w:t>
      </w:r>
    </w:p>
    <w:p>
      <w:pPr>
        <w:pStyle w:val="8"/>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游多</w:t>
      </w:r>
    </w:p>
    <w:p>
      <w:pPr>
        <w:pStyle w:val="8"/>
        <w:rPr>
          <w:rFonts w:hint="eastAsia" w:ascii="宋体" w:hAnsi="宋体" w:eastAsia="宋体" w:cs="宋体"/>
          <w:sz w:val="24"/>
          <w:szCs w:val="24"/>
        </w:rPr>
      </w:pPr>
      <w:r>
        <w:rPr>
          <w:rFonts w:hint="eastAsia" w:ascii="宋体" w:hAnsi="宋体" w:eastAsia="宋体" w:cs="宋体"/>
          <w:sz w:val="24"/>
          <w:szCs w:val="24"/>
        </w:rPr>
        <w:t>联系电话： 0591-88618847</w:t>
      </w:r>
    </w:p>
    <w:p>
      <w:pPr>
        <w:pStyle w:val="8"/>
        <w:jc w:val="left"/>
        <w:rPr>
          <w:rFonts w:hint="eastAsia" w:ascii="宋体" w:hAnsi="宋体" w:eastAsia="宋体" w:cs="宋体"/>
          <w:sz w:val="24"/>
          <w:szCs w:val="24"/>
        </w:rPr>
      </w:pPr>
      <w:r>
        <w:rPr>
          <w:rFonts w:hint="eastAsia" w:ascii="宋体" w:hAnsi="宋体" w:eastAsia="宋体" w:cs="宋体"/>
          <w:b/>
          <w:sz w:val="24"/>
          <w:szCs w:val="24"/>
        </w:rPr>
        <w:t>12、代理机构：福建中实招标有限公司</w:t>
      </w:r>
    </w:p>
    <w:p>
      <w:pPr>
        <w:pStyle w:val="8"/>
        <w:rPr>
          <w:rFonts w:hint="eastAsia" w:ascii="宋体" w:hAnsi="宋体" w:eastAsia="宋体" w:cs="宋体"/>
          <w:sz w:val="24"/>
          <w:szCs w:val="24"/>
        </w:rPr>
      </w:pPr>
      <w:r>
        <w:rPr>
          <w:rFonts w:hint="eastAsia" w:ascii="宋体" w:hAnsi="宋体" w:eastAsia="宋体" w:cs="宋体"/>
          <w:sz w:val="24"/>
          <w:szCs w:val="24"/>
        </w:rPr>
        <w:t>地址：福建省福州市鼓楼区温泉街道华林路201号华林大厦10层02室</w:t>
      </w:r>
    </w:p>
    <w:p>
      <w:pPr>
        <w:pStyle w:val="8"/>
        <w:rPr>
          <w:rFonts w:hint="eastAsia" w:ascii="宋体" w:hAnsi="宋体" w:eastAsia="宋体" w:cs="宋体"/>
          <w:sz w:val="24"/>
          <w:szCs w:val="24"/>
        </w:rPr>
      </w:pPr>
      <w:r>
        <w:rPr>
          <w:rFonts w:hint="eastAsia" w:ascii="宋体" w:hAnsi="宋体" w:eastAsia="宋体" w:cs="宋体"/>
          <w:sz w:val="24"/>
          <w:szCs w:val="24"/>
        </w:rPr>
        <w:t>邮编：350003</w:t>
      </w:r>
    </w:p>
    <w:p>
      <w:pPr>
        <w:pStyle w:val="8"/>
        <w:rPr>
          <w:rFonts w:hint="eastAsia" w:ascii="宋体" w:hAnsi="宋体" w:eastAsia="宋体" w:cs="宋体"/>
          <w:sz w:val="24"/>
          <w:szCs w:val="24"/>
        </w:rPr>
      </w:pPr>
      <w:r>
        <w:rPr>
          <w:rFonts w:hint="eastAsia" w:ascii="宋体" w:hAnsi="宋体" w:eastAsia="宋体" w:cs="宋体"/>
          <w:sz w:val="24"/>
          <w:szCs w:val="24"/>
        </w:rPr>
        <w:t>联系人：苗之亮、黄庆杰、钱晓滟</w:t>
      </w:r>
    </w:p>
    <w:p>
      <w:pPr>
        <w:pStyle w:val="8"/>
        <w:rPr>
          <w:rFonts w:hint="eastAsia" w:ascii="宋体" w:hAnsi="宋体" w:eastAsia="宋体" w:cs="宋体"/>
          <w:sz w:val="24"/>
          <w:szCs w:val="24"/>
        </w:rPr>
      </w:pPr>
      <w:r>
        <w:rPr>
          <w:rFonts w:hint="eastAsia" w:ascii="宋体" w:hAnsi="宋体" w:eastAsia="宋体" w:cs="宋体"/>
          <w:sz w:val="24"/>
          <w:szCs w:val="24"/>
        </w:rPr>
        <w:t>联系电话：0591-87767686-8607</w:t>
      </w:r>
    </w:p>
    <w:p>
      <w:pPr>
        <w:pStyle w:val="8"/>
        <w:jc w:val="both"/>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rFonts w:hint="eastAsia" w:ascii="宋体" w:hAnsi="宋体" w:eastAsia="宋体" w:cs="宋体"/>
                <w:sz w:val="24"/>
                <w:szCs w:val="24"/>
              </w:rPr>
            </w:pPr>
            <w:r>
              <w:rPr>
                <w:rFonts w:hint="eastAsia" w:ascii="宋体" w:hAnsi="宋体" w:eastAsia="宋体" w:cs="宋体"/>
                <w:b/>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rFonts w:hint="eastAsia" w:ascii="宋体" w:hAnsi="宋体" w:eastAsia="宋体" w:cs="宋体"/>
                <w:sz w:val="24"/>
                <w:szCs w:val="24"/>
              </w:rPr>
            </w:pPr>
            <w:r>
              <w:rPr>
                <w:rFonts w:hint="eastAsia" w:ascii="宋体" w:hAnsi="宋体" w:eastAsia="宋体" w:cs="宋体"/>
                <w:b/>
                <w:sz w:val="24"/>
                <w:szCs w:val="24"/>
              </w:rPr>
              <w:t>开户名称：福建中实招标有限公司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rFonts w:hint="eastAsia" w:ascii="宋体" w:hAnsi="宋体" w:eastAsia="宋体" w:cs="宋体"/>
                <w:sz w:val="24"/>
                <w:szCs w:val="24"/>
              </w:rPr>
            </w:pPr>
            <w:r>
              <w:rPr>
                <w:rFonts w:hint="eastAsia" w:ascii="宋体" w:hAnsi="宋体" w:eastAsia="宋体" w:cs="宋体"/>
                <w:b/>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rFonts w:hint="eastAsia" w:ascii="宋体" w:hAnsi="宋体" w:eastAsia="宋体" w:cs="宋体"/>
                <w:sz w:val="24"/>
                <w:szCs w:val="24"/>
              </w:rPr>
            </w:pPr>
            <w:r>
              <w:rPr>
                <w:rFonts w:hint="eastAsia" w:ascii="宋体" w:hAnsi="宋体" w:eastAsia="宋体" w:cs="宋体"/>
                <w:b/>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rFonts w:hint="eastAsia" w:ascii="宋体" w:hAnsi="宋体" w:eastAsia="宋体" w:cs="宋体"/>
                <w:sz w:val="24"/>
                <w:szCs w:val="24"/>
              </w:rPr>
            </w:pPr>
            <w:r>
              <w:rPr>
                <w:rFonts w:hint="eastAsia" w:ascii="宋体" w:hAnsi="宋体" w:eastAsia="宋体" w:cs="宋体"/>
                <w:b/>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rFonts w:hint="eastAsia" w:ascii="宋体" w:hAnsi="宋体" w:eastAsia="宋体" w:cs="宋体"/>
                <w:sz w:val="24"/>
                <w:szCs w:val="24"/>
              </w:rPr>
            </w:pPr>
            <w:r>
              <w:rPr>
                <w:rFonts w:hint="eastAsia" w:ascii="宋体" w:hAnsi="宋体" w:eastAsia="宋体" w:cs="宋体"/>
                <w:b/>
                <w:sz w:val="24"/>
                <w:szCs w:val="24"/>
              </w:rPr>
              <w:t>1、投标人应认真核对账户信息，将投标保证金汇入以上账户，并自行承担因汇错投标保证金而产生的一切后果。</w:t>
            </w:r>
          </w:p>
          <w:p>
            <w:pPr>
              <w:pStyle w:val="8"/>
              <w:rPr>
                <w:rFonts w:hint="eastAsia" w:ascii="宋体" w:hAnsi="宋体" w:eastAsia="宋体" w:cs="宋体"/>
                <w:sz w:val="24"/>
                <w:szCs w:val="24"/>
              </w:rPr>
            </w:pPr>
            <w:r>
              <w:rPr>
                <w:rFonts w:hint="eastAsia" w:ascii="宋体" w:hAnsi="宋体" w:eastAsia="宋体" w:cs="宋体"/>
                <w:b/>
                <w:sz w:val="24"/>
                <w:szCs w:val="24"/>
              </w:rPr>
              <w:t>2、投标人在转账或电汇的凭证上应按照以下格式注明，以便核对：“（项目编号：***）的投标保证金”。</w:t>
            </w:r>
          </w:p>
        </w:tc>
      </w:tr>
    </w:tbl>
    <w:p>
      <w:pPr>
        <w:pStyle w:val="8"/>
        <w:jc w:val="both"/>
        <w:rPr>
          <w:rFonts w:hint="eastAsia" w:ascii="宋体" w:hAnsi="宋体" w:eastAsia="宋体" w:cs="宋体"/>
          <w:b/>
          <w:sz w:val="24"/>
          <w:szCs w:val="24"/>
        </w:rPr>
      </w:pPr>
    </w:p>
    <w:p>
      <w:pPr>
        <w:pStyle w:val="8"/>
        <w:jc w:val="both"/>
        <w:rPr>
          <w:rFonts w:hint="eastAsia" w:ascii="宋体" w:hAnsi="宋体" w:eastAsia="宋体" w:cs="宋体"/>
          <w:b/>
          <w:sz w:val="24"/>
          <w:szCs w:val="24"/>
        </w:rPr>
      </w:pPr>
    </w:p>
    <w:p>
      <w:pPr>
        <w:pStyle w:val="8"/>
        <w:jc w:val="both"/>
        <w:rPr>
          <w:rFonts w:hint="eastAsia" w:ascii="宋体" w:hAnsi="宋体" w:eastAsia="宋体" w:cs="宋体"/>
          <w:sz w:val="24"/>
          <w:szCs w:val="24"/>
        </w:rPr>
      </w:pPr>
      <w:r>
        <w:rPr>
          <w:rFonts w:hint="eastAsia" w:ascii="宋体" w:hAnsi="宋体" w:eastAsia="宋体" w:cs="宋体"/>
          <w:b/>
          <w:sz w:val="24"/>
          <w:szCs w:val="24"/>
        </w:rPr>
        <w:t>附2：采购标的一览表</w:t>
      </w:r>
    </w:p>
    <w:p>
      <w:pPr>
        <w:pStyle w:val="8"/>
        <w:rPr>
          <w:rFonts w:hint="eastAsia" w:ascii="宋体" w:hAnsi="宋体" w:eastAsia="宋体" w:cs="宋体"/>
          <w:sz w:val="24"/>
          <w:szCs w:val="24"/>
        </w:rPr>
      </w:pPr>
      <w:r>
        <w:rPr>
          <w:rFonts w:hint="eastAsia" w:ascii="宋体" w:hAnsi="宋体" w:eastAsia="宋体" w:cs="宋体"/>
          <w:sz w:val="24"/>
          <w:szCs w:val="24"/>
        </w:rPr>
        <w:t>采购包1：</w:t>
      </w:r>
    </w:p>
    <w:p>
      <w:pPr>
        <w:pStyle w:val="8"/>
        <w:rPr>
          <w:rFonts w:hint="eastAsia" w:ascii="宋体" w:hAnsi="宋体" w:eastAsia="宋体" w:cs="宋体"/>
          <w:sz w:val="24"/>
          <w:szCs w:val="24"/>
        </w:rPr>
      </w:pPr>
      <w:r>
        <w:rPr>
          <w:rFonts w:hint="eastAsia" w:ascii="宋体" w:hAnsi="宋体" w:eastAsia="宋体" w:cs="宋体"/>
          <w:sz w:val="24"/>
          <w:szCs w:val="24"/>
        </w:rPr>
        <w:t>采购包预算金额（元）: 12,250,000.00</w:t>
      </w:r>
    </w:p>
    <w:p>
      <w:pPr>
        <w:pStyle w:val="8"/>
        <w:rPr>
          <w:rFonts w:hint="eastAsia" w:ascii="宋体" w:hAnsi="宋体" w:eastAsia="宋体" w:cs="宋体"/>
          <w:sz w:val="24"/>
          <w:szCs w:val="24"/>
        </w:rPr>
      </w:pPr>
      <w:r>
        <w:rPr>
          <w:rFonts w:hint="eastAsia" w:ascii="宋体" w:hAnsi="宋体" w:eastAsia="宋体" w:cs="宋体"/>
          <w:sz w:val="24"/>
          <w:szCs w:val="24"/>
        </w:rPr>
        <w:t>采购包最高限价（元）: 12,250,000.00</w:t>
      </w:r>
    </w:p>
    <w:p>
      <w:pPr>
        <w:pStyle w:val="8"/>
        <w:rPr>
          <w:rFonts w:hint="eastAsia" w:ascii="宋体" w:hAnsi="宋体" w:eastAsia="宋体" w:cs="宋体"/>
          <w:sz w:val="24"/>
          <w:szCs w:val="24"/>
        </w:rPr>
      </w:pPr>
      <w:r>
        <w:rPr>
          <w:rFonts w:hint="eastAsia" w:ascii="宋体" w:hAnsi="宋体" w:eastAsia="宋体" w:cs="宋体"/>
          <w:sz w:val="24"/>
          <w:szCs w:val="24"/>
        </w:rPr>
        <w:t>采购包保证金金额（元）: 122,500.00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1529"/>
        <w:gridCol w:w="1143"/>
        <w:gridCol w:w="1776"/>
        <w:gridCol w:w="1121"/>
        <w:gridCol w:w="1121"/>
        <w:gridCol w:w="11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vAlign w:val="center"/>
          </w:tcPr>
          <w:p>
            <w:pPr>
              <w:jc w:val="center"/>
              <w:rPr>
                <w:rFonts w:hint="eastAsia" w:ascii="宋体" w:hAnsi="宋体" w:eastAsia="宋体" w:cs="宋体"/>
                <w:sz w:val="24"/>
                <w:szCs w:val="24"/>
              </w:rPr>
            </w:pPr>
            <w:bookmarkStart w:id="0" w:name="_GoBack"/>
            <w:bookmarkEnd w:id="0"/>
            <w:r>
              <w:rPr>
                <w:rFonts w:hint="eastAsia" w:ascii="宋体" w:hAnsi="宋体" w:eastAsia="宋体" w:cs="宋体"/>
                <w:sz w:val="24"/>
                <w:szCs w:val="24"/>
              </w:rPr>
              <w:t>序号</w:t>
            </w:r>
          </w:p>
        </w:tc>
        <w:tc>
          <w:tcPr>
            <w:tcW w:w="15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11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7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标的金额 （元）</w:t>
            </w:r>
          </w:p>
        </w:tc>
        <w:tc>
          <w:tcPr>
            <w:tcW w:w="11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11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11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单光子发射及X射线计算机断层成像系统</w:t>
            </w:r>
          </w:p>
        </w:tc>
        <w:tc>
          <w:tcPr>
            <w:tcW w:w="11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1.00</w:t>
            </w:r>
          </w:p>
        </w:tc>
        <w:tc>
          <w:tcPr>
            <w:tcW w:w="17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12,250,000.00</w:t>
            </w:r>
          </w:p>
        </w:tc>
        <w:tc>
          <w:tcPr>
            <w:tcW w:w="1121"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11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工业</w:t>
            </w:r>
          </w:p>
        </w:tc>
        <w:tc>
          <w:tcPr>
            <w:tcW w:w="11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否</w:t>
            </w:r>
          </w:p>
        </w:tc>
      </w:tr>
    </w:tbl>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jc w:val="center"/>
        <w:rPr>
          <w:rFonts w:hint="eastAsia" w:ascii="宋体" w:hAnsi="宋体" w:eastAsia="宋体" w:cs="宋体"/>
          <w:sz w:val="32"/>
          <w:szCs w:val="32"/>
        </w:rPr>
      </w:pPr>
      <w:r>
        <w:rPr>
          <w:rFonts w:hint="eastAsia" w:ascii="宋体" w:hAnsi="宋体" w:eastAsia="宋体" w:cs="宋体"/>
          <w:b/>
          <w:sz w:val="32"/>
          <w:szCs w:val="32"/>
        </w:rPr>
        <w:t>第二章 投标人须知前附表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437"/>
        <w:gridCol w:w="63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8"/>
              <w:rPr>
                <w:rFonts w:hint="eastAsia" w:ascii="宋体" w:hAnsi="宋体" w:eastAsia="宋体" w:cs="宋体"/>
                <w:sz w:val="24"/>
                <w:szCs w:val="24"/>
              </w:rPr>
            </w:pPr>
            <w:r>
              <w:rPr>
                <w:rFonts w:hint="eastAsia" w:ascii="宋体" w:hAnsi="宋体" w:eastAsia="宋体" w:cs="宋体"/>
                <w:b/>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1437" w:type="dxa"/>
          </w:tcPr>
          <w:p>
            <w:pPr>
              <w:pStyle w:val="8"/>
              <w:jc w:val="center"/>
              <w:rPr>
                <w:rFonts w:hint="eastAsia" w:ascii="宋体" w:hAnsi="宋体" w:eastAsia="宋体" w:cs="宋体"/>
                <w:sz w:val="24"/>
                <w:szCs w:val="24"/>
              </w:rPr>
            </w:pPr>
            <w:r>
              <w:rPr>
                <w:rFonts w:hint="eastAsia" w:ascii="宋体" w:hAnsi="宋体" w:eastAsia="宋体" w:cs="宋体"/>
                <w:b/>
                <w:sz w:val="24"/>
                <w:szCs w:val="24"/>
              </w:rPr>
              <w:t>招标文件</w:t>
            </w:r>
          </w:p>
          <w:p>
            <w:pPr>
              <w:pStyle w:val="8"/>
              <w:jc w:val="center"/>
              <w:rPr>
                <w:rFonts w:hint="eastAsia" w:ascii="宋体" w:hAnsi="宋体" w:eastAsia="宋体" w:cs="宋体"/>
                <w:sz w:val="24"/>
                <w:szCs w:val="24"/>
              </w:rPr>
            </w:pPr>
            <w:r>
              <w:rPr>
                <w:rFonts w:hint="eastAsia" w:ascii="宋体" w:hAnsi="宋体" w:eastAsia="宋体" w:cs="宋体"/>
                <w:b/>
                <w:sz w:val="24"/>
                <w:szCs w:val="24"/>
              </w:rPr>
              <w:t>（第三章）</w:t>
            </w:r>
          </w:p>
        </w:tc>
        <w:tc>
          <w:tcPr>
            <w:tcW w:w="6380" w:type="dxa"/>
          </w:tcPr>
          <w:p>
            <w:pPr>
              <w:pStyle w:val="8"/>
              <w:jc w:val="center"/>
              <w:rPr>
                <w:rFonts w:hint="eastAsia" w:ascii="宋体" w:hAnsi="宋体" w:eastAsia="宋体" w:cs="宋体"/>
                <w:sz w:val="24"/>
                <w:szCs w:val="24"/>
              </w:rPr>
            </w:pPr>
            <w:r>
              <w:rPr>
                <w:rFonts w:hint="eastAsia" w:ascii="宋体" w:hAnsi="宋体" w:eastAsia="宋体" w:cs="宋体"/>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6.1</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是否组织现场考察或召开开标前答疑会：采购包1：不组织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10.4</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投标文件的份数：</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（1）可读介质（光盘或U盘）0份：投标人应将其上传至福建省政府采购网上公开信息系统的电子投标文件在该可读介质中另存0份。</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10.7-（1）</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是否允许中标人将本项目的非主体、非关键性工作进行分包：采购包1：不允许合同分包；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10.8-（1）</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12.1</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确定中标候选人名单：采购包1：1名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12.2</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本项目中标人的确定（以采购包为单位）：</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（1）采购人应在政府采购招投标管理办法规定的时限内确定中标人。</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（2）若出现中标候选人并列情形，则按照下列方式确定中标人：</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①招标文件规定的方式：</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无</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②若本款第①点规定方式为“无”，则按照下列方式确定：</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无</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③若本款第①、②点规定方式均为“无”，则按照下列方式确定：随机抽取。</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（3）本项目确定的中标人家数：采购包1：1名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13.2</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15.1-（2）</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15.4</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招标文件的质疑</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（1）潜在投标人可在质疑时效期间内对招标文件以书面形式提出质疑。</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（2）质疑时效期间：应在依法获取招标文件之日起7个工作日内向{代理机构}提出，依法获取招标文件的时间以福建省政府采购网上公开信息系统记载的为准。</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16.1</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监督管理部门：福建省财政厅（仅限依法进行政府采购的货物或服务类项目）。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18.1</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财政部和福建省财政厅指定的政府采购信息发布媒体（以下简称：“指定媒体”）：</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（1）中国政府采购网，网址www.ccgp.gov.cn。</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（2）中国政府采购网福建分网（福建省政府采购网），网址zfcg.czt.fujian.gov.cn。</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1437"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其他事项：</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(1)本项目代理服务费：</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本项目收取代理服务费</w:t>
            </w:r>
          </w:p>
          <w:p>
            <w:pPr>
              <w:pStyle w:val="8"/>
              <w:rPr>
                <w:rFonts w:hint="eastAsia" w:ascii="宋体" w:hAnsi="宋体" w:eastAsia="宋体" w:cs="宋体"/>
                <w:b w:val="0"/>
                <w:bCs/>
                <w:sz w:val="24"/>
                <w:szCs w:val="24"/>
                <w:highlight w:val="none"/>
              </w:rPr>
            </w:pPr>
            <w:r>
              <w:rPr>
                <w:rFonts w:hint="eastAsia" w:ascii="宋体" w:hAnsi="宋体" w:eastAsia="宋体" w:cs="宋体"/>
                <w:b w:val="0"/>
                <w:bCs/>
                <w:sz w:val="24"/>
                <w:szCs w:val="24"/>
              </w:rPr>
              <w:t>代理服务费用收取对象</w:t>
            </w:r>
            <w:r>
              <w:rPr>
                <w:rFonts w:hint="eastAsia" w:ascii="宋体" w:hAnsi="宋体" w:eastAsia="宋体" w:cs="宋体"/>
                <w:b w:val="0"/>
                <w:bCs/>
                <w:sz w:val="24"/>
                <w:szCs w:val="24"/>
                <w:highlight w:val="none"/>
              </w:rPr>
              <w:t>：中标/成交供应商</w:t>
            </w:r>
          </w:p>
          <w:p>
            <w:pPr>
              <w:pStyle w:val="8"/>
              <w:rPr>
                <w:rFonts w:hint="eastAsia" w:ascii="宋体" w:hAnsi="宋体" w:eastAsia="宋体" w:cs="宋体"/>
                <w:b w:val="0"/>
                <w:bCs/>
                <w:sz w:val="24"/>
                <w:szCs w:val="24"/>
                <w:highlight w:val="green"/>
              </w:rPr>
            </w:pPr>
            <w:r>
              <w:rPr>
                <w:rFonts w:hint="eastAsia" w:ascii="宋体" w:hAnsi="宋体" w:eastAsia="宋体" w:cs="宋体"/>
                <w:b w:val="0"/>
                <w:bCs/>
                <w:sz w:val="24"/>
                <w:szCs w:val="24"/>
                <w:highlight w:val="none"/>
              </w:rPr>
              <w:t xml:space="preserve">代理服务费收费标准：1.收费标准以单个采购包的中标总金额为准，按差额定率累进法计取，具体按以下标准下浮30%计取：（0，100]万元 1.50% ；（100，500]万元 1.10% </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00，</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 xml:space="preserve">00]万元 </w:t>
            </w:r>
            <w:r>
              <w:rPr>
                <w:rFonts w:hint="eastAsia" w:ascii="宋体" w:hAnsi="宋体" w:eastAsia="宋体" w:cs="宋体"/>
                <w:b w:val="0"/>
                <w:bCs/>
                <w:sz w:val="24"/>
                <w:szCs w:val="24"/>
                <w:highlight w:val="none"/>
                <w:lang w:val="en-US" w:eastAsia="zh-CN"/>
              </w:rPr>
              <w:t>0.8</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（100</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，500</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 xml:space="preserve">]万元 </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 。2.招标代理服务费由中标人在领取中标通知书的同时，以转账、电汇、现金存款等付款方式一次性缴清。3.中标服务费缴交账号： 开户行：交通银行福州华林支行 账 号：351008040018000752005 开户名：福建中实招标有限公司。</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(2)其他：</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2" w:type="dxa"/>
            <w:gridSpan w:val="2"/>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备注</w:t>
            </w:r>
          </w:p>
        </w:tc>
        <w:tc>
          <w:tcPr>
            <w:tcW w:w="6380"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后有投标人须知前附表2，请勿遗漏。</w:t>
            </w:r>
          </w:p>
        </w:tc>
      </w:tr>
    </w:tbl>
    <w:p>
      <w:pPr>
        <w:pStyle w:val="8"/>
        <w:jc w:val="both"/>
        <w:rPr>
          <w:rFonts w:hint="eastAsia" w:ascii="宋体" w:hAnsi="宋体" w:eastAsia="宋体" w:cs="宋体"/>
          <w:sz w:val="24"/>
          <w:szCs w:val="24"/>
        </w:rPr>
      </w:pPr>
      <w:r>
        <w:rPr>
          <w:rFonts w:hint="eastAsia" w:ascii="宋体" w:hAnsi="宋体" w:eastAsia="宋体" w:cs="宋体"/>
          <w:b/>
          <w:sz w:val="24"/>
          <w:szCs w:val="24"/>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2"/>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8"/>
              <w:rPr>
                <w:rFonts w:hint="eastAsia" w:ascii="宋体" w:hAnsi="宋体" w:eastAsia="宋体" w:cs="宋体"/>
                <w:sz w:val="24"/>
                <w:szCs w:val="24"/>
              </w:rPr>
            </w:pPr>
            <w:r>
              <w:rPr>
                <w:rFonts w:hint="eastAsia" w:ascii="宋体" w:hAnsi="宋体" w:eastAsia="宋体" w:cs="宋体"/>
                <w:b/>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dxa"/>
          </w:tcPr>
          <w:p>
            <w:pPr>
              <w:pStyle w:val="8"/>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7414" w:type="dxa"/>
          </w:tcPr>
          <w:p>
            <w:pPr>
              <w:pStyle w:val="8"/>
              <w:jc w:val="center"/>
              <w:rPr>
                <w:rFonts w:hint="eastAsia" w:ascii="宋体" w:hAnsi="宋体" w:eastAsia="宋体" w:cs="宋体"/>
                <w:sz w:val="24"/>
                <w:szCs w:val="24"/>
              </w:rPr>
            </w:pPr>
            <w:r>
              <w:rPr>
                <w:rFonts w:hint="eastAsia" w:ascii="宋体" w:hAnsi="宋体" w:eastAsia="宋体" w:cs="宋体"/>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7414" w:type="dxa"/>
          </w:tcPr>
          <w:p>
            <w:pPr>
              <w:pStyle w:val="8"/>
              <w:rPr>
                <w:rFonts w:hint="eastAsia" w:ascii="宋体" w:hAnsi="宋体" w:eastAsia="宋体" w:cs="宋体"/>
                <w:b w:val="0"/>
                <w:bCs/>
                <w:sz w:val="24"/>
                <w:szCs w:val="24"/>
              </w:rPr>
            </w:pPr>
            <w:r>
              <w:rPr>
                <w:rFonts w:hint="eastAsia" w:ascii="宋体" w:hAnsi="宋体" w:eastAsia="宋体" w:cs="宋体"/>
                <w:b w:val="0"/>
                <w:bCs/>
                <w:sz w:val="24"/>
                <w:szCs w:val="24"/>
              </w:rPr>
              <w:t>（1）电子招标投标活动的专门规定适用本项目电子招标投标活动。</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（2）将招标文件</w:t>
            </w:r>
          </w:p>
          <w:p>
            <w:pPr>
              <w:pStyle w:val="8"/>
              <w:rPr>
                <w:rFonts w:hint="eastAsia" w:ascii="宋体" w:hAnsi="宋体" w:eastAsia="宋体" w:cs="宋体"/>
                <w:b w:val="0"/>
                <w:bCs/>
                <w:sz w:val="24"/>
                <w:szCs w:val="24"/>
              </w:rPr>
            </w:pPr>
            <w:r>
              <w:rPr>
                <w:rFonts w:hint="eastAsia" w:ascii="宋体" w:hAnsi="宋体" w:eastAsia="宋体" w:cs="宋体"/>
                <w:b/>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b w:val="0"/>
                <w:bCs/>
                <w:sz w:val="24"/>
                <w:szCs w:val="24"/>
              </w:rPr>
              <w:t>的内容修正为下列内容：</w:t>
            </w:r>
          </w:p>
          <w:p>
            <w:pPr>
              <w:pStyle w:val="8"/>
              <w:rPr>
                <w:rFonts w:hint="eastAsia" w:ascii="宋体" w:hAnsi="宋体" w:eastAsia="宋体" w:cs="宋体"/>
                <w:b w:val="0"/>
                <w:bCs/>
                <w:sz w:val="24"/>
                <w:szCs w:val="24"/>
              </w:rPr>
            </w:pPr>
            <w:r>
              <w:rPr>
                <w:rFonts w:hint="eastAsia" w:ascii="宋体" w:hAnsi="宋体" w:eastAsia="宋体" w:cs="宋体"/>
                <w:b/>
                <w:sz w:val="24"/>
                <w:szCs w:val="24"/>
              </w:rPr>
              <w:t>①投标人提供的财务报告复印件（成立年限按照投标截止时间推算）应符合下列规定： a.成立年限满1年及以上的投标人，提供经审计的上一年度</w:t>
            </w:r>
            <w:r>
              <w:rPr>
                <w:rFonts w:hint="eastAsia" w:ascii="宋体" w:hAnsi="宋体" w:eastAsia="宋体" w:cs="宋体"/>
                <w:b/>
                <w:sz w:val="24"/>
                <w:szCs w:val="24"/>
                <w:lang w:eastAsia="zh-CN"/>
              </w:rPr>
              <w:t>或</w:t>
            </w:r>
            <w:r>
              <w:rPr>
                <w:rFonts w:hint="eastAsia" w:ascii="宋体" w:hAnsi="宋体" w:eastAsia="宋体" w:cs="宋体"/>
                <w:b/>
                <w:sz w:val="24"/>
                <w:szCs w:val="24"/>
                <w:lang w:val="en-US" w:eastAsia="zh-CN"/>
              </w:rPr>
              <w:t>2021</w:t>
            </w:r>
            <w:r>
              <w:rPr>
                <w:rFonts w:hint="eastAsia" w:ascii="宋体" w:hAnsi="宋体" w:eastAsia="宋体" w:cs="宋体"/>
                <w:b/>
                <w:sz w:val="24"/>
                <w:szCs w:val="24"/>
              </w:rPr>
              <w:t>年度</w:t>
            </w:r>
            <w:r>
              <w:rPr>
                <w:rFonts w:hint="eastAsia" w:ascii="宋体" w:hAnsi="宋体" w:eastAsia="宋体" w:cs="宋体"/>
                <w:b/>
                <w:sz w:val="24"/>
                <w:szCs w:val="24"/>
                <w:lang w:eastAsia="zh-CN"/>
              </w:rPr>
              <w:t>的</w:t>
            </w:r>
            <w:r>
              <w:rPr>
                <w:rFonts w:hint="eastAsia" w:ascii="宋体" w:hAnsi="宋体" w:eastAsia="宋体" w:cs="宋体"/>
                <w:b/>
                <w:sz w:val="24"/>
                <w:szCs w:val="24"/>
              </w:rPr>
              <w:t>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b w:val="0"/>
                <w:bCs/>
                <w:sz w:val="24"/>
                <w:szCs w:val="24"/>
              </w:rPr>
              <w:t>后适用本项目的电子招标投标活动。</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（3）将下列内容增列为招标文件的组成部分（以下简称：“增列内容”）适用本项目的电子招标投标活动，若增列内容与招标文件其他章节内容有冲突，应以增列内容为准：</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①电子招标投标活动的具体操作流程以福建省政府采购网上公开信息系统设定的为准。</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②关于电子投标文件：</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a.投标人应按照福建省政府采购网上公开信息系统设定的评审节点编制电子投标文件，否则资格审查小组、评标委员会将按照不利于投标人的内容进行认定。</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③关于证明材料或资料：</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④关于“全称”、“投标人代表签字”及“加盖单位公章”：</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a.在电子投标文件中，涉及“全称”和“投标人代表签字”的内容可使用打字录入方式完成。</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b.在电子投标文件中，涉及“加盖单位公章”的内容应使用投标人的CA证书完成，否则投标无效。</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c.在电子投标文件中，若投标人按照本增列内容第④点第b项规定加盖其单位公章，则出现无全称、或投标人代表未签字等情形，不视为投标无效。</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⑤关于投标人的CA证书：</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a.投标人的CA证书应在系统规定时间内使用CA证书进行电子投标文件的解密操作，逾期未解密的视为放弃投标。</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b.投标人的CA证书可采用信封（包括但不限于：信封、档案袋、文件袋等）作为外包装进行单独包装。外包装密封、不密封皆可。</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c.投标人的CA证书或外包装应标记“项目名称、项目编号、投标人的全称”等内容，以方便识别、使用。</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d.投标人的CA证书应能正常、有效使用，否则产生不利后果由投标人承担责任。</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⑥关于投标截止时间过后</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a.未按招标文件规定提交投标保证金的，其投标将按无效投标处理。</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b.有下列情形之一的，其投标无效,其保证金不予退还或通过投标保函进行索赔：</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b1不同投标人的电子投标文件具有相同内部识别码；</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b2不同投标人的投标保证金从同一单位或个人的账户转出；</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b3投标人的投标保证金同一采购包下有其他投标人提交的投标保证金；</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b4不同投标人存在串通投标的其他情形。</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⑧其他：</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无</w:t>
            </w:r>
          </w:p>
        </w:tc>
      </w:tr>
    </w:tbl>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 xml:space="preserve"> </w:t>
      </w:r>
    </w:p>
    <w:p>
      <w:pPr>
        <w:pStyle w:val="8"/>
        <w:jc w:val="center"/>
        <w:rPr>
          <w:rFonts w:hint="eastAsia" w:ascii="宋体" w:hAnsi="宋体" w:eastAsia="宋体" w:cs="宋体"/>
          <w:sz w:val="32"/>
          <w:szCs w:val="32"/>
        </w:rPr>
      </w:pPr>
      <w:r>
        <w:rPr>
          <w:rFonts w:hint="eastAsia" w:ascii="宋体" w:hAnsi="宋体" w:eastAsia="宋体" w:cs="宋体"/>
          <w:b/>
          <w:sz w:val="32"/>
          <w:szCs w:val="32"/>
        </w:rPr>
        <w:t>第三章 投标人须知</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一、总则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1、适用范围</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1.1适用于招标文件载明项目的政府采购活动（以下简称：“本次采购活动”）。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2、定义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2.1“采购标的”指招标文件载明的需要采购的货物或服务。</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2.2“潜在投标人”指按照招标文件第一章第7条规定获取招标文件且有意向参加本项目投标的供应商。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2.3“投标人”指按照招标文件第一章第7条规定获取招标文件并参加本项目投标的供应商。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2.4“单位负责人”指单位法定代表人或法律、法规规定代表单位行使职权的主要负责人。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2.5“投标人代表”指投标人的单位负责人或“单位负责人授权书”中载明的接受授权方。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二、投标人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3、合格投标人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3.1一般规定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（2）投标人的资格要求：详见招标文件第一章。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3.2若本项目接受联合体投标且投标人为联合体，则联合体各方应遵守本章第3.1条规定，同时还应遵守下列规定：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（1）联合体各方应提交联合体协议，联合体协议应符合招标文件规定。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（2）联合体各方不得再单独参加或与其他供应商另外组成联合体参加同一合同项下的投标。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（3）联合体各方应共同与采购人签订政府采购合同，就政府采购合同约定的事项对采购人承担连带责任。</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（5）联合体一方放弃中标的，视为联合体整体放弃中标，联合体各方承担连带责任。</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（6）如本项目不接受联合体投标而投标人为联合体的，或者本项目接受联合体投标但投标人组成的联合体不符合本章第3.2条规定的，投标无效。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4、投标费用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4.1除招标文件另有规定外，投标人应自行承担其参加本项目投标所涉及的一切费用。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三、招标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5、招标文件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5.1招标文件由下述部分组成：</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（1）投标邀请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（2）投标人须知前附表（表1、2）</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（3）投标人须知</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（4）资格审查与评标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（5）招标内容及要求</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（6）政府采购合同（参考文本）</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（7）电子投标文件格式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（8）按照招标文件规定作为招标文件组成部分的其他内容（若有）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5.2招标文件的澄清或修改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（1）福建中实招标有限公司可对已发出的招标文件进行必要的澄清或修改，但不得对招标文件载明的采购标的和投标人的资格要求进行改变。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除本章第5.2条第（3）款规定情形外，澄清或修改的内容可能影响电子投标文件编制的，福建中实招标有限公司将在投标截止时间至少15个日历日前，在招标文件载明的指定媒体以更正公告的形式发布澄清或修改的内容。不足15个日历日的，福建中实招标有限公司将顺延投标截止时间及开标时间，福建中实招标有限公司和投标人受原投标截止时间及开标时间制约的所有权利和义务均延长至新的投标截止时间及开标时间。</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（3）澄清或修改的内容可能改变招标文件载明的采购标的和投标人的资格要求的，本次采购活动结束，福建中实招标有限公司将依法组织后续采购活动（包括但不限于：重新招标、采用其他方式采购等）。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6、现场考察或开标前答疑会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6.1是否组织现场考察或召开开标前答疑会：详见招标文件第二章。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7、更正公告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7.1若福建中实招标有限公司发布更正公告，则更正公告及其所发布的内容或信息（包括但不限于：招标文件的澄清或修改、现场考察或答疑会的有关事宜等）作为招标文件组成部分，对投标人具有约束力。</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7.2更正公告作为福建中实招标有限公司通知所有潜在投标人的书面形式。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8、终止公告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8.1若出现因重大变故导致采购任务取消情形，福建中实招标有限公司可终止招标并发布终止公告。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8.2终止公告作为福建中实招标有限公司通知所有潜在投标人的书面形式。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四、投标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9.1投标人可对招标文件载明的全部或部分采购包进行投标。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9.2投标人应对同一个采购包内的所有内容进行完整投标，否则投标无效。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9.3投标人代表只能接受一个投标人的授权参加投标，否则投标无效。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9.4单位负责人为同一人或存在直接控股、管理关系的不同供应商，不得同时参加同一合同项下的投标，否则投标无效。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9.5为本项目提供整体设计、规范编制或项目管理、监理、检测等服务的供应商，不得参加本项目除整体设计、规范编制和项目管理、监理、检测等服务外的采购活动，否则投标无效。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9.7有下列情形之一的，视为投标人串通投标，其投标无效：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（1）不同投标人的电子投标文件由同一单位或个人编制；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（2）不同投标人委托同一单位或个人办理投标事宜；</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（3）不同投标人的电子投标文件载明的项目管理成员或联系人员为同一人；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（4）不同投标人的电子投标文件异常一致或投标报价呈规律性差异；</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（5）不同投标人的电子投标文件相互混装；</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（6）不同投标人的投标保证金从同一单位或个人的账户转出；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（7）有关法律、法规和规章及招标文件规定的其他串通投标情形。</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10、电子投标文件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10.1电子投标文件的编制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（1）投标人应先仔细阅读招标文件的全部内容后，再进行电子投标文件的编制。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（2）电子投标文件应按照本章第10.2条规定编制其组成部分。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10.2电子投标文件由下述部分组成：</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（1）资格及资信证明部分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①投标函</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②投标人的资格及资信证明文件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③投标保证金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（2）报价部分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①开标一览表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②投标分项报价表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③招标文件规定的价格扣除证明材料（若有）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④招标文件规定的加分证明材料（若有）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（3）技术商务部分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①标的说明一览表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②技术和服务要求响应表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③商务条件响应表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④投标人提交的其他资料（若有）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⑤招标文件规定作为电子投标文件组成部分的其他内容（若有）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10.3电子投标文件的语言</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（1）除招标文件另有规定外，电子投标文件应使用中文文本，若有不同文本，以中文文本为准。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10.4投标文件的份数：详见招标文件第二章。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10.5电子投标文件的格式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（1）除招标文件另有规定外，电子投标文件应使用招标文件第七章规定的格式。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（2）除招标文件另有规定外，电子投标文件应使用不能擦去的墨料或墨水打印、书写或复印。</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（3）除招标文件另有规定外，电子投标文件应使用人民币作为计量货币。</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（4）除招标文件另有规定外，签署、盖章应遵守下列规定：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①电子投标文件应加盖投标人的单位公章。若投标人代表为单位授权的委托代理人，应提供“单位授权书”。</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②电子投标文件应没有涂改或行间插字，除非这些改动是根据福建中实招标有限公司的指示进行的，或是为改正投标人造成的应修改的错误而进行的。若有前述改动，应按照下列规定之一对改动处进行处理：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a.投标人代表签字确认；</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b.加盖投标人的单位公章或校正章。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10.6投标报价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（1）投标报价超出最高限价将导致投标无效。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（2）最高限价由采购人根据价格测算情况，在预算金额的额度内合理设定。最高限价不得超出预算金额。</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10.7分包</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（1）是否允许中标人将本项目的非主体、非关键性工作进行分包：详见招标文件第二章。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（3）招标文件允许中标人将非主体、非关键性工作进行分包的项目，有下列情形之一的，中标人不得分包：</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①电子投标文件中未载明分包承担主体；</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②电子投标文件载明的分包承担主体不具备相应资质条件；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③电子投标文件载明的分包承担主体拟再次分包；</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④享受中小企业扶持政策获得政府采购合同的，小微企业不得将合同分包给大中型企业，中型企业不得将合同分包给大型企业。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10.8投标有效期</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（1）招标文件载明的投标有效期：详见招标文件第二章。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（2）电子投标文件承诺的投标有效期不得少于招标文件载明的投标有效期，否则投标无效。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根据本次采购活动的需要，福建中实招标有限公司可于投标有效期届满之前书面要求投标人延长投标有效期，投标人应在福建中实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10.9投标保证金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（1）投标保证金作为投标人按照招标文件规定履行相应投标责任、义务的约束及担保。</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（2）投标人以电子保函形式提交投标保证金的，保函的有效期应等于或长于电子投标文件承诺的投标有效期，否则投标无效。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（3）提交</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③若本项目接受联合体投标且投标人为联合体，则联合体中的牵头方应按照本章第10.9条第（3）款第①、②点规定提交投标保证金。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※除招标文件另有规定外，未按照上述规定提交投标保证金将导致资格审查不合格。</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（4）退还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①在投标截止时间前撤回已提交的电子投标文件的投标人，其投标保证金将在福建中实招标有限公司收到投标人书面撤回通知之日起5个工作日内退回原账户。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②未中标人的投标保证金将在中标通知书发出之日起5个工作日内退回原账户。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③中标人的投标保证金将在政府采购合同签订之日起5个工作日内退回原账户；合同签订之日以福建省政府采购网上公开信息系统记载的为准。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④终止招标的，福建中实招标有限公司将在终止公告发布之日起5个工作日内退回已收取的投标保证金及其在银行产生的孳息。</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⑤除招标文件另有规定外，质疑或投诉涉及的投标人，若投标保证金尚未退还，则待质疑或投诉处理完毕后不计利息原额退还。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※本章第10.9条第（4）款第①、②、③点规定的投标保证金退还时限不包括因投标人自身原因导致无法及时退还而增加的时间。</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（6）有下列情形之一的，投标保证金将不予退还或通过投标保函进行索赔：</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①投标人串通投标；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②投标人提供虚假材料；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③投标人采取不正当手段诋毁、排挤其他投标人；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④投标截止时间后，投标人在投标有效期内撤销电子投标文件；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⑤招标文件规定的其他不予退还情形；</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⑥中标人有下列情形之一的：</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a.除不可抗力外，因中标人自身原因未在中标通知书要求的期限内与采购人签订政府采购合同；</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b.未按照招标文件、投标文件的约定签订政府采购合同或提交履约保证金。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※若上述投标保证金不予退还情形给采购人（采购代理机构）造成损失，则投标人还要承担相应的赔偿责任。</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10.10电子投标文件的提交</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（1）一个投标人只能提交一个电子投标文件，并按照招标文件第一章规定在系统上完成上传、解密操作。</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10.11电子投标文件的补充、修改或撤回</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（1）投标截止时间前，投标人可对所提交的电子投标文件进行补充、修改或撤回，并书面通知福建中实招标有限公司。</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（2）补充、修改的内容应按照本章第10.5条第（4）款规定进行签署、盖章，并按照本章第10.10条规定提交，否则将被拒收。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※按照上述规定提交的补充、修改内容作为电子投标文件组成部分。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10.12除招标文件另有规定外，有下列情形之一的，投标无效：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（1）电子投标文件未按照招标文件要求签署、盖章；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（2）不符合招标文件中规定的资格要求；</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（3）投标报价超过招标文件中规定的预算金额或最高限价；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（4）电子投标文件含有采购人不能接受的附加条件；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（5）有关法律、法规和规章及招标文件规定的其他无效情形。</w:t>
      </w:r>
    </w:p>
    <w:p>
      <w:pPr>
        <w:pStyle w:val="8"/>
        <w:jc w:val="both"/>
        <w:rPr>
          <w:rFonts w:hint="eastAsia" w:ascii="宋体" w:hAnsi="宋体" w:eastAsia="宋体" w:cs="宋体"/>
          <w:sz w:val="24"/>
          <w:szCs w:val="24"/>
        </w:rPr>
      </w:pPr>
      <w:r>
        <w:rPr>
          <w:rFonts w:hint="eastAsia" w:ascii="宋体" w:hAnsi="宋体" w:eastAsia="宋体" w:cs="宋体"/>
          <w:b/>
          <w:sz w:val="24"/>
          <w:szCs w:val="24"/>
        </w:rPr>
        <w:t>五、开标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11、开标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11.1福建中实招标有限公司将在招标文件载明的开标时间及地点主持召开开标会，并邀请投标人参加。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11.2开标会的主持人、唱标人、记录人及其他工作人员（若有）均由福建中实招标有限公司派出，现场监督人员（若有）可由有关方面派出。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11.4开标会应遵守下列规定：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（5）若投标人未到开标现场参加开标会，也未通过远程参加开标会的，视同认可开标结果。</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中实招标有限公司提出任何疑义或要求（包括质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11.5投标截止时间后，参加投标的投标人不足三家的，不进行开标。同时，本次采购活动结束，福建中实招标有限公司将依法组织后续采购活动（包括但不限于：重新招标、采用其他方式采购等）。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11.6投标截止时间后撤销投标的处理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投标截止时间后，投标人在投标有效期内撤销投标的，其撤销投标的行为无效。</w:t>
      </w:r>
    </w:p>
    <w:p>
      <w:pPr>
        <w:pStyle w:val="8"/>
        <w:jc w:val="both"/>
        <w:rPr>
          <w:rFonts w:hint="eastAsia" w:ascii="宋体" w:hAnsi="宋体" w:eastAsia="宋体" w:cs="宋体"/>
          <w:sz w:val="24"/>
          <w:szCs w:val="24"/>
        </w:rPr>
      </w:pPr>
      <w:r>
        <w:rPr>
          <w:rFonts w:hint="eastAsia" w:ascii="宋体" w:hAnsi="宋体" w:eastAsia="宋体" w:cs="宋体"/>
          <w:b/>
          <w:sz w:val="24"/>
          <w:szCs w:val="24"/>
        </w:rPr>
        <w:t>六、中标与政府采购合同</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12、中标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12.1本项目推荐的中标候选人家数：详见招标文件第二章。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12.2本项目中标人的确定：详见招标文件第二章。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12.3中标公告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（1）中标人确定之日起2个工作日内，福建中实招标有限公司将在招标文件载明的指定媒体以中标公告的形式发布中标结果。</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（2）中标公告的公告期限为1个工作日。</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12.4中标通知书</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（1）中标公告发布的同时，福建中实招标有限公司将向中标人发出中标通知书。</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（2）中标通知书发出后，采购人不得违法改变中标结果，中标人无正当理由不得放弃中标。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13、政府采购合同</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13.2签订时限：详见须知前附表1的13.2。</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13.3政府采购合同的履行、违约责任和解决争议的方法等适用民法典。</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13.4采购人与中标人应根据政府采购合同的约定依法履行合同义务。</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13.5政府采购合同履行过程中，采购人若需追加与合同标的相同的货物或服务，则追加采购金额不得超过原合同采购金额的10%。</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13.6中标人在政府采购合同履行过程中应遵守有关法律、法规和规章的强制性规定（即使前述强制性规定有可能在招标文件中未予列明）。</w:t>
      </w:r>
    </w:p>
    <w:p>
      <w:pPr>
        <w:pStyle w:val="8"/>
        <w:jc w:val="both"/>
        <w:rPr>
          <w:rFonts w:hint="eastAsia" w:ascii="宋体" w:hAnsi="宋体" w:eastAsia="宋体" w:cs="宋体"/>
          <w:sz w:val="24"/>
          <w:szCs w:val="24"/>
        </w:rPr>
      </w:pPr>
      <w:r>
        <w:rPr>
          <w:rFonts w:hint="eastAsia" w:ascii="宋体" w:hAnsi="宋体" w:eastAsia="宋体" w:cs="宋体"/>
          <w:b/>
          <w:sz w:val="24"/>
          <w:szCs w:val="24"/>
        </w:rPr>
        <w:t>七、询问、质疑与投诉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14、询问</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14.1潜在投标人或投标人对本次采购活动的有关事项若有疑问，可向福建中实招标有限公司提出询问，福建中实招标有限公司将按照政府采购法及实施条例的有关规定进行答复。</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15、质疑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（1）对招标文件提出质疑的，质疑人应为潜在投标人，且两者的身份、名称等均应保持一致。对采购过程、结果提出质疑的，质疑人应为投标人，且两者的身份、名称等均应保持一致。</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（2）质疑人应按照招标文件第二章规定方式提交质疑函。</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（3）质疑函应包括下列主要内容：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①质疑人的基本信息，至少包括：全称、地址、邮政编码等；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②所质疑项目的基本信息，至少包括：项目编号、项目名称等；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③所质疑的具体事项（以下简称：“质疑事项”）；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⑤针对质疑事项导致质疑人自身权益受到损害的必要证明材料，至少包括：</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a.质疑人代表的身份证明材料：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a2若本项目接受自然人投标且质疑人为自然人的，提供本人的身份证复印件。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b.其他证明材料（即事实依据和必要的法律依据）包括但不限于下列材料：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b1所质疑的具体事项是与自己有利害关系的证明材料；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b2质疑函所述事实存在的证明材料，如：采购文件、采购过程或中标结果违法违规或不符合采购文件要求等证明材料；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b3依法应终止采购程序的证明材料；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b4应重新采购的证明材料；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b5采购文件、采购过程或中标、成交结果损害自己合法权益的证明材料等；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⑥质疑人代表及其联系方法的信息，至少包括：姓名、手机、电子信箱、邮寄地址等。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⑦提出质疑的日期。</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15.2对不符合本章第15.1条规定的质疑，将按照下列规定进行处理：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（1）不符合其中第（1）、（2）条规定的，书面告知质疑人不予受理及其理由。</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（2）不符合其中第（3）条规定的，书面告知质疑人修改、补充后在规定时限内重新提交质疑函。</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15.3对符合本章第15.1条规定的质疑，将按照政府采购法及实施条例、政府采购质疑和投诉办法的有关规定进行答复。</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15.4招标文件的质疑：详见招标文件第二章。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16、投诉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16.2投诉应有明确的请求和必要的证明材料，投诉的事项不得超出已质疑事项的范围。</w:t>
      </w:r>
    </w:p>
    <w:p>
      <w:pPr>
        <w:pStyle w:val="8"/>
        <w:jc w:val="both"/>
        <w:rPr>
          <w:rFonts w:hint="eastAsia" w:ascii="宋体" w:hAnsi="宋体" w:eastAsia="宋体" w:cs="宋体"/>
          <w:sz w:val="24"/>
          <w:szCs w:val="24"/>
        </w:rPr>
      </w:pPr>
      <w:r>
        <w:rPr>
          <w:rFonts w:hint="eastAsia" w:ascii="宋体" w:hAnsi="宋体" w:eastAsia="宋体" w:cs="宋体"/>
          <w:b/>
          <w:sz w:val="24"/>
          <w:szCs w:val="24"/>
        </w:rPr>
        <w:t>八、政府采购政策</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17、政府采购政策由财政部根据国家的经济和社会发展政策并会同国家有关部委制定，包括但不限于下列具体政策要求：</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17.1进口产品指通过中国海关报关验放进入中国境内且产自关境外的产品，其中：</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（2）凡在海关特殊监管区域内企业生产或加工（包括从境外进口料件）销往境内其他地区的产品，不作为政府采购项下进口产品。</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（3）对从境外进入海关特殊监管区域，再经办理报关手续后从海关特殊监管区进入境内其他地区的产品，认定为进口产品。</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（4）招标文件列明不允许或未列明允许进口产品参加投标的，均视为拒绝进口产品参加投标。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（1）中小企业指符合下列条件的中型、小型、微型企业：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②符合中小企业划分标准的个体工商户，在政府采购活动中视同中小企业。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（2）在政府采购活动中，供应商提供的货物、工程或者服务符合下列情形的，享受本办法规定的中小企业扶持政策：</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①在货物采购项目中，货物由中小企业制造，即货物由中小企业生产且使用该中小企业商号或者注册商标；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②在工程采购项目中，工程由中小企业承建，即工程施工单位为中小企业；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③在服务采购项目中，服务由中小企业承接，即提供服务的人员为中小企业依照《中华人民共和国劳动合同法》订立劳动合同的从业人员。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在货物采购项目中，供应商提供的货物既有中小企业制造货物，也有大型企业制造货物的，不享受本办法规定的中小企业扶持政策。</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以联合体形式参加政府采购活动，联合体各方均为中小企业的，联合体视同中小企业。其中，联合体各方均为小微企业的，联合体视同小微企业。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（3）投标人应当按照招标文件明确的采购标的对应行业的划分标准出具中小企业声明函。</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①监狱企业参加采购活动时，应提供由省级以上监狱管理局、戒毒管理局（含新疆生产建设兵团）出具的属于监狱企业的证明文件。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②监狱企业视同小型、微型企业。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（5）残疾人福利性单位指同时符合下列条件的单位：</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①安置的残疾人占本单位在职职工人数的比例不低于25%（含25%），并且安置的残疾人人数不少于10人（含10人）；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②依法与安置的每位残疾人签订了一年以上（含一年）的劳动合同或服务协议；</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③为安置的每位残疾人按月足额缴纳了基本养老保险、基本医疗保险、失业保险、工伤保险和生育保险等社会保险费；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④通过银行等金融机构向安置的每位残疾人，按月支付了不低于单位所在区县适用的经省级人民政府批准的月最低工资标准的工资；</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⑤提供本单位制造的货物、承担的工程或服务，或提供其他残疾人福利性单位制造的货物（不包括使用非残疾人福利性单位注册商标的货物）。</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17.5信用记录指由财政部确定的有关网站提供的相关主体信用信息。信用记录的查询及使用应符合财政部文件（财库[2016]125号）规定。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17.6为落实政府采购政策需满足的要求：详见招标文件第一章。</w:t>
      </w:r>
    </w:p>
    <w:p>
      <w:pPr>
        <w:pStyle w:val="8"/>
        <w:jc w:val="both"/>
        <w:rPr>
          <w:rFonts w:hint="eastAsia" w:ascii="宋体" w:hAnsi="宋体" w:eastAsia="宋体" w:cs="宋体"/>
          <w:sz w:val="24"/>
          <w:szCs w:val="24"/>
        </w:rPr>
      </w:pPr>
      <w:r>
        <w:rPr>
          <w:rFonts w:hint="eastAsia" w:ascii="宋体" w:hAnsi="宋体" w:eastAsia="宋体" w:cs="宋体"/>
          <w:b/>
          <w:sz w:val="24"/>
          <w:szCs w:val="24"/>
        </w:rPr>
        <w:t>九、本项目的有关信息</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18.1指定媒体：详见招标文件第二章。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18.2本项目的潜在投标人或投标人应随时关注指定媒体，否则产生不利后果由其自行承担。</w:t>
      </w:r>
    </w:p>
    <w:p>
      <w:pPr>
        <w:pStyle w:val="8"/>
        <w:jc w:val="both"/>
        <w:rPr>
          <w:rFonts w:hint="eastAsia" w:ascii="宋体" w:hAnsi="宋体" w:eastAsia="宋体" w:cs="宋体"/>
          <w:sz w:val="24"/>
          <w:szCs w:val="24"/>
        </w:rPr>
      </w:pPr>
      <w:r>
        <w:rPr>
          <w:rFonts w:hint="eastAsia" w:ascii="宋体" w:hAnsi="宋体" w:eastAsia="宋体" w:cs="宋体"/>
          <w:b/>
          <w:sz w:val="24"/>
          <w:szCs w:val="24"/>
        </w:rPr>
        <w:t>十、其他事项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19、其他事项：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19.1本项目中如涉及商品包装和快递包装的，其包装需求标准应不低于《关于印发〈商品包装政府采购需求标准(试行)〉、〈快递包装政府采购需求标准(试行)〉的通知》（财办库〔2020〕</w:t>
      </w:r>
      <w:r>
        <w:rPr>
          <w:rFonts w:hint="eastAsia" w:ascii="宋体" w:hAnsi="宋体" w:eastAsia="宋体" w:cs="宋体"/>
          <w:b/>
          <w:sz w:val="24"/>
          <w:szCs w:val="24"/>
        </w:rPr>
        <w:tab/>
      </w:r>
      <w:r>
        <w:rPr>
          <w:rFonts w:hint="eastAsia" w:ascii="宋体" w:hAnsi="宋体" w:eastAsia="宋体" w:cs="宋体"/>
          <w:b/>
          <w:sz w:val="24"/>
          <w:szCs w:val="24"/>
        </w:rPr>
        <w:tab/>
      </w:r>
      <w:r>
        <w:rPr>
          <w:rFonts w:hint="eastAsia" w:ascii="宋体" w:hAnsi="宋体" w:eastAsia="宋体" w:cs="宋体"/>
          <w:b/>
          <w:sz w:val="24"/>
          <w:szCs w:val="24"/>
        </w:rPr>
        <w:t xml:space="preserve"> 123号）规定的包装要求，其他包装需求详见招标文件具体规定。采购人、中标人双方签订合同及验收环节，应包含上述包装要求的条款。</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19.2其他：详见招标文件第二章。</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 xml:space="preserve"> </w:t>
      </w:r>
    </w:p>
    <w:p>
      <w:pPr>
        <w:pStyle w:val="8"/>
        <w:jc w:val="center"/>
        <w:rPr>
          <w:rFonts w:hint="eastAsia" w:ascii="宋体" w:hAnsi="宋体" w:eastAsia="宋体" w:cs="宋体"/>
          <w:sz w:val="32"/>
          <w:szCs w:val="32"/>
        </w:rPr>
      </w:pPr>
      <w:r>
        <w:rPr>
          <w:rFonts w:hint="eastAsia" w:ascii="宋体" w:hAnsi="宋体" w:eastAsia="宋体" w:cs="宋体"/>
          <w:b/>
          <w:sz w:val="32"/>
          <w:szCs w:val="32"/>
        </w:rPr>
        <w:t>第四章 资格审查与评标</w:t>
      </w:r>
    </w:p>
    <w:p>
      <w:pPr>
        <w:pStyle w:val="8"/>
        <w:jc w:val="both"/>
        <w:rPr>
          <w:rFonts w:hint="eastAsia" w:ascii="宋体" w:hAnsi="宋体" w:eastAsia="宋体" w:cs="宋体"/>
          <w:sz w:val="24"/>
          <w:szCs w:val="24"/>
        </w:rPr>
      </w:pPr>
      <w:r>
        <w:rPr>
          <w:rFonts w:hint="eastAsia" w:ascii="宋体" w:hAnsi="宋体" w:eastAsia="宋体" w:cs="宋体"/>
          <w:b/>
          <w:sz w:val="24"/>
          <w:szCs w:val="24"/>
        </w:rPr>
        <w:t>一、资格审查</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1、开标结束后，由福建中实招标有限公司负责资格审查小组的组建及资格审查工作的组织。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1.1资格审查小组</w:t>
      </w:r>
    </w:p>
    <w:p>
      <w:pPr>
        <w:pStyle w:val="8"/>
        <w:rPr>
          <w:rFonts w:hint="eastAsia" w:ascii="宋体" w:hAnsi="宋体" w:eastAsia="宋体" w:cs="宋体"/>
          <w:sz w:val="24"/>
          <w:szCs w:val="24"/>
        </w:rPr>
      </w:pPr>
      <w:r>
        <w:rPr>
          <w:rFonts w:hint="eastAsia" w:ascii="宋体" w:hAnsi="宋体" w:eastAsia="宋体" w:cs="宋体"/>
          <w:b/>
          <w:sz w:val="24"/>
          <w:szCs w:val="24"/>
        </w:rPr>
        <w:t>资格审查小组由3人组成，并负责具体审查事务，其中由采购人派出的采购人代表至少1人，由福建中实招标有限公司派出的工作人员至少1人，其余1人可为采购人代表或福建中实招标有限公司的工作人员。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1.2资格审查的依据是招标文件和电子投标文件。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1.3资格审查的范围及内容：电子投标文件（资格及资信证明部分），具体如下：</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（1）“投标函”；</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（2）“投标人的资格及资信证明文件”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①一般资格证明文件：</w:t>
      </w:r>
    </w:p>
    <w:p>
      <w:pPr>
        <w:pStyle w:val="8"/>
        <w:rPr>
          <w:rFonts w:hint="eastAsia" w:ascii="宋体" w:hAnsi="宋体" w:eastAsia="宋体" w:cs="宋体"/>
          <w:sz w:val="24"/>
          <w:szCs w:val="24"/>
        </w:rPr>
      </w:pPr>
      <w:r>
        <w:rPr>
          <w:rFonts w:hint="eastAsia" w:ascii="宋体" w:hAnsi="宋体" w:eastAsia="宋体" w:cs="宋体"/>
          <w:b/>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24"/>
        <w:gridCol w:w="5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2124" w:type="dxa"/>
          </w:tcPr>
          <w:p>
            <w:pPr>
              <w:jc w:val="center"/>
              <w:rPr>
                <w:rFonts w:hint="eastAsia" w:ascii="宋体" w:hAnsi="宋体" w:eastAsia="宋体" w:cs="宋体"/>
                <w:sz w:val="24"/>
                <w:szCs w:val="24"/>
              </w:rPr>
            </w:pPr>
            <w:r>
              <w:rPr>
                <w:rFonts w:hint="eastAsia" w:ascii="宋体" w:hAnsi="宋体" w:eastAsia="宋体" w:cs="宋体"/>
                <w:b/>
                <w:sz w:val="24"/>
                <w:szCs w:val="24"/>
              </w:rPr>
              <w:t>资格审查要求概况</w:t>
            </w:r>
          </w:p>
        </w:tc>
        <w:tc>
          <w:tcPr>
            <w:tcW w:w="5351" w:type="dxa"/>
          </w:tcPr>
          <w:p>
            <w:pPr>
              <w:jc w:val="center"/>
              <w:rPr>
                <w:rFonts w:hint="eastAsia" w:ascii="宋体" w:hAnsi="宋体" w:eastAsia="宋体" w:cs="宋体"/>
                <w:sz w:val="24"/>
                <w:szCs w:val="24"/>
              </w:rPr>
            </w:pPr>
            <w:r>
              <w:rPr>
                <w:rFonts w:hint="eastAsia" w:ascii="宋体" w:hAnsi="宋体" w:eastAsia="宋体" w:cs="宋体"/>
                <w:b/>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单位授权书</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营业执照等证明文件</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提供财务状况报告(财务报告、或资信证明）</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依法缴纳税收证明材料</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具备履行合同所必需设备和专业技术能力的声明函(若有)</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参加采购活动前三年内在经营活动中没有重大违法记录的声明</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信用记录查询结果</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中小企业声明函（以资格条件落实中小企业扶持政策时适用 ）</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联合体协议（若有）</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※备注说明</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①投标人应根据自身实际情况提供上述资格要求的证明材料，格式可参考招标文件第七章提供。</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②投标人提供的相应证明材料复印件均应符合：内容完整、清晰、整洁，并由投标人加盖其单位公章。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②.其他资格证明文件：</w:t>
      </w:r>
    </w:p>
    <w:p>
      <w:pPr>
        <w:pStyle w:val="8"/>
        <w:rPr>
          <w:rFonts w:hint="eastAsia" w:ascii="宋体" w:hAnsi="宋体" w:eastAsia="宋体" w:cs="宋体"/>
          <w:sz w:val="24"/>
          <w:szCs w:val="24"/>
        </w:rPr>
      </w:pPr>
      <w:r>
        <w:rPr>
          <w:rFonts w:hint="eastAsia" w:ascii="宋体" w:hAnsi="宋体" w:eastAsia="宋体" w:cs="宋体"/>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2"/>
        <w:gridCol w:w="6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2" w:type="dxa"/>
          </w:tcPr>
          <w:p>
            <w:pPr>
              <w:jc w:val="center"/>
              <w:rPr>
                <w:rFonts w:hint="eastAsia" w:ascii="宋体" w:hAnsi="宋体" w:eastAsia="宋体" w:cs="宋体"/>
                <w:b/>
                <w:bCs/>
                <w:sz w:val="24"/>
                <w:szCs w:val="24"/>
              </w:rPr>
            </w:pPr>
            <w:r>
              <w:rPr>
                <w:rFonts w:hint="eastAsia" w:ascii="宋体" w:hAnsi="宋体" w:eastAsia="宋体" w:cs="宋体"/>
                <w:b/>
                <w:bCs/>
                <w:sz w:val="24"/>
                <w:szCs w:val="24"/>
              </w:rPr>
              <w:t>资格审查要求概况</w:t>
            </w:r>
          </w:p>
        </w:tc>
        <w:tc>
          <w:tcPr>
            <w:tcW w:w="6414" w:type="dxa"/>
          </w:tcPr>
          <w:p>
            <w:pPr>
              <w:jc w:val="center"/>
              <w:rPr>
                <w:rFonts w:hint="eastAsia" w:ascii="宋体" w:hAnsi="宋体" w:eastAsia="宋体" w:cs="宋体"/>
                <w:b/>
                <w:bCs/>
                <w:sz w:val="24"/>
                <w:szCs w:val="24"/>
              </w:rPr>
            </w:pPr>
            <w:r>
              <w:rPr>
                <w:rFonts w:hint="eastAsia" w:ascii="宋体" w:hAnsi="宋体" w:eastAsia="宋体" w:cs="宋体"/>
                <w:b/>
                <w:bCs/>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2" w:type="dxa"/>
          </w:tcPr>
          <w:p>
            <w:pPr>
              <w:rPr>
                <w:rFonts w:hint="eastAsia" w:ascii="宋体" w:hAnsi="宋体" w:eastAsia="宋体" w:cs="宋体"/>
                <w:sz w:val="24"/>
                <w:szCs w:val="24"/>
              </w:rPr>
            </w:pPr>
            <w:r>
              <w:rPr>
                <w:rFonts w:hint="eastAsia" w:ascii="宋体" w:hAnsi="宋体" w:eastAsia="宋体" w:cs="宋体"/>
                <w:sz w:val="24"/>
                <w:szCs w:val="24"/>
              </w:rPr>
              <w:t>招标文件规定的其他资格证明文件</w:t>
            </w:r>
          </w:p>
        </w:tc>
        <w:tc>
          <w:tcPr>
            <w:tcW w:w="6414" w:type="dxa"/>
          </w:tcPr>
          <w:p>
            <w:pPr>
              <w:rPr>
                <w:rFonts w:hint="eastAsia" w:ascii="宋体" w:hAnsi="宋体" w:eastAsia="宋体" w:cs="宋体"/>
                <w:sz w:val="24"/>
                <w:szCs w:val="24"/>
              </w:rPr>
            </w:pPr>
            <w:r>
              <w:rPr>
                <w:rFonts w:hint="eastAsia" w:ascii="宋体" w:hAnsi="宋体" w:eastAsia="宋体" w:cs="宋体"/>
                <w:sz w:val="24"/>
                <w:szCs w:val="24"/>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p>
        </w:tc>
      </w:tr>
    </w:tbl>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（3）投标保证金。</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未按照招标文件规定提交投标保证金</w:t>
            </w:r>
          </w:p>
        </w:tc>
      </w:tr>
    </w:tbl>
    <w:p>
      <w:pPr>
        <w:pStyle w:val="8"/>
        <w:rPr>
          <w:rFonts w:hint="eastAsia" w:ascii="宋体" w:hAnsi="宋体" w:eastAsia="宋体" w:cs="宋体"/>
          <w:sz w:val="24"/>
          <w:szCs w:val="24"/>
        </w:rPr>
      </w:pPr>
      <w:r>
        <w:rPr>
          <w:rFonts w:hint="eastAsia" w:ascii="宋体" w:hAnsi="宋体" w:eastAsia="宋体" w:cs="宋体"/>
          <w:sz w:val="24"/>
          <w:szCs w:val="24"/>
        </w:rPr>
        <w:t>采购包1：</w:t>
      </w:r>
    </w:p>
    <w:p>
      <w:pPr>
        <w:pStyle w:val="8"/>
        <w:rPr>
          <w:rFonts w:hint="eastAsia" w:ascii="宋体" w:hAnsi="宋体" w:eastAsia="宋体" w:cs="宋体"/>
          <w:sz w:val="24"/>
          <w:szCs w:val="24"/>
        </w:rPr>
      </w:pPr>
      <w:r>
        <w:rPr>
          <w:rFonts w:hint="eastAsia" w:ascii="宋体" w:hAnsi="宋体" w:eastAsia="宋体" w:cs="宋体"/>
          <w:sz w:val="24"/>
          <w:szCs w:val="24"/>
        </w:rPr>
        <w:t>资格审查不合格项：无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2、资格审查情况不得私自外泄，有关信息由福建中实招标有限公司统一对外发布。</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3、资格审查合格的投标人不足三家的，不进行评标。同时，本次采购活动结束，福建中实招标有限公司将依法组织后续采购活动（包括但不限于：重新招标、采用其他方式采购等）。</w:t>
      </w:r>
    </w:p>
    <w:p>
      <w:pPr>
        <w:pStyle w:val="8"/>
        <w:jc w:val="both"/>
        <w:rPr>
          <w:rFonts w:hint="eastAsia" w:ascii="宋体" w:hAnsi="宋体" w:eastAsia="宋体" w:cs="宋体"/>
          <w:sz w:val="24"/>
          <w:szCs w:val="24"/>
        </w:rPr>
      </w:pPr>
      <w:r>
        <w:rPr>
          <w:rFonts w:hint="eastAsia" w:ascii="宋体" w:hAnsi="宋体" w:eastAsia="宋体" w:cs="宋体"/>
          <w:b/>
          <w:sz w:val="24"/>
          <w:szCs w:val="24"/>
        </w:rPr>
        <w:t>二、评标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4、资格审查结束后，由福建中实招标有限公司负责评标委员会的组建及评标工作的组织。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5、评标委员会</w:t>
      </w:r>
    </w:p>
    <w:p>
      <w:pPr>
        <w:pStyle w:val="8"/>
        <w:rPr>
          <w:rFonts w:hint="eastAsia" w:ascii="宋体" w:hAnsi="宋体" w:eastAsia="宋体" w:cs="宋体"/>
          <w:sz w:val="24"/>
          <w:szCs w:val="24"/>
        </w:rPr>
      </w:pPr>
      <w:r>
        <w:rPr>
          <w:rFonts w:hint="eastAsia" w:ascii="宋体" w:hAnsi="宋体" w:eastAsia="宋体" w:cs="宋体"/>
          <w:b/>
          <w:sz w:val="24"/>
          <w:szCs w:val="24"/>
        </w:rPr>
        <w:t>由采购人代表和评审专家两部分共</w:t>
      </w:r>
      <w:r>
        <w:rPr>
          <w:rFonts w:hint="eastAsia" w:ascii="宋体" w:hAnsi="宋体" w:eastAsia="宋体" w:cs="宋体"/>
          <w:b/>
          <w:sz w:val="24"/>
          <w:szCs w:val="24"/>
          <w:lang w:val="en-US" w:eastAsia="zh-CN"/>
        </w:rPr>
        <w:t>7</w:t>
      </w:r>
      <w:r>
        <w:rPr>
          <w:rFonts w:hint="eastAsia" w:ascii="宋体" w:hAnsi="宋体" w:eastAsia="宋体" w:cs="宋体"/>
          <w:b/>
          <w:sz w:val="24"/>
          <w:szCs w:val="24"/>
        </w:rPr>
        <w:t>人组成，其中由福建省政府采购评审专家库产生的评审专家</w:t>
      </w:r>
      <w:r>
        <w:rPr>
          <w:rFonts w:hint="eastAsia" w:ascii="宋体" w:hAnsi="宋体" w:eastAsia="宋体" w:cs="宋体"/>
          <w:b/>
          <w:sz w:val="24"/>
          <w:szCs w:val="24"/>
          <w:lang w:val="en-US" w:eastAsia="zh-CN"/>
        </w:rPr>
        <w:t>5</w:t>
      </w:r>
      <w:r>
        <w:rPr>
          <w:rFonts w:hint="eastAsia" w:ascii="宋体" w:hAnsi="宋体" w:eastAsia="宋体" w:cs="宋体"/>
          <w:b/>
          <w:sz w:val="24"/>
          <w:szCs w:val="24"/>
        </w:rPr>
        <w:t>人，由采购人派出的采购人代表</w:t>
      </w:r>
      <w:r>
        <w:rPr>
          <w:rFonts w:hint="eastAsia" w:ascii="宋体" w:hAnsi="宋体" w:eastAsia="宋体" w:cs="宋体"/>
          <w:b/>
          <w:sz w:val="24"/>
          <w:szCs w:val="24"/>
          <w:lang w:val="en-US" w:eastAsia="zh-CN"/>
        </w:rPr>
        <w:t>2</w:t>
      </w:r>
      <w:r>
        <w:rPr>
          <w:rFonts w:hint="eastAsia" w:ascii="宋体" w:hAnsi="宋体" w:eastAsia="宋体" w:cs="宋体"/>
          <w:b/>
          <w:sz w:val="24"/>
          <w:szCs w:val="24"/>
        </w:rPr>
        <w:t>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5.2评标委员会负责具体评标事务，并按照下列原则依法独立履行有关职责：</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（1）评标应保护国家利益、社会公共利益和各方当事人合法权益，提高采购效益，保证项目质量。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（2）评标应遵循公平、公正、科学、严谨和择优原则。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（3）评标的依据是招标文件和电子投标文件。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（4）应按照招标文件规定推荐中标候选人或确定中标人。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（5）评标应遵守下列评标纪律：</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①评标情况不得私自外泄，有关信息由福建中实招标有限公司统一对外发布。</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②对福建中实招标有限公司或投标人提供的要求保密的资料，不得摘记翻印和外传。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③不得收受投标人或有关人员的任何礼物，不得串联鼓动其他人袒护某投标人。若与投标人存在利害关系，则应主动声明并回避。</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④全体评委应按照招标文件规定进行评标，一切认定事项应查有实据且不得弄虚作假。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⑤评标中应充分发扬民主，推荐中标候选人或确定中标人后要服从评标报告。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※对违反评标纪律的评委，将取消其评委资格，对评标工作造成严重损失者将予以通报批评乃至追究法律责任。</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6、评标程序</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6.1评标前的准备工作</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（1）全体评委应认真审阅招标文件，了解评委应履行或遵守的职责、义务和评标纪律。</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6.2符合性审查</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（1）评标委员会依据招标文件的实质性要求，对通过资格审查的电子投标文件进行符合性审查，以确定其是否满足招标文件的实质性要求。</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（2）满足招标文件的实质性要求指电子投标文件对招标文件实质性要求的响应不存在重大偏差或保留。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（5）评标委员会对所有投标人都执行相同的程序和标准。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（6）有下列情形之一的，符合性审查不合格：</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①项目一般情形：</w:t>
      </w:r>
    </w:p>
    <w:p>
      <w:pPr>
        <w:pStyle w:val="8"/>
        <w:rPr>
          <w:rFonts w:hint="eastAsia" w:ascii="宋体" w:hAnsi="宋体" w:eastAsia="宋体" w:cs="宋体"/>
          <w:sz w:val="24"/>
          <w:szCs w:val="24"/>
        </w:rPr>
      </w:pPr>
      <w:r>
        <w:rPr>
          <w:rFonts w:hint="eastAsia" w:ascii="宋体" w:hAnsi="宋体" w:eastAsia="宋体" w:cs="宋体"/>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序号</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1</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情形1</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2</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情形2</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3</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情形3</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bl>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②本项目规定的其他情形：</w:t>
      </w:r>
    </w:p>
    <w:p>
      <w:pPr>
        <w:pStyle w:val="8"/>
        <w:rPr>
          <w:rFonts w:hint="eastAsia" w:ascii="宋体" w:hAnsi="宋体" w:eastAsia="宋体" w:cs="宋体"/>
          <w:sz w:val="24"/>
          <w:szCs w:val="24"/>
        </w:rPr>
      </w:pPr>
      <w:r>
        <w:rPr>
          <w:rFonts w:hint="eastAsia" w:ascii="宋体" w:hAnsi="宋体" w:eastAsia="宋体" w:cs="宋体"/>
          <w:sz w:val="24"/>
          <w:szCs w:val="24"/>
        </w:rPr>
        <w:t>采购包1：</w:t>
      </w:r>
    </w:p>
    <w:p>
      <w:pPr>
        <w:pStyle w:val="8"/>
        <w:rPr>
          <w:rFonts w:hint="eastAsia" w:ascii="宋体" w:hAnsi="宋体" w:eastAsia="宋体" w:cs="宋体"/>
          <w:sz w:val="24"/>
          <w:szCs w:val="24"/>
        </w:rPr>
      </w:pPr>
      <w:r>
        <w:rPr>
          <w:rFonts w:hint="eastAsia" w:ascii="宋体" w:hAnsi="宋体" w:eastAsia="宋体" w:cs="宋体"/>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4"/>
        <w:gridCol w:w="66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4" w:type="dxa"/>
          </w:tcPr>
          <w:p>
            <w:pPr>
              <w:rPr>
                <w:rFonts w:hint="eastAsia" w:ascii="宋体" w:hAnsi="宋体" w:eastAsia="宋体" w:cs="宋体"/>
                <w:sz w:val="24"/>
                <w:szCs w:val="24"/>
              </w:rPr>
            </w:pPr>
            <w:r>
              <w:rPr>
                <w:rFonts w:hint="eastAsia" w:ascii="宋体" w:hAnsi="宋体" w:eastAsia="宋体" w:cs="宋体"/>
                <w:sz w:val="24"/>
                <w:szCs w:val="24"/>
              </w:rPr>
              <w:t>情形</w:t>
            </w:r>
          </w:p>
        </w:tc>
        <w:tc>
          <w:tcPr>
            <w:tcW w:w="6652" w:type="dxa"/>
          </w:tcPr>
          <w:p>
            <w:pPr>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4" w:type="dxa"/>
          </w:tcPr>
          <w:p>
            <w:pPr>
              <w:rPr>
                <w:rFonts w:hint="eastAsia" w:ascii="宋体" w:hAnsi="宋体" w:eastAsia="宋体" w:cs="宋体"/>
                <w:sz w:val="24"/>
                <w:szCs w:val="24"/>
              </w:rPr>
            </w:pPr>
            <w:r>
              <w:rPr>
                <w:rFonts w:hint="eastAsia" w:ascii="宋体" w:hAnsi="宋体" w:eastAsia="宋体" w:cs="宋体"/>
                <w:sz w:val="24"/>
                <w:szCs w:val="24"/>
              </w:rPr>
              <w:t>其他情形</w:t>
            </w:r>
          </w:p>
        </w:tc>
        <w:tc>
          <w:tcPr>
            <w:tcW w:w="6652" w:type="dxa"/>
          </w:tcPr>
          <w:p>
            <w:pPr>
              <w:rPr>
                <w:rFonts w:hint="eastAsia" w:ascii="宋体" w:hAnsi="宋体" w:eastAsia="宋体" w:cs="宋体"/>
                <w:sz w:val="24"/>
                <w:szCs w:val="24"/>
              </w:rPr>
            </w:pPr>
            <w:r>
              <w:rPr>
                <w:rFonts w:hint="eastAsia" w:ascii="宋体" w:hAnsi="宋体" w:eastAsia="宋体" w:cs="宋体"/>
                <w:sz w:val="24"/>
                <w:szCs w:val="24"/>
              </w:rPr>
              <w:t>投标文件的技术部分中出现报价部分的全部或部分的投标报价信息（或组成资料）； 投标人技术部分的实际得分低于招标文件设定的技术部分总分50%的视为无效投标； 招标文件第五章“二、技术和服务要求”中以“★”标示的内容为不允许负偏离的实质性要求，否则其投标无效； 属于招标文件规定评标委员会否决其投标的情形。</w:t>
            </w:r>
          </w:p>
        </w:tc>
      </w:tr>
    </w:tbl>
    <w:p>
      <w:pPr>
        <w:pStyle w:val="8"/>
        <w:rPr>
          <w:rFonts w:hint="eastAsia" w:ascii="宋体" w:hAnsi="宋体" w:eastAsia="宋体" w:cs="宋体"/>
          <w:sz w:val="24"/>
          <w:szCs w:val="24"/>
        </w:rPr>
      </w:pPr>
      <w:r>
        <w:rPr>
          <w:rFonts w:hint="eastAsia" w:ascii="宋体" w:hAnsi="宋体" w:eastAsia="宋体" w:cs="宋体"/>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1"/>
        <w:gridCol w:w="6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1" w:type="dxa"/>
          </w:tcPr>
          <w:p>
            <w:pPr>
              <w:rPr>
                <w:rFonts w:hint="eastAsia" w:ascii="宋体" w:hAnsi="宋体" w:eastAsia="宋体" w:cs="宋体"/>
                <w:sz w:val="24"/>
                <w:szCs w:val="24"/>
              </w:rPr>
            </w:pPr>
            <w:r>
              <w:rPr>
                <w:rFonts w:hint="eastAsia" w:ascii="宋体" w:hAnsi="宋体" w:eastAsia="宋体" w:cs="宋体"/>
                <w:sz w:val="24"/>
                <w:szCs w:val="24"/>
              </w:rPr>
              <w:t>情形</w:t>
            </w:r>
          </w:p>
        </w:tc>
        <w:tc>
          <w:tcPr>
            <w:tcW w:w="6635" w:type="dxa"/>
          </w:tcPr>
          <w:p>
            <w:pPr>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1" w:type="dxa"/>
          </w:tcPr>
          <w:p>
            <w:pPr>
              <w:rPr>
                <w:rFonts w:hint="eastAsia" w:ascii="宋体" w:hAnsi="宋体" w:eastAsia="宋体" w:cs="宋体"/>
                <w:sz w:val="24"/>
                <w:szCs w:val="24"/>
              </w:rPr>
            </w:pPr>
            <w:r>
              <w:rPr>
                <w:rFonts w:hint="eastAsia" w:ascii="宋体" w:hAnsi="宋体" w:eastAsia="宋体" w:cs="宋体"/>
                <w:sz w:val="24"/>
                <w:szCs w:val="24"/>
              </w:rPr>
              <w:t>其他情形</w:t>
            </w:r>
          </w:p>
        </w:tc>
        <w:tc>
          <w:tcPr>
            <w:tcW w:w="6635" w:type="dxa"/>
          </w:tcPr>
          <w:p>
            <w:pPr>
              <w:rPr>
                <w:rFonts w:hint="eastAsia" w:ascii="宋体" w:hAnsi="宋体" w:eastAsia="宋体" w:cs="宋体"/>
                <w:sz w:val="24"/>
                <w:szCs w:val="24"/>
              </w:rPr>
            </w:pPr>
            <w:r>
              <w:rPr>
                <w:rFonts w:hint="eastAsia" w:ascii="宋体" w:hAnsi="宋体" w:eastAsia="宋体" w:cs="宋体"/>
                <w:sz w:val="24"/>
                <w:szCs w:val="24"/>
              </w:rPr>
              <w:t>投标文件的商务部分中出现报价部分的全部或部分的投标报价信息（或组成资料）； 投标人对招标文件第五章第三款“商务条件”响应有任一项不满足招标文件要求的，其投标无效； 属于招标文件规定评标委员会应否决其投标的情形。</w:t>
            </w:r>
          </w:p>
        </w:tc>
      </w:tr>
    </w:tbl>
    <w:p>
      <w:pPr>
        <w:pStyle w:val="8"/>
        <w:rPr>
          <w:rFonts w:hint="eastAsia" w:ascii="宋体" w:hAnsi="宋体" w:eastAsia="宋体" w:cs="宋体"/>
          <w:sz w:val="24"/>
          <w:szCs w:val="24"/>
        </w:rPr>
      </w:pPr>
      <w:r>
        <w:rPr>
          <w:rFonts w:hint="eastAsia" w:ascii="宋体" w:hAnsi="宋体" w:eastAsia="宋体" w:cs="宋体"/>
          <w:sz w:val="24"/>
          <w:szCs w:val="24"/>
        </w:rPr>
        <w:t>附加符合性：无</w:t>
      </w:r>
    </w:p>
    <w:p>
      <w:pPr>
        <w:pStyle w:val="8"/>
        <w:rPr>
          <w:rFonts w:hint="eastAsia" w:ascii="宋体" w:hAnsi="宋体" w:eastAsia="宋体" w:cs="宋体"/>
          <w:sz w:val="24"/>
          <w:szCs w:val="24"/>
        </w:rPr>
      </w:pPr>
      <w:r>
        <w:rPr>
          <w:rFonts w:hint="eastAsia" w:ascii="宋体" w:hAnsi="宋体" w:eastAsia="宋体" w:cs="宋体"/>
          <w:sz w:val="24"/>
          <w:szCs w:val="24"/>
        </w:rPr>
        <w:t>价格符合性：无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6.3澄清有关问题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（1）对通过符合性审查的电子投标文件中含义不明确、同类问题表述不一致或有明显文字和计算错误的内容，评标委员会将以书面形式要求投标人作出必要的澄清、说明或补正。</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（3）电子投标文件报价出现前后不一致的，除招标文件另有规定外，按照下列规定修正：</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①开标一览表内容与电子投标文件中相应内容不一致的，以开标一览表为准；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②大写金额和小写金额不一致的，以大写金额为准；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③单价金额小数点或百分比有明显错位的，以开标一览表的总价为准，并修改单价；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④总价金额与按照单价汇总金额不一致的，以单价金额计算结果为准。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※同时出现两种以上不一致的，按照前款规定的顺序修正。修正后的报价应按照本章第6.3条第（1）、（2）款规定经投标人确认后产生约束力，投标人不确认的，其投标无效。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（4）关于细微偏差</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②评标委员会将以书面形式要求存在细微偏差的投标人在评标委员会规定的时间内予以补正。若无法补正，则评标委员会将按照不利于投标人的内容进行认定。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（5）关于投标描述（即电子投标文件中描述的内容）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①投标描述前后不一致且不涉及证明材料的：按照本章第6.3条第（1）、（2）款规定执行。</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②投标描述与证明材料不一致或多份证明材料之间不一致的：</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a.评标委员会将要求投标人进行书面澄清，并按照不利于投标人的内容进行评标。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6.4比较与评价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（1）按照本章第7条载明的评标方法和标准，对符合性审查合格的电子投标文件进行比较与评价。</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（2）关于相同品牌产品（政府采购服务类项目不适用本条款规定）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a.招标文件规定的方式：</w:t>
      </w:r>
    </w:p>
    <w:p>
      <w:pPr>
        <w:pStyle w:val="8"/>
        <w:ind w:firstLine="480"/>
        <w:jc w:val="both"/>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b.招标文件未规定的，采取随机抽取方式确定，其他投标无效。</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a.招标文件规定的方式：</w:t>
      </w:r>
    </w:p>
    <w:p>
      <w:pPr>
        <w:pStyle w:val="8"/>
        <w:ind w:firstLine="480"/>
        <w:jc w:val="both"/>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b.招标文件未规定的，采取随机抽取方式确定，其他同品牌投标人不作为中标候选人。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③非单一产品采购项目，多家投标人提供的核心产品品牌相同的，按照本章第6.4条第（2）款第①、②规定处理。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（3）漏（缺）项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①招标文件中要求列入报价的费用（含配置、功能），漏（缺）项的报价视为已经包括在投标总价中。</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②对多报项及赠送项的价格评标时不予核减，全部进入评标价评议。</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6.5推荐中标候选人：详见本章第7.2条规定。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6.6编写评标报告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（1）评标报告由评标委员会负责编写。</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（2）评标报告应包括下列内容：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①招标公告刊登的媒体名称、开标日期和地点；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②投标人名单和评标委员会成员名单；</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③评标方法和标准；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④开标记录和评标情况及说明，包括无效投标人名单及原因；</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⑤评标结果，包括中标候选人名单或确定的中标人；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⑥其他需要说明的情况，包括但不限于：评标过程中投标人的澄清、说明或补正，评委更换等。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6.8评委对需要共同认定的事项存在争议的，应按照少数服从多数的原则进行认定。持不同意见的评委应在评标报告上签署不同意见及理由，否则视为同意评标报告。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6.9在评标过程中发现投标人有下列情形之一的，评标委员会应认定其投标无效，并书面报告本项目监督管理部门：</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（1）恶意串通（包括但不限于招标文件第三章第9.7条规定情形）；</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（2）妨碍其他投标人的竞争行为；</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（3）损害采购人或其他投标人的合法权益。</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6.10评标过程中，有下列情形之一的，应予废标：</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（1）符合性审查合格的投标人不足三家的；</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（2）有关法律、法规和规章规定废标的情形。</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※若废标，则本次采购活动结束，福建中实招标有限公司将依法组织后续采购活动（包括但不限于：重新招标、采用其他方式采购等）。</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7、评标方法和标准</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7.1评标方法：采购包1：综合评分法</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7.2评标标准</w:t>
      </w:r>
    </w:p>
    <w:p>
      <w:pPr>
        <w:pStyle w:val="8"/>
        <w:rPr>
          <w:rFonts w:hint="eastAsia" w:ascii="宋体" w:hAnsi="宋体" w:eastAsia="宋体" w:cs="宋体"/>
          <w:sz w:val="24"/>
          <w:szCs w:val="24"/>
        </w:rPr>
      </w:pPr>
      <w:r>
        <w:rPr>
          <w:rFonts w:hint="eastAsia" w:ascii="宋体" w:hAnsi="宋体" w:eastAsia="宋体" w:cs="宋体"/>
          <w:b/>
          <w:sz w:val="24"/>
          <w:szCs w:val="24"/>
        </w:rPr>
        <w:t>采购包1：综合评分法</w:t>
      </w:r>
    </w:p>
    <w:p>
      <w:pPr>
        <w:pStyle w:val="8"/>
        <w:rPr>
          <w:rFonts w:hint="eastAsia" w:ascii="宋体" w:hAnsi="宋体" w:eastAsia="宋体" w:cs="宋体"/>
          <w:sz w:val="24"/>
          <w:szCs w:val="24"/>
        </w:rPr>
      </w:pPr>
      <w:r>
        <w:rPr>
          <w:rFonts w:hint="eastAsia" w:ascii="宋体" w:hAnsi="宋体" w:eastAsia="宋体" w:cs="宋体"/>
          <w:b/>
          <w:sz w:val="24"/>
          <w:szCs w:val="24"/>
        </w:rPr>
        <w:t>（1）投标文件满足招标文件全部实质性要求，且按照评审因素的量化指标评审得分（即评标总得分）最高的投标人为中标候选人。</w:t>
      </w:r>
    </w:p>
    <w:p>
      <w:pPr>
        <w:pStyle w:val="8"/>
        <w:rPr>
          <w:rFonts w:hint="eastAsia" w:ascii="宋体" w:hAnsi="宋体" w:eastAsia="宋体" w:cs="宋体"/>
          <w:sz w:val="24"/>
          <w:szCs w:val="24"/>
        </w:rPr>
      </w:pPr>
      <w:r>
        <w:rPr>
          <w:rFonts w:hint="eastAsia" w:ascii="宋体" w:hAnsi="宋体" w:eastAsia="宋体" w:cs="宋体"/>
          <w:b/>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rPr>
          <w:rFonts w:hint="eastAsia" w:ascii="宋体" w:hAnsi="宋体" w:eastAsia="宋体" w:cs="宋体"/>
          <w:sz w:val="24"/>
          <w:szCs w:val="24"/>
        </w:rPr>
      </w:pPr>
      <w:r>
        <w:rPr>
          <w:rFonts w:hint="eastAsia" w:ascii="宋体" w:hAnsi="宋体" w:eastAsia="宋体" w:cs="宋体"/>
          <w:b/>
          <w:sz w:val="24"/>
          <w:szCs w:val="24"/>
        </w:rPr>
        <w:t>各项评审因素的设置如下：</w:t>
      </w:r>
    </w:p>
    <w:p>
      <w:pPr>
        <w:pStyle w:val="8"/>
        <w:rPr>
          <w:rFonts w:hint="eastAsia" w:ascii="宋体" w:hAnsi="宋体" w:eastAsia="宋体" w:cs="宋体"/>
          <w:sz w:val="24"/>
          <w:szCs w:val="24"/>
        </w:rPr>
      </w:pPr>
      <w:r>
        <w:rPr>
          <w:rFonts w:hint="eastAsia" w:ascii="宋体" w:hAnsi="宋体" w:eastAsia="宋体" w:cs="宋体"/>
          <w:b/>
          <w:sz w:val="24"/>
          <w:szCs w:val="24"/>
        </w:rPr>
        <w:t>价格项（F1×A1）满分为30.00分</w:t>
      </w:r>
    </w:p>
    <w:p>
      <w:pPr>
        <w:pStyle w:val="8"/>
        <w:rPr>
          <w:rFonts w:hint="eastAsia" w:ascii="宋体" w:hAnsi="宋体" w:eastAsia="宋体" w:cs="宋体"/>
          <w:sz w:val="24"/>
          <w:szCs w:val="24"/>
        </w:rPr>
      </w:pPr>
      <w:r>
        <w:rPr>
          <w:rFonts w:hint="eastAsia" w:ascii="宋体" w:hAnsi="宋体" w:eastAsia="宋体" w:cs="宋体"/>
          <w:b/>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8"/>
        <w:rPr>
          <w:rFonts w:hint="eastAsia" w:ascii="宋体" w:hAnsi="宋体" w:eastAsia="宋体" w:cs="宋体"/>
          <w:sz w:val="24"/>
          <w:szCs w:val="24"/>
        </w:rPr>
      </w:pPr>
      <w:r>
        <w:rPr>
          <w:rFonts w:hint="eastAsia" w:ascii="宋体" w:hAnsi="宋体" w:eastAsia="宋体" w:cs="宋体"/>
          <w:b/>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1225"/>
        <w:gridCol w:w="913"/>
        <w:gridCol w:w="5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1225" w:type="dxa"/>
          </w:tcPr>
          <w:p>
            <w:pPr>
              <w:jc w:val="center"/>
              <w:rPr>
                <w:rFonts w:hint="eastAsia" w:ascii="宋体" w:hAnsi="宋体" w:eastAsia="宋体" w:cs="宋体"/>
                <w:sz w:val="24"/>
                <w:szCs w:val="24"/>
              </w:rPr>
            </w:pPr>
            <w:r>
              <w:rPr>
                <w:rFonts w:hint="eastAsia" w:ascii="宋体" w:hAnsi="宋体" w:eastAsia="宋体" w:cs="宋体"/>
                <w:b/>
                <w:sz w:val="24"/>
                <w:szCs w:val="24"/>
              </w:rPr>
              <w:t>适用对象</w:t>
            </w:r>
          </w:p>
        </w:tc>
        <w:tc>
          <w:tcPr>
            <w:tcW w:w="913" w:type="dxa"/>
          </w:tcPr>
          <w:p>
            <w:pPr>
              <w:jc w:val="center"/>
              <w:rPr>
                <w:rFonts w:hint="eastAsia" w:ascii="宋体" w:hAnsi="宋体" w:eastAsia="宋体" w:cs="宋体"/>
                <w:sz w:val="24"/>
                <w:szCs w:val="24"/>
              </w:rPr>
            </w:pPr>
            <w:r>
              <w:rPr>
                <w:rFonts w:hint="eastAsia" w:ascii="宋体" w:hAnsi="宋体" w:eastAsia="宋体" w:cs="宋体"/>
                <w:b/>
                <w:sz w:val="24"/>
                <w:szCs w:val="24"/>
              </w:rPr>
              <w:t>比例</w:t>
            </w:r>
          </w:p>
        </w:tc>
        <w:tc>
          <w:tcPr>
            <w:tcW w:w="5037" w:type="dxa"/>
          </w:tcPr>
          <w:p>
            <w:pPr>
              <w:jc w:val="center"/>
              <w:rPr>
                <w:rFonts w:hint="eastAsia" w:ascii="宋体" w:hAnsi="宋体" w:eastAsia="宋体" w:cs="宋体"/>
                <w:sz w:val="24"/>
                <w:szCs w:val="24"/>
              </w:rPr>
            </w:pPr>
            <w:r>
              <w:rPr>
                <w:rFonts w:hint="eastAsia" w:ascii="宋体" w:hAnsi="宋体" w:eastAsia="宋体" w:cs="宋体"/>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rPr>
                <w:rFonts w:hint="eastAsia" w:ascii="宋体" w:hAnsi="宋体" w:eastAsia="宋体" w:cs="宋体"/>
                <w:b w:val="0"/>
                <w:bCs/>
                <w:sz w:val="24"/>
                <w:szCs w:val="24"/>
              </w:rPr>
            </w:pPr>
            <w:r>
              <w:rPr>
                <w:rFonts w:hint="eastAsia" w:ascii="宋体" w:hAnsi="宋体" w:eastAsia="宋体" w:cs="宋体"/>
                <w:b w:val="0"/>
                <w:bCs/>
                <w:sz w:val="24"/>
                <w:szCs w:val="24"/>
              </w:rPr>
              <w:t>小型、微型企业，监狱企业，残疾人福利性单位</w:t>
            </w:r>
          </w:p>
        </w:tc>
        <w:tc>
          <w:tcPr>
            <w:tcW w:w="1225" w:type="dxa"/>
          </w:tcPr>
          <w:p>
            <w:pPr>
              <w:rPr>
                <w:rFonts w:hint="eastAsia" w:ascii="宋体" w:hAnsi="宋体" w:eastAsia="宋体" w:cs="宋体"/>
                <w:b w:val="0"/>
                <w:bCs/>
                <w:sz w:val="24"/>
                <w:szCs w:val="24"/>
              </w:rPr>
            </w:pPr>
            <w:r>
              <w:rPr>
                <w:rFonts w:hint="eastAsia" w:ascii="宋体" w:hAnsi="宋体" w:eastAsia="宋体" w:cs="宋体"/>
                <w:b w:val="0"/>
                <w:bCs/>
                <w:sz w:val="24"/>
                <w:szCs w:val="24"/>
              </w:rPr>
              <w:t>投标人或者联合体均为小型、微型企业</w:t>
            </w:r>
          </w:p>
        </w:tc>
        <w:tc>
          <w:tcPr>
            <w:tcW w:w="91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rPr>
              <w:t>15.00%</w:t>
            </w:r>
          </w:p>
        </w:tc>
        <w:tc>
          <w:tcPr>
            <w:tcW w:w="5037" w:type="dxa"/>
          </w:tcPr>
          <w:p>
            <w:pPr>
              <w:rPr>
                <w:rFonts w:hint="eastAsia" w:ascii="宋体" w:hAnsi="宋体" w:eastAsia="宋体" w:cs="宋体"/>
                <w:b w:val="0"/>
                <w:bCs/>
                <w:sz w:val="24"/>
                <w:szCs w:val="24"/>
              </w:rPr>
            </w:pPr>
            <w:r>
              <w:rPr>
                <w:rFonts w:hint="eastAsia" w:ascii="宋体" w:hAnsi="宋体" w:eastAsia="宋体" w:cs="宋体"/>
                <w:b w:val="0"/>
                <w:bCs/>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采购标的对应的中小企业划分标准所属行业为：工业。</w:t>
            </w:r>
          </w:p>
        </w:tc>
      </w:tr>
    </w:tbl>
    <w:p>
      <w:pPr>
        <w:pStyle w:val="8"/>
        <w:rPr>
          <w:rFonts w:hint="eastAsia" w:ascii="宋体" w:hAnsi="宋体" w:eastAsia="宋体" w:cs="宋体"/>
          <w:sz w:val="24"/>
          <w:szCs w:val="24"/>
        </w:rPr>
      </w:pPr>
      <w:r>
        <w:rPr>
          <w:rFonts w:hint="eastAsia" w:ascii="宋体" w:hAnsi="宋体" w:eastAsia="宋体" w:cs="宋体"/>
          <w:b/>
          <w:sz w:val="24"/>
          <w:szCs w:val="24"/>
        </w:rPr>
        <w:t>其他：无</w:t>
      </w:r>
    </w:p>
    <w:p>
      <w:pPr>
        <w:pStyle w:val="8"/>
        <w:rPr>
          <w:rFonts w:hint="eastAsia" w:ascii="宋体" w:hAnsi="宋体" w:eastAsia="宋体" w:cs="宋体"/>
          <w:sz w:val="24"/>
          <w:szCs w:val="24"/>
        </w:rPr>
      </w:pPr>
      <w:r>
        <w:rPr>
          <w:rFonts w:hint="eastAsia" w:ascii="宋体" w:hAnsi="宋体" w:eastAsia="宋体" w:cs="宋体"/>
          <w:b/>
          <w:sz w:val="24"/>
          <w:szCs w:val="24"/>
        </w:rPr>
        <w:t>技术项（F2×A2）满分为6</w:t>
      </w:r>
      <w:r>
        <w:rPr>
          <w:rFonts w:hint="eastAsia" w:ascii="宋体" w:hAnsi="宋体" w:eastAsia="宋体" w:cs="宋体"/>
          <w:b/>
          <w:sz w:val="24"/>
          <w:szCs w:val="24"/>
          <w:lang w:val="en-US" w:eastAsia="zh-CN"/>
        </w:rPr>
        <w:t>0</w:t>
      </w:r>
      <w:r>
        <w:rPr>
          <w:rFonts w:hint="eastAsia" w:ascii="宋体" w:hAnsi="宋体" w:eastAsia="宋体" w:cs="宋体"/>
          <w:b/>
          <w:sz w:val="24"/>
          <w:szCs w:val="24"/>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7"/>
        <w:gridCol w:w="913"/>
        <w:gridCol w:w="6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jc w:val="center"/>
              <w:rPr>
                <w:rFonts w:hint="eastAsia" w:ascii="宋体" w:hAnsi="宋体" w:eastAsia="宋体" w:cs="宋体"/>
                <w:b/>
                <w:bCs w:val="0"/>
                <w:sz w:val="24"/>
                <w:szCs w:val="24"/>
              </w:rPr>
            </w:pPr>
            <w:r>
              <w:rPr>
                <w:rFonts w:hint="eastAsia" w:ascii="宋体" w:hAnsi="宋体" w:eastAsia="宋体" w:cs="宋体"/>
                <w:b/>
                <w:bCs w:val="0"/>
                <w:sz w:val="24"/>
                <w:szCs w:val="24"/>
              </w:rPr>
              <w:t>项目</w:t>
            </w:r>
          </w:p>
        </w:tc>
        <w:tc>
          <w:tcPr>
            <w:tcW w:w="913" w:type="dxa"/>
          </w:tcPr>
          <w:p>
            <w:pPr>
              <w:jc w:val="center"/>
              <w:rPr>
                <w:rFonts w:hint="eastAsia" w:ascii="宋体" w:hAnsi="宋体" w:eastAsia="宋体" w:cs="宋体"/>
                <w:b/>
                <w:bCs w:val="0"/>
                <w:sz w:val="24"/>
                <w:szCs w:val="24"/>
              </w:rPr>
            </w:pPr>
            <w:r>
              <w:rPr>
                <w:rFonts w:hint="eastAsia" w:ascii="宋体" w:hAnsi="宋体" w:eastAsia="宋体" w:cs="宋体"/>
                <w:b/>
                <w:bCs w:val="0"/>
                <w:sz w:val="24"/>
                <w:szCs w:val="24"/>
              </w:rPr>
              <w:t>分值</w:t>
            </w:r>
          </w:p>
        </w:tc>
        <w:tc>
          <w:tcPr>
            <w:tcW w:w="6476" w:type="dxa"/>
          </w:tcPr>
          <w:p>
            <w:pPr>
              <w:jc w:val="center"/>
              <w:rPr>
                <w:rFonts w:hint="eastAsia" w:ascii="宋体" w:hAnsi="宋体" w:eastAsia="宋体" w:cs="宋体"/>
                <w:b/>
                <w:bCs w:val="0"/>
                <w:sz w:val="24"/>
                <w:szCs w:val="24"/>
              </w:rPr>
            </w:pPr>
            <w:r>
              <w:rPr>
                <w:rFonts w:hint="eastAsia" w:ascii="宋体" w:hAnsi="宋体" w:eastAsia="宋体" w:cs="宋体"/>
                <w:b/>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rPr>
                <w:rFonts w:hint="eastAsia" w:ascii="宋体" w:hAnsi="宋体" w:eastAsia="宋体" w:cs="宋体"/>
                <w:b w:val="0"/>
                <w:bCs/>
                <w:sz w:val="24"/>
                <w:szCs w:val="24"/>
              </w:rPr>
            </w:pPr>
            <w:r>
              <w:rPr>
                <w:rFonts w:hint="eastAsia" w:ascii="宋体" w:hAnsi="宋体" w:eastAsia="宋体" w:cs="宋体"/>
                <w:b w:val="0"/>
                <w:bCs/>
                <w:sz w:val="24"/>
                <w:szCs w:val="24"/>
              </w:rPr>
              <w:t>T1</w:t>
            </w:r>
          </w:p>
        </w:tc>
        <w:tc>
          <w:tcPr>
            <w:tcW w:w="91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highlight w:val="none"/>
              </w:rPr>
              <w:t>T1.投标货物的技术参数、性能、配置等完全响应招标文件第五章“二、技术和服务要求”采购包1技术参数要求的得6</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分；其中，技术参数中带以“★”标示的内容（</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项）为不允许负偏离的实质性要求，否则按废标处理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技术参数中带以“</w:t>
            </w:r>
            <w:r>
              <w:rPr>
                <w:rFonts w:ascii="宋体" w:hAnsi="宋体" w:cs="宋体"/>
                <w:color w:val="auto"/>
                <w:kern w:val="0"/>
                <w:sz w:val="24"/>
                <w:highlight w:val="none"/>
                <w:lang w:bidi="ar"/>
              </w:rPr>
              <w:t>▲</w:t>
            </w:r>
            <w:r>
              <w:rPr>
                <w:rFonts w:hint="eastAsia" w:ascii="宋体" w:hAnsi="宋体" w:eastAsia="宋体" w:cs="宋体"/>
                <w:b w:val="0"/>
                <w:bCs/>
                <w:sz w:val="24"/>
                <w:szCs w:val="24"/>
                <w:highlight w:val="none"/>
              </w:rPr>
              <w:t>”标示的内容</w:t>
            </w:r>
            <w:r>
              <w:rPr>
                <w:rFonts w:hint="eastAsia" w:ascii="宋体" w:hAnsi="宋体" w:eastAsia="宋体" w:cs="宋体"/>
                <w:b w:val="0"/>
                <w:bCs/>
                <w:sz w:val="24"/>
                <w:szCs w:val="24"/>
                <w:highlight w:val="none"/>
                <w:lang w:eastAsia="zh-CN"/>
              </w:rPr>
              <w:t>为重要参数</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项）</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有不响应或负偏离的每项扣</w:t>
            </w:r>
            <w:r>
              <w:rPr>
                <w:rFonts w:hint="eastAsia" w:ascii="宋体" w:hAnsi="宋体" w:eastAsia="宋体" w:cs="宋体"/>
                <w:b w:val="0"/>
                <w:bCs/>
                <w:sz w:val="24"/>
                <w:szCs w:val="24"/>
                <w:highlight w:val="none"/>
                <w:lang w:val="en-US" w:eastAsia="zh-CN"/>
              </w:rPr>
              <w:t>1.5</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其余技术参数（共</w:t>
            </w:r>
            <w:r>
              <w:rPr>
                <w:rFonts w:hint="eastAsia" w:ascii="宋体" w:hAnsi="宋体" w:eastAsia="宋体" w:cs="宋体"/>
                <w:b w:val="0"/>
                <w:bCs/>
                <w:sz w:val="24"/>
                <w:szCs w:val="24"/>
                <w:highlight w:val="none"/>
                <w:lang w:val="en-US" w:eastAsia="zh-CN"/>
              </w:rPr>
              <w:t>78</w:t>
            </w:r>
            <w:r>
              <w:rPr>
                <w:rFonts w:hint="eastAsia" w:ascii="宋体" w:hAnsi="宋体" w:eastAsia="宋体" w:cs="宋体"/>
                <w:b w:val="0"/>
                <w:bCs/>
                <w:sz w:val="24"/>
                <w:szCs w:val="24"/>
                <w:highlight w:val="none"/>
              </w:rPr>
              <w:t>项）有不响应或负偏离的每项扣</w:t>
            </w:r>
            <w:r>
              <w:rPr>
                <w:rFonts w:hint="eastAsia" w:ascii="宋体" w:hAnsi="宋体" w:eastAsia="宋体" w:cs="宋体"/>
                <w:b w:val="0"/>
                <w:bCs/>
                <w:sz w:val="24"/>
                <w:szCs w:val="24"/>
                <w:highlight w:val="none"/>
                <w:lang w:val="en-US" w:eastAsia="zh-CN"/>
              </w:rPr>
              <w:t>0.75</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，合计</w:t>
            </w:r>
            <w:r>
              <w:rPr>
                <w:rFonts w:hint="eastAsia" w:ascii="宋体" w:hAnsi="宋体" w:eastAsia="宋体" w:cs="宋体"/>
                <w:b w:val="0"/>
                <w:bCs/>
                <w:sz w:val="24"/>
                <w:szCs w:val="24"/>
                <w:highlight w:val="none"/>
                <w:lang w:val="en-US" w:eastAsia="zh-CN"/>
              </w:rPr>
              <w:t>58.5分</w:t>
            </w:r>
            <w:r>
              <w:rPr>
                <w:rFonts w:hint="eastAsia" w:ascii="宋体" w:hAnsi="宋体" w:eastAsia="宋体" w:cs="宋体"/>
                <w:b w:val="0"/>
                <w:bCs/>
                <w:sz w:val="24"/>
                <w:szCs w:val="24"/>
                <w:highlight w:val="none"/>
              </w:rPr>
              <w:t>。正偏离不加分。投标货物的技术响应情况须完整填列在《技术和服务要求响应表》中,未填列或漏项的，评标委员会将按照不利于投标人的判定进行评审（即认定为负偏离）。</w:t>
            </w:r>
          </w:p>
        </w:tc>
      </w:tr>
    </w:tbl>
    <w:p>
      <w:pPr>
        <w:pStyle w:val="8"/>
        <w:rPr>
          <w:rFonts w:hint="eastAsia" w:ascii="宋体" w:hAnsi="宋体" w:eastAsia="宋体" w:cs="宋体"/>
          <w:sz w:val="24"/>
          <w:szCs w:val="24"/>
        </w:rPr>
      </w:pPr>
      <w:r>
        <w:rPr>
          <w:rFonts w:hint="eastAsia" w:ascii="宋体" w:hAnsi="宋体" w:eastAsia="宋体" w:cs="宋体"/>
          <w:b/>
          <w:sz w:val="24"/>
          <w:szCs w:val="24"/>
        </w:rPr>
        <w:t>商务项（F3×A3）满分为</w:t>
      </w:r>
      <w:r>
        <w:rPr>
          <w:rFonts w:hint="eastAsia" w:ascii="宋体" w:hAnsi="宋体" w:eastAsia="宋体" w:cs="宋体"/>
          <w:b/>
          <w:sz w:val="24"/>
          <w:szCs w:val="24"/>
          <w:lang w:val="en-US" w:eastAsia="zh-CN"/>
        </w:rPr>
        <w:t>10</w:t>
      </w:r>
      <w:r>
        <w:rPr>
          <w:rFonts w:hint="eastAsia" w:ascii="宋体" w:hAnsi="宋体" w:eastAsia="宋体" w:cs="宋体"/>
          <w:b/>
          <w:sz w:val="24"/>
          <w:szCs w:val="24"/>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963"/>
        <w:gridCol w:w="6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963" w:type="dxa"/>
          </w:tcPr>
          <w:p>
            <w:pPr>
              <w:jc w:val="center"/>
              <w:rPr>
                <w:rFonts w:hint="eastAsia" w:ascii="宋体" w:hAnsi="宋体" w:eastAsia="宋体" w:cs="宋体"/>
                <w:sz w:val="24"/>
                <w:szCs w:val="24"/>
              </w:rPr>
            </w:pPr>
            <w:r>
              <w:rPr>
                <w:rFonts w:hint="eastAsia" w:ascii="宋体" w:hAnsi="宋体" w:eastAsia="宋体" w:cs="宋体"/>
                <w:b/>
                <w:sz w:val="24"/>
                <w:szCs w:val="24"/>
              </w:rPr>
              <w:t>分值</w:t>
            </w:r>
          </w:p>
        </w:tc>
        <w:tc>
          <w:tcPr>
            <w:tcW w:w="6476" w:type="dxa"/>
          </w:tcPr>
          <w:p>
            <w:pPr>
              <w:jc w:val="center"/>
              <w:rPr>
                <w:rFonts w:hint="eastAsia" w:ascii="宋体" w:hAnsi="宋体" w:eastAsia="宋体" w:cs="宋体"/>
                <w:sz w:val="24"/>
                <w:szCs w:val="24"/>
              </w:rPr>
            </w:pPr>
            <w:r>
              <w:rPr>
                <w:rFonts w:hint="eastAsia" w:ascii="宋体" w:hAnsi="宋体" w:eastAsia="宋体" w:cs="宋体"/>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B1</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B1.根据投标人对投标货物保修期的承诺情况进行评分，在招标文件要求的基础上每延长一年（只针对整个采购包所有设备的免费保修延长）得1分（没有延长的不得分），满分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B2</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rPr>
              <w:t>2.00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B2.针对投标人承诺的售后服务维修响应内容（除保修期外）有实质性优于招标文件要求的，每一项加0.5分，满分2分。售后服务内容优于情况须在《商务条件响应表》依序列明，否则视为没有优于，不予评分。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B3</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B3.根据各投标人的售后服务方案(包括售后机构人员资质、专业人员配备情况及现有维修服务能力等)进行评议，</w:t>
            </w:r>
            <w:r>
              <w:rPr>
                <w:rFonts w:hint="eastAsia" w:ascii="宋体" w:hAnsi="宋体" w:eastAsia="宋体" w:cs="宋体"/>
                <w:sz w:val="24"/>
                <w:szCs w:val="24"/>
              </w:rPr>
              <w:t>方案包含的要点齐全无缺漏项、内容与要点相符、内容完善且能够适用于本项目的得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分；方案所包含的要点齐全、内容与要点相符，但仅有纲要内容简略，未展开阐述的得</w:t>
            </w:r>
            <w:r>
              <w:rPr>
                <w:rFonts w:hint="eastAsia" w:ascii="宋体" w:hAnsi="宋体" w:eastAsia="宋体" w:cs="宋体"/>
                <w:sz w:val="24"/>
                <w:szCs w:val="24"/>
                <w:lang w:val="en-US" w:eastAsia="zh-CN"/>
              </w:rPr>
              <w:t>1.5</w:t>
            </w:r>
            <w:r>
              <w:rPr>
                <w:rFonts w:hint="eastAsia" w:ascii="宋体" w:hAnsi="宋体" w:eastAsia="宋体" w:cs="宋体"/>
                <w:sz w:val="24"/>
                <w:szCs w:val="24"/>
              </w:rPr>
              <w:t>分；方案所包含的要点有缺漏或无实质性内容的得1分，未提供的不得分。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B4</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B4.根据投标人20</w:t>
            </w:r>
            <w:r>
              <w:rPr>
                <w:rFonts w:hint="eastAsia" w:ascii="宋体" w:hAnsi="宋体" w:eastAsia="宋体" w:cs="宋体"/>
                <w:b w:val="0"/>
                <w:bCs/>
                <w:sz w:val="24"/>
                <w:szCs w:val="24"/>
                <w:lang w:val="en-US" w:eastAsia="zh-CN"/>
              </w:rPr>
              <w:t>20</w:t>
            </w:r>
            <w:r>
              <w:rPr>
                <w:rFonts w:hint="eastAsia" w:ascii="宋体" w:hAnsi="宋体" w:eastAsia="宋体" w:cs="宋体"/>
                <w:b w:val="0"/>
                <w:bCs/>
                <w:sz w:val="24"/>
                <w:szCs w:val="24"/>
              </w:rPr>
              <w:t>年1月1日起（以合同签订时间为准）完成的同类项目案例进行评分，每个案例1分，满分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投标人须提供该业绩项目的中标公告（提供相关网站中标公告的下载网页并注明网址）、中标通知书复印件、采购合同文本复印件、验收报告或能够证明该业绩项目已经采购人验收合格的相关证明文件复印件】</w:t>
            </w:r>
          </w:p>
        </w:tc>
      </w:tr>
    </w:tbl>
    <w:p>
      <w:pPr>
        <w:pStyle w:val="8"/>
        <w:rPr>
          <w:rFonts w:hint="eastAsia" w:ascii="宋体" w:hAnsi="宋体" w:eastAsia="宋体" w:cs="宋体"/>
          <w:sz w:val="24"/>
          <w:szCs w:val="24"/>
        </w:rPr>
      </w:pPr>
      <w:r>
        <w:rPr>
          <w:rFonts w:hint="eastAsia" w:ascii="宋体" w:hAnsi="宋体" w:eastAsia="宋体" w:cs="宋体"/>
          <w:b/>
          <w:sz w:val="24"/>
          <w:szCs w:val="24"/>
        </w:rPr>
        <w:t>加分项（F4×A4）</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7"/>
        <w:gridCol w:w="738"/>
        <w:gridCol w:w="6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738" w:type="dxa"/>
          </w:tcPr>
          <w:p>
            <w:pPr>
              <w:jc w:val="center"/>
              <w:rPr>
                <w:rFonts w:hint="eastAsia" w:ascii="宋体" w:hAnsi="宋体" w:eastAsia="宋体" w:cs="宋体"/>
                <w:sz w:val="24"/>
                <w:szCs w:val="24"/>
              </w:rPr>
            </w:pPr>
            <w:r>
              <w:rPr>
                <w:rFonts w:hint="eastAsia" w:ascii="宋体" w:hAnsi="宋体" w:eastAsia="宋体" w:cs="宋体"/>
                <w:b/>
                <w:sz w:val="24"/>
                <w:szCs w:val="24"/>
              </w:rPr>
              <w:t>分值</w:t>
            </w:r>
          </w:p>
        </w:tc>
        <w:tc>
          <w:tcPr>
            <w:tcW w:w="6351" w:type="dxa"/>
          </w:tcPr>
          <w:p>
            <w:pPr>
              <w:jc w:val="center"/>
              <w:rPr>
                <w:rFonts w:hint="eastAsia" w:ascii="宋体" w:hAnsi="宋体" w:eastAsia="宋体" w:cs="宋体"/>
                <w:sz w:val="24"/>
                <w:szCs w:val="24"/>
              </w:rPr>
            </w:pPr>
            <w:r>
              <w:rPr>
                <w:rFonts w:hint="eastAsia" w:ascii="宋体" w:hAnsi="宋体" w:eastAsia="宋体" w:cs="宋体"/>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pPr>
              <w:rPr>
                <w:rFonts w:hint="eastAsia" w:ascii="宋体" w:hAnsi="宋体" w:eastAsia="宋体" w:cs="宋体"/>
                <w:b w:val="0"/>
                <w:bCs/>
                <w:sz w:val="24"/>
                <w:szCs w:val="24"/>
              </w:rPr>
            </w:pPr>
            <w:r>
              <w:rPr>
                <w:rFonts w:hint="eastAsia" w:ascii="宋体" w:hAnsi="宋体" w:eastAsia="宋体" w:cs="宋体"/>
                <w:b w:val="0"/>
                <w:bCs/>
                <w:sz w:val="24"/>
                <w:szCs w:val="24"/>
              </w:rPr>
              <w:t>节能、环境标志产品</w:t>
            </w:r>
          </w:p>
        </w:tc>
        <w:tc>
          <w:tcPr>
            <w:tcW w:w="738" w:type="dxa"/>
          </w:tcPr>
          <w:p>
            <w:pPr>
              <w:jc w:val="right"/>
              <w:rPr>
                <w:rFonts w:hint="eastAsia" w:ascii="宋体" w:hAnsi="宋体" w:eastAsia="宋体" w:cs="宋体"/>
                <w:b w:val="0"/>
                <w:bCs/>
                <w:sz w:val="24"/>
                <w:szCs w:val="24"/>
                <w:lang w:eastAsia="zh-CN"/>
              </w:rPr>
            </w:pPr>
            <w:r>
              <w:rPr>
                <w:rFonts w:hint="eastAsia" w:ascii="宋体" w:hAnsi="宋体" w:eastAsia="宋体" w:cs="宋体"/>
                <w:b w:val="0"/>
                <w:bCs/>
                <w:sz w:val="24"/>
                <w:szCs w:val="24"/>
              </w:rPr>
              <w:t>7.</w:t>
            </w:r>
            <w:r>
              <w:rPr>
                <w:rFonts w:hint="eastAsia" w:ascii="宋体" w:hAnsi="宋体" w:eastAsia="宋体" w:cs="宋体"/>
                <w:b w:val="0"/>
                <w:bCs/>
                <w:sz w:val="24"/>
                <w:szCs w:val="24"/>
                <w:lang w:val="en-US" w:eastAsia="zh-CN"/>
              </w:rPr>
              <w:t>2</w:t>
            </w:r>
          </w:p>
        </w:tc>
        <w:tc>
          <w:tcPr>
            <w:tcW w:w="6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8"/>
        <w:rPr>
          <w:rFonts w:hint="eastAsia" w:ascii="宋体" w:hAnsi="宋体" w:eastAsia="宋体" w:cs="宋体"/>
          <w:sz w:val="24"/>
          <w:szCs w:val="24"/>
        </w:rPr>
      </w:pPr>
      <w:r>
        <w:rPr>
          <w:rFonts w:hint="eastAsia" w:ascii="宋体" w:hAnsi="宋体" w:eastAsia="宋体" w:cs="宋体"/>
          <w:b/>
          <w:sz w:val="24"/>
          <w:szCs w:val="24"/>
        </w:rPr>
        <w:t>（4）中标候选人排列规则顺序如下：</w:t>
      </w:r>
    </w:p>
    <w:p>
      <w:pPr>
        <w:pStyle w:val="8"/>
        <w:rPr>
          <w:rFonts w:hint="eastAsia" w:ascii="宋体" w:hAnsi="宋体" w:eastAsia="宋体" w:cs="宋体"/>
          <w:sz w:val="24"/>
          <w:szCs w:val="24"/>
        </w:rPr>
      </w:pPr>
      <w:r>
        <w:rPr>
          <w:rFonts w:hint="eastAsia" w:ascii="宋体" w:hAnsi="宋体" w:eastAsia="宋体" w:cs="宋体"/>
          <w:b/>
          <w:sz w:val="24"/>
          <w:szCs w:val="24"/>
        </w:rPr>
        <w:t>a.按照评标总得分（FA）由高到低顺序排列。</w:t>
      </w:r>
    </w:p>
    <w:p>
      <w:pPr>
        <w:pStyle w:val="8"/>
        <w:rPr>
          <w:rFonts w:hint="eastAsia" w:ascii="宋体" w:hAnsi="宋体" w:eastAsia="宋体" w:cs="宋体"/>
          <w:sz w:val="24"/>
          <w:szCs w:val="24"/>
        </w:rPr>
      </w:pPr>
      <w:r>
        <w:rPr>
          <w:rFonts w:hint="eastAsia" w:ascii="宋体" w:hAnsi="宋体" w:eastAsia="宋体" w:cs="宋体"/>
          <w:b/>
          <w:sz w:val="24"/>
          <w:szCs w:val="24"/>
        </w:rPr>
        <w:t>b.评标总得分（FA）相同的，按照评标价（即价格扣除后的投标报价）由低到高顺序排列。</w:t>
      </w:r>
    </w:p>
    <w:p>
      <w:pPr>
        <w:pStyle w:val="8"/>
        <w:rPr>
          <w:rFonts w:hint="eastAsia" w:ascii="宋体" w:hAnsi="宋体" w:eastAsia="宋体" w:cs="宋体"/>
          <w:sz w:val="24"/>
          <w:szCs w:val="24"/>
        </w:rPr>
      </w:pPr>
      <w:r>
        <w:rPr>
          <w:rFonts w:hint="eastAsia" w:ascii="宋体" w:hAnsi="宋体" w:eastAsia="宋体" w:cs="宋体"/>
          <w:b/>
          <w:sz w:val="24"/>
          <w:szCs w:val="24"/>
        </w:rPr>
        <w:t>c.评标总得分（FA）且评标价（即价格扣除后的投标报价）相同的并列。</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a.按照评标总得分（FA）由高到低顺序排列。</w:t>
      </w:r>
    </w:p>
    <w:p>
      <w:pPr>
        <w:pStyle w:val="8"/>
        <w:rPr>
          <w:rFonts w:hint="eastAsia" w:ascii="宋体" w:hAnsi="宋体" w:eastAsia="宋体" w:cs="宋体"/>
          <w:sz w:val="24"/>
          <w:szCs w:val="24"/>
        </w:rPr>
      </w:pPr>
      <w:r>
        <w:rPr>
          <w:rFonts w:hint="eastAsia" w:ascii="宋体" w:hAnsi="宋体" w:eastAsia="宋体" w:cs="宋体"/>
          <w:b/>
          <w:sz w:val="24"/>
          <w:szCs w:val="24"/>
        </w:rPr>
        <w:t>b.评标总得分（FA）相同的，按照评标价（即价格扣除后的投标报价）由低到高顺序排列。</w:t>
      </w:r>
    </w:p>
    <w:p>
      <w:pPr>
        <w:pStyle w:val="8"/>
        <w:rPr>
          <w:rFonts w:hint="eastAsia" w:ascii="宋体" w:hAnsi="宋体" w:eastAsia="宋体" w:cs="宋体"/>
          <w:sz w:val="24"/>
          <w:szCs w:val="24"/>
        </w:rPr>
      </w:pPr>
      <w:r>
        <w:rPr>
          <w:rFonts w:hint="eastAsia" w:ascii="宋体" w:hAnsi="宋体" w:eastAsia="宋体" w:cs="宋体"/>
          <w:b/>
          <w:sz w:val="24"/>
          <w:szCs w:val="24"/>
        </w:rPr>
        <w:t>c.评标总得分（FA）且评标价（即价格扣除后的投标报价）相同的并列。</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8、其他规定</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8.1评标应全程保密且不得透露给任一投标人或与评标工作无关的人员。</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8.2评标将进行全程实时录音录像，录音录像资料随采购文件一并存档。</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8.4其他：</w:t>
      </w:r>
    </w:p>
    <w:p>
      <w:pPr>
        <w:pStyle w:val="8"/>
        <w:ind w:firstLine="480"/>
        <w:jc w:val="both"/>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无</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 xml:space="preserve"> </w:t>
      </w:r>
    </w:p>
    <w:p>
      <w:pPr>
        <w:pStyle w:val="8"/>
        <w:jc w:val="center"/>
        <w:rPr>
          <w:rFonts w:hint="eastAsia" w:ascii="宋体" w:hAnsi="宋体" w:eastAsia="宋体" w:cs="宋体"/>
          <w:sz w:val="32"/>
          <w:szCs w:val="32"/>
        </w:rPr>
      </w:pPr>
      <w:r>
        <w:rPr>
          <w:rFonts w:hint="eastAsia" w:ascii="宋体" w:hAnsi="宋体" w:eastAsia="宋体" w:cs="宋体"/>
          <w:b/>
          <w:sz w:val="32"/>
          <w:szCs w:val="32"/>
        </w:rPr>
        <w:t>第五章 招标内容及要求</w:t>
      </w:r>
    </w:p>
    <w:p>
      <w:pPr>
        <w:pStyle w:val="8"/>
        <w:jc w:val="both"/>
        <w:rPr>
          <w:rFonts w:hint="eastAsia" w:ascii="宋体" w:hAnsi="宋体" w:eastAsia="宋体" w:cs="宋体"/>
          <w:sz w:val="24"/>
          <w:szCs w:val="24"/>
        </w:rPr>
      </w:pPr>
      <w:r>
        <w:rPr>
          <w:rFonts w:hint="eastAsia" w:ascii="宋体" w:hAnsi="宋体" w:eastAsia="宋体" w:cs="宋体"/>
          <w:b/>
          <w:sz w:val="24"/>
          <w:szCs w:val="24"/>
        </w:rPr>
        <w:t>一、项目概况（采购标的）</w:t>
      </w:r>
    </w:p>
    <w:p>
      <w:pPr>
        <w:pStyle w:val="8"/>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福建省立医院南院SPECTCT设备采购项目</w:t>
      </w:r>
    </w:p>
    <w:p>
      <w:pPr>
        <w:pStyle w:val="8"/>
        <w:jc w:val="both"/>
        <w:rPr>
          <w:rFonts w:hint="eastAsia" w:ascii="宋体" w:hAnsi="宋体" w:eastAsia="宋体" w:cs="宋体"/>
          <w:sz w:val="24"/>
          <w:szCs w:val="24"/>
        </w:rPr>
      </w:pPr>
      <w:r>
        <w:rPr>
          <w:rFonts w:hint="eastAsia" w:ascii="宋体" w:hAnsi="宋体" w:eastAsia="宋体" w:cs="宋体"/>
          <w:b/>
          <w:sz w:val="24"/>
          <w:szCs w:val="24"/>
        </w:rPr>
        <w:t>二、技术和服务要求（以“★”标示的内容为不允许负偏离的实质性要求）</w:t>
      </w:r>
    </w:p>
    <w:p>
      <w:pPr>
        <w:jc w:val="both"/>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）探头</w:t>
      </w:r>
    </w:p>
    <w:p>
      <w:pPr>
        <w:jc w:val="both"/>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kern w:val="0"/>
          <w:sz w:val="24"/>
          <w:szCs w:val="24"/>
        </w:rPr>
        <w:t>探头规格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两个探头，矩形，可变角</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b/>
          <w:sz w:val="24"/>
          <w:szCs w:val="24"/>
        </w:rPr>
        <w:t>★</w:t>
      </w:r>
      <w:r>
        <w:rPr>
          <w:rFonts w:hint="eastAsia" w:ascii="宋体" w:hAnsi="宋体" w:eastAsia="宋体" w:cs="宋体"/>
          <w:kern w:val="0"/>
          <w:sz w:val="24"/>
          <w:szCs w:val="24"/>
        </w:rPr>
        <w:t>2．探头有效视野(UFOV)</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≥533mm×400mm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3．晶体类型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NaI晶体</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4．晶体厚度</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≥3/8英寸</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5．能量范围</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40 keV-620 keV</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6．光电倍增管PMT</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≥59只/探头</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b/>
          <w:sz w:val="24"/>
          <w:szCs w:val="24"/>
        </w:rPr>
        <w:t>★</w:t>
      </w:r>
      <w:r>
        <w:rPr>
          <w:rFonts w:hint="eastAsia" w:ascii="宋体" w:hAnsi="宋体" w:eastAsia="宋体" w:cs="宋体"/>
          <w:kern w:val="0"/>
          <w:sz w:val="24"/>
          <w:szCs w:val="24"/>
        </w:rPr>
        <w:t>7．固有能量分辨率≤9.7%</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8．单探头最大计数率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≥460kcps</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9．固有空间分辨率</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（1）FWHM（CFOV）≤3.7mm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（2）FWTM（CFOV）≤7.1mm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（3）FWHM（UFOV）≤3.8mm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（4）FWTM（UFOV）≤7.2mm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ascii="宋体" w:hAnsi="宋体" w:cs="宋体"/>
          <w:color w:val="auto"/>
          <w:kern w:val="0"/>
          <w:sz w:val="24"/>
          <w:highlight w:val="none"/>
          <w:lang w:bidi="ar"/>
        </w:rPr>
        <w:t>▲</w:t>
      </w:r>
      <w:r>
        <w:rPr>
          <w:rFonts w:hint="eastAsia" w:ascii="宋体" w:hAnsi="宋体" w:eastAsia="宋体" w:cs="宋体"/>
          <w:kern w:val="0"/>
          <w:sz w:val="24"/>
          <w:szCs w:val="24"/>
        </w:rPr>
        <w:t>10．系统灵敏度（低能高分辨准直器,NEMA标准）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≥204cpm/μCi</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rPr>
      </w:pPr>
      <w:r>
        <w:rPr>
          <w:rFonts w:hint="eastAsia" w:ascii="宋体" w:hAnsi="宋体" w:eastAsia="宋体" w:cs="宋体"/>
          <w:kern w:val="0"/>
          <w:sz w:val="24"/>
          <w:szCs w:val="24"/>
        </w:rPr>
        <w:t>11．SPECT重建空间分辨率（低能高分辨准直器,带散射,NEMA标准）</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（1）径向≤10.1mm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（2）中心≤10.3mm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（3）切向≤7.7mm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12．固有均匀度</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（1）CFOV（微分）≤2.3%</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（2）CFOV（积分）≤3.0%</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（3）UFOV（微分）≤2.5%</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（4）UFOV（积分）≤3.6%</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13．固有空间线性</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（1）CFOV（微分）≤0.2mm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（2）CFOV（绝对）≤0.4mm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（3）UFOV（微分）≤0.2mm</w:t>
      </w:r>
      <w:r>
        <w:rPr>
          <w:rFonts w:hint="eastAsia" w:ascii="宋体" w:hAnsi="宋体" w:eastAsia="宋体" w:cs="宋体"/>
          <w:kern w:val="0"/>
          <w:sz w:val="24"/>
          <w:szCs w:val="24"/>
          <w:lang w:eastAsia="zh-CN"/>
        </w:rPr>
        <w:t>；</w:t>
      </w:r>
    </w:p>
    <w:p>
      <w:pPr>
        <w:pStyle w:val="11"/>
        <w:numPr>
          <w:ilvl w:val="0"/>
          <w:numId w:val="0"/>
        </w:numPr>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rPr>
        <w:t>（4）UFOV（绝对）≤0.4mm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准直器</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1．低能高分辨型</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（1）适用核素：</w:t>
      </w:r>
      <w:r>
        <w:rPr>
          <w:rFonts w:hint="eastAsia" w:ascii="宋体" w:hAnsi="宋体" w:eastAsia="宋体" w:cs="宋体"/>
          <w:kern w:val="0"/>
          <w:sz w:val="24"/>
          <w:szCs w:val="24"/>
          <w:vertAlign w:val="superscript"/>
        </w:rPr>
        <w:t>99m</w:t>
      </w:r>
      <w:r>
        <w:rPr>
          <w:rFonts w:hint="eastAsia" w:ascii="宋体" w:hAnsi="宋体" w:eastAsia="宋体" w:cs="宋体"/>
          <w:kern w:val="0"/>
          <w:sz w:val="24"/>
          <w:szCs w:val="24"/>
        </w:rPr>
        <w:t xml:space="preserve"> Tc满足</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b/>
          <w:sz w:val="24"/>
          <w:szCs w:val="24"/>
        </w:rPr>
        <w:t>★</w:t>
      </w:r>
      <w:r>
        <w:rPr>
          <w:rFonts w:hint="eastAsia" w:ascii="宋体" w:hAnsi="宋体" w:eastAsia="宋体" w:cs="宋体"/>
          <w:kern w:val="0"/>
          <w:sz w:val="24"/>
          <w:szCs w:val="24"/>
        </w:rPr>
        <w:t>（2）系统分辨率(@10cm, FWHM,NEMA标准)≤7.4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（3）孔长度≥28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（4）壁厚≤0.15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（5）单个准直器重量≥30 kg/个</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2．高能通用型</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（1）适用核素：</w:t>
      </w:r>
      <w:r>
        <w:rPr>
          <w:rFonts w:hint="eastAsia" w:ascii="宋体" w:hAnsi="宋体" w:eastAsia="宋体" w:cs="宋体"/>
          <w:kern w:val="0"/>
          <w:sz w:val="24"/>
          <w:szCs w:val="24"/>
          <w:vertAlign w:val="superscript"/>
        </w:rPr>
        <w:t>131</w:t>
      </w:r>
      <w:r>
        <w:rPr>
          <w:rFonts w:hint="eastAsia" w:ascii="宋体" w:hAnsi="宋体" w:eastAsia="宋体" w:cs="宋体"/>
          <w:kern w:val="0"/>
          <w:sz w:val="24"/>
          <w:szCs w:val="24"/>
        </w:rPr>
        <w:t>I满足</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（2）系统分辨率(@10cm, FWHM,NEMA标准)≤12.5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（3）孔长度≥62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（4）壁厚≤1.9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（5）单个准直器重量≥128 kg/个</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．准直器更换车</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提供(每对准直器配一个独立准直器车)</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）机架</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1．机架孔径≥70 cm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2．机架高度≤211 cm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3．双探头至少具有0°，90°，180°，反向180°这四种探头的采集角度</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4．SPECT机架旋转角度范围≥540º</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5．断层螺旋采集模式：可实现探头运动和静止时同时采集信号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6．病人安全保护装置</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7．全自动人体轮廓跟踪</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）病人检查床</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1．衰减率&lt;10%</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2．检查床最大承重≥227 kg</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3．全身扫描范围≥200 cm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4．扫描床自动记忆辅助定位标尺: 具备触摸控制自动定位辅助功能</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）CT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1．探测器</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（1）探测器类型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固体稀土陶瓷探测器</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（2）物理探测器排数</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≥24排</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b/>
          <w:sz w:val="24"/>
          <w:szCs w:val="24"/>
        </w:rPr>
        <w:t>★</w:t>
      </w:r>
      <w:r>
        <w:rPr>
          <w:rFonts w:hint="eastAsia" w:ascii="宋体" w:hAnsi="宋体" w:eastAsia="宋体" w:cs="宋体"/>
          <w:kern w:val="0"/>
          <w:sz w:val="24"/>
          <w:szCs w:val="24"/>
        </w:rPr>
        <w:t>（3）轴扫一圈采集最大层数</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≥16层</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（4）最小扫描层厚≤0.625mm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rPr>
      </w:pPr>
      <w:r>
        <w:rPr>
          <w:rFonts w:hint="eastAsia" w:ascii="宋体" w:hAnsi="宋体" w:eastAsia="宋体" w:cs="宋体"/>
          <w:kern w:val="0"/>
          <w:sz w:val="24"/>
          <w:szCs w:val="24"/>
        </w:rPr>
        <w:t>2．球管</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（1）液态轴承球管</w:t>
      </w:r>
      <w:r>
        <w:rPr>
          <w:rFonts w:hint="eastAsia" w:ascii="宋体" w:hAnsi="宋体" w:eastAsia="宋体" w:cs="宋体"/>
          <w:kern w:val="0"/>
          <w:sz w:val="24"/>
          <w:szCs w:val="24"/>
          <w:lang w:eastAsia="zh-CN"/>
        </w:rPr>
        <w:t>。</w:t>
      </w:r>
    </w:p>
    <w:p>
      <w:pPr>
        <w:pStyle w:val="11"/>
        <w:numPr>
          <w:ilvl w:val="0"/>
          <w:numId w:val="0"/>
        </w:numPr>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（2）最大电压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≥140 kV</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）工作站</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1．采集工作站：一体化超高端多功能全身扫描SPECT/CT采集操作工作站，可同时采集SPECT及CT</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2．后处理工作站：原厂高级独立影像工作站，可以同时完成SPECT及CT的后处理功能，可在远离主机的房间独立工作，不与主机共享硬盘</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）高级功能</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1．心肌显像定量分析软件系统</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2．心肌血流灌注分析软件包</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3．肾脏灌注和功能分析软件包</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4．全身骨骼（或局部）分析软件包</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5．肺通气和灌注分析软件包</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6．甲状腺摄取分数计算工具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7．甲状旁腺成像分析工具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8．胃排空指数分析工具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9．食道运动分析工具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10．胆囊排泄分数计算工具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11．脑血流断层分析软件包</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12．直接三维重建工具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13．智能造影剂跟踪工具</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14．CT内窥镜功能</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15．CT骨骼内固定支架透视技术</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16．CT骨科畸形矫正评估</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17．CT急症创伤快速诊断工具</w:t>
      </w:r>
    </w:p>
    <w:p>
      <w:pPr>
        <w:widowControl/>
        <w:jc w:val="both"/>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19．CT彩色透视解剖图谱</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20．C</w:t>
      </w:r>
      <w:r>
        <w:rPr>
          <w:rFonts w:hint="eastAsia" w:ascii="宋体" w:hAnsi="宋体" w:eastAsia="宋体" w:cs="宋体"/>
          <w:sz w:val="24"/>
          <w:szCs w:val="24"/>
        </w:rPr>
        <w:t>T肺功能评估工具</w:t>
      </w:r>
      <w:r>
        <w:rPr>
          <w:rFonts w:hint="eastAsia" w:ascii="宋体" w:hAnsi="宋体" w:eastAsia="宋体" w:cs="宋体"/>
          <w:sz w:val="24"/>
          <w:szCs w:val="24"/>
          <w:lang w:eastAsia="zh-CN"/>
        </w:rPr>
        <w:t>。</w:t>
      </w:r>
    </w:p>
    <w:p>
      <w:pPr>
        <w:jc w:val="both"/>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21．CT肝体积测量工具</w:t>
      </w:r>
      <w:r>
        <w:rPr>
          <w:rFonts w:hint="eastAsia" w:ascii="宋体" w:hAnsi="宋体" w:eastAsia="宋体" w:cs="宋体"/>
          <w:kern w:val="0"/>
          <w:sz w:val="24"/>
          <w:szCs w:val="24"/>
          <w:lang w:eastAsia="zh-CN"/>
        </w:rPr>
        <w:t>。</w:t>
      </w:r>
    </w:p>
    <w:p>
      <w:pPr>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22．CT腹腔内脂肪测量工具</w:t>
      </w:r>
      <w:r>
        <w:rPr>
          <w:rFonts w:hint="eastAsia" w:ascii="宋体" w:hAnsi="宋体" w:eastAsia="宋体" w:cs="宋体"/>
          <w:kern w:val="0"/>
          <w:sz w:val="24"/>
          <w:szCs w:val="24"/>
          <w:lang w:eastAsia="zh-CN"/>
        </w:rPr>
        <w:t>。</w:t>
      </w:r>
    </w:p>
    <w:p>
      <w:pPr>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23．SPECT/CT三维图像显示功能</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24．</w:t>
      </w:r>
      <w:r>
        <w:rPr>
          <w:rFonts w:hint="eastAsia" w:ascii="宋体" w:hAnsi="宋体" w:eastAsia="宋体" w:cs="宋体"/>
          <w:kern w:val="0"/>
          <w:sz w:val="24"/>
          <w:szCs w:val="24"/>
          <w:highlight w:val="none"/>
        </w:rPr>
        <w:t>Evolution for Bone原厂高清骨显像技术或xSPECT Bone原厂高清骨显像技术</w:t>
      </w:r>
      <w:r>
        <w:rPr>
          <w:rFonts w:hint="eastAsia" w:ascii="宋体" w:hAnsi="宋体" w:eastAsia="宋体" w:cs="宋体"/>
          <w:kern w:val="0"/>
          <w:sz w:val="24"/>
          <w:szCs w:val="24"/>
          <w:highlight w:val="none"/>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25．Evolution for Cardiac</w:t>
      </w:r>
      <w:r>
        <w:rPr>
          <w:rFonts w:hint="eastAsia" w:ascii="宋体" w:hAnsi="宋体" w:eastAsia="宋体" w:cs="宋体"/>
          <w:kern w:val="0"/>
          <w:sz w:val="24"/>
          <w:szCs w:val="24"/>
        </w:rPr>
        <w:t>原厂高级心脏成像技术或IQ.SPECT高级心脏成像技术</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b/>
          <w:sz w:val="24"/>
          <w:szCs w:val="24"/>
        </w:rPr>
        <w:t>★</w:t>
      </w:r>
      <w:r>
        <w:rPr>
          <w:rFonts w:hint="eastAsia" w:ascii="宋体" w:hAnsi="宋体" w:eastAsia="宋体" w:cs="宋体"/>
          <w:kern w:val="0"/>
          <w:sz w:val="24"/>
          <w:szCs w:val="24"/>
        </w:rPr>
        <w:t>26．原厂SPECT/CT SUV定量系统（包括软硬件）</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sz w:val="24"/>
          <w:szCs w:val="24"/>
        </w:rPr>
        <w:t>（1）</w:t>
      </w:r>
      <w:r>
        <w:rPr>
          <w:rFonts w:hint="eastAsia" w:ascii="宋体" w:hAnsi="宋体" w:eastAsia="宋体" w:cs="宋体"/>
          <w:kern w:val="0"/>
          <w:sz w:val="24"/>
          <w:szCs w:val="24"/>
        </w:rPr>
        <w:t>支持所有临床常见核素，包括Tc-99m, Lu-177, I-131等</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27．高清平面算法</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（1）可实现平面高清系统分辨率(@10cm, FWHM)≤6.2 mm</w:t>
      </w:r>
      <w:r>
        <w:rPr>
          <w:rFonts w:hint="eastAsia" w:ascii="宋体" w:hAnsi="宋体" w:eastAsia="宋体" w:cs="宋体"/>
          <w:kern w:val="0"/>
          <w:sz w:val="24"/>
          <w:szCs w:val="24"/>
          <w:lang w:eastAsia="zh-CN"/>
        </w:rPr>
        <w:t>。</w:t>
      </w:r>
    </w:p>
    <w:p>
      <w:pPr>
        <w:widowControl/>
        <w:jc w:val="both"/>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（2）可实现提升CNR对比噪声比≥150%</w:t>
      </w:r>
      <w:r>
        <w:rPr>
          <w:rFonts w:hint="eastAsia" w:ascii="宋体" w:hAnsi="宋体" w:eastAsia="宋体" w:cs="宋体"/>
          <w:kern w:val="0"/>
          <w:sz w:val="24"/>
          <w:szCs w:val="24"/>
          <w:lang w:eastAsia="zh-CN"/>
        </w:rPr>
        <w:t>。</w:t>
      </w:r>
    </w:p>
    <w:p>
      <w:pPr>
        <w:jc w:val="both"/>
        <w:textAlignment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）其他</w:t>
      </w:r>
    </w:p>
    <w:p>
      <w:pPr>
        <w:jc w:val="both"/>
        <w:textAlignment w:val="center"/>
        <w:rPr>
          <w:rFonts w:hint="eastAsia" w:ascii="宋体" w:hAnsi="宋体" w:eastAsia="宋体" w:cs="宋体"/>
          <w:kern w:val="0"/>
          <w:sz w:val="24"/>
          <w:szCs w:val="24"/>
          <w:lang w:eastAsia="zh-CN"/>
        </w:rPr>
      </w:pPr>
      <w:r>
        <w:rPr>
          <w:rFonts w:hint="eastAsia" w:ascii="宋体" w:hAnsi="宋体" w:eastAsia="宋体" w:cs="宋体"/>
          <w:sz w:val="24"/>
          <w:szCs w:val="24"/>
        </w:rPr>
        <w:t>1．</w:t>
      </w:r>
      <w:r>
        <w:rPr>
          <w:rFonts w:hint="eastAsia" w:ascii="宋体" w:hAnsi="宋体" w:eastAsia="宋体" w:cs="宋体"/>
          <w:kern w:val="0"/>
          <w:sz w:val="24"/>
          <w:szCs w:val="24"/>
        </w:rPr>
        <w:t>头托</w:t>
      </w:r>
      <w:r>
        <w:rPr>
          <w:rFonts w:hint="eastAsia" w:ascii="宋体" w:hAnsi="宋体" w:eastAsia="宋体" w:cs="宋体"/>
          <w:kern w:val="0"/>
          <w:sz w:val="24"/>
          <w:szCs w:val="24"/>
          <w:lang w:eastAsia="zh-CN"/>
        </w:rPr>
        <w:t>。</w:t>
      </w:r>
    </w:p>
    <w:p>
      <w:pPr>
        <w:pStyle w:val="11"/>
        <w:numPr>
          <w:ilvl w:val="0"/>
          <w:numId w:val="0"/>
        </w:numPr>
        <w:ind w:leftChars="0"/>
        <w:rPr>
          <w:rFonts w:hint="eastAsia" w:ascii="宋体" w:hAnsi="宋体" w:eastAsia="宋体" w:cs="宋体"/>
          <w:kern w:val="0"/>
          <w:sz w:val="24"/>
          <w:szCs w:val="24"/>
          <w:lang w:eastAsia="zh-CN"/>
        </w:rPr>
      </w:pPr>
      <w:r>
        <w:rPr>
          <w:rFonts w:hint="eastAsia" w:ascii="宋体" w:hAnsi="宋体" w:eastAsia="宋体" w:cs="宋体"/>
          <w:sz w:val="24"/>
          <w:szCs w:val="24"/>
        </w:rPr>
        <w:t>2．</w:t>
      </w:r>
      <w:r>
        <w:rPr>
          <w:rFonts w:hint="eastAsia" w:ascii="宋体" w:hAnsi="宋体" w:eastAsia="宋体" w:cs="宋体"/>
          <w:kern w:val="0"/>
          <w:sz w:val="24"/>
          <w:szCs w:val="24"/>
        </w:rPr>
        <w:t>提供R波触发器</w:t>
      </w:r>
      <w:r>
        <w:rPr>
          <w:rFonts w:hint="eastAsia" w:ascii="宋体" w:hAnsi="宋体" w:eastAsia="宋体" w:cs="宋体"/>
          <w:kern w:val="0"/>
          <w:sz w:val="24"/>
          <w:szCs w:val="24"/>
          <w:lang w:eastAsia="zh-CN"/>
        </w:rPr>
        <w:t>。</w:t>
      </w:r>
    </w:p>
    <w:p>
      <w:pPr>
        <w:pStyle w:val="11"/>
        <w:numPr>
          <w:ilvl w:val="0"/>
          <w:numId w:val="0"/>
        </w:numPr>
        <w:ind w:leftChars="0"/>
        <w:rPr>
          <w:rFonts w:hint="eastAsia" w:ascii="宋体" w:hAnsi="宋体" w:eastAsia="宋体" w:cs="宋体"/>
          <w:kern w:val="0"/>
          <w:sz w:val="24"/>
          <w:szCs w:val="24"/>
          <w:lang w:val="en-US" w:eastAsia="zh-CN"/>
        </w:rPr>
      </w:pPr>
      <w:r>
        <w:rPr>
          <w:rFonts w:hint="eastAsia" w:ascii="宋体" w:hAnsi="宋体" w:eastAsia="宋体" w:cs="宋体"/>
          <w:b/>
          <w:sz w:val="24"/>
          <w:szCs w:val="24"/>
        </w:rPr>
        <w:t>★</w:t>
      </w:r>
      <w:r>
        <w:rPr>
          <w:rFonts w:hint="eastAsia" w:ascii="宋体" w:hAnsi="宋体" w:eastAsia="宋体" w:cs="宋体"/>
          <w:kern w:val="0"/>
          <w:sz w:val="24"/>
          <w:szCs w:val="24"/>
          <w:lang w:val="en-US" w:eastAsia="zh-CN"/>
        </w:rPr>
        <w:t>配置清单（包含但不限于）：</w:t>
      </w:r>
    </w:p>
    <w:p>
      <w:pPr>
        <w:pStyle w:val="11"/>
        <w:numPr>
          <w:ilvl w:val="0"/>
          <w:numId w:val="0"/>
        </w:numPr>
        <w:ind w:leftChars="0"/>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rPr>
        <w:t>单光子发射及X射线计算机断层成像系统</w:t>
      </w:r>
      <w:r>
        <w:rPr>
          <w:rFonts w:hint="eastAsia" w:ascii="宋体" w:hAnsi="宋体" w:eastAsia="宋体" w:cs="宋体"/>
          <w:b w:val="0"/>
          <w:bCs w:val="0"/>
          <w:kern w:val="0"/>
          <w:sz w:val="24"/>
          <w:szCs w:val="24"/>
          <w:lang w:val="en-US" w:eastAsia="zh-CN"/>
        </w:rPr>
        <w:t xml:space="preserve">      1套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tcPr>
          <w:p>
            <w:pPr>
              <w:pStyle w:val="11"/>
              <w:numPr>
                <w:ilvl w:val="0"/>
                <w:numId w:val="0"/>
              </w:numP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第三方附属设备</w:t>
            </w:r>
          </w:p>
        </w:tc>
        <w:tc>
          <w:tcPr>
            <w:tcW w:w="4261" w:type="dxa"/>
          </w:tcPr>
          <w:p>
            <w:pPr>
              <w:pStyle w:val="11"/>
              <w:numPr>
                <w:ilvl w:val="0"/>
                <w:numId w:val="0"/>
              </w:numPr>
              <w:jc w:val="center"/>
              <w:rPr>
                <w:rFonts w:hint="eastAsia" w:ascii="宋体" w:hAnsi="宋体" w:eastAsia="宋体" w:cs="宋体"/>
                <w:b/>
                <w:bCs/>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序号</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名称</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数量</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碘分装</w:t>
            </w:r>
            <w:r>
              <w:rPr>
                <w:rFonts w:hint="eastAsia" w:ascii="宋体" w:hAnsi="宋体" w:eastAsia="宋体" w:cs="宋体"/>
                <w:b w:val="0"/>
                <w:bCs w:val="0"/>
                <w:kern w:val="0"/>
                <w:sz w:val="24"/>
                <w:szCs w:val="24"/>
                <w:vertAlign w:val="baseline"/>
                <w:lang w:val="en-US" w:eastAsia="zh-CN"/>
              </w:rPr>
              <w:t>通风柜</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用于碘自动及手工分装操作的过程保护；防护标准：六面防护≥40mmpb；活度计电离室防护井：≥40mmPb</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碘自动分装仪</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用于甲癌和甲亢治疗分装给药，分装剂量精度≤3%，分装容积范围2-50ml，原液残留量≤2%</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3</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SPECT分装手套箱</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用于钼锝标记淋洗分装过程的保护和净化标准。</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防护标准：六面防护≥20mmpb；</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活度计电离室防护井：≥20mmPb</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4</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SPECT</w:t>
            </w:r>
            <w:r>
              <w:rPr>
                <w:rFonts w:hint="eastAsia" w:ascii="宋体" w:hAnsi="宋体" w:eastAsia="宋体" w:cs="宋体"/>
                <w:b w:val="0"/>
                <w:bCs w:val="0"/>
                <w:kern w:val="0"/>
                <w:sz w:val="24"/>
                <w:szCs w:val="24"/>
                <w:vertAlign w:val="baseline"/>
                <w:lang w:val="en-US" w:eastAsia="zh-CN"/>
              </w:rPr>
              <w:t>淋洗</w:t>
            </w:r>
            <w:r>
              <w:rPr>
                <w:rFonts w:hint="default" w:ascii="宋体" w:hAnsi="宋体" w:eastAsia="宋体" w:cs="宋体"/>
                <w:b w:val="0"/>
                <w:bCs w:val="0"/>
                <w:kern w:val="0"/>
                <w:sz w:val="24"/>
                <w:szCs w:val="24"/>
                <w:vertAlign w:val="baseline"/>
                <w:lang w:val="en-US" w:eastAsia="zh-CN"/>
              </w:rPr>
              <w:t>罐</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3</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用于核素的淋洗标记及转运</w:t>
            </w:r>
            <w:r>
              <w:rPr>
                <w:rFonts w:hint="eastAsia" w:ascii="宋体" w:hAnsi="宋体" w:eastAsia="宋体" w:cs="宋体"/>
                <w:b w:val="0"/>
                <w:bCs w:val="0"/>
                <w:kern w:val="0"/>
                <w:sz w:val="24"/>
                <w:szCs w:val="24"/>
                <w:vertAlign w:val="baseline"/>
                <w:lang w:val="en-US" w:eastAsia="zh-CN"/>
              </w:rPr>
              <w:t>；适用于标准发生器卡位机制旋盖设计,淋洗罐带插针孔设计，钨合金材质，丝扣旋盖结构；防护标准≥10mmPb。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5</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活度计</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核素质控检定，可测≥200种核素，量程6Ci/解析度0.001MBq</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6</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注射器防护套</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4</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用于核素药物注射器抽取及注射时的操作保护</w:t>
            </w:r>
            <w:r>
              <w:rPr>
                <w:rFonts w:hint="eastAsia" w:ascii="宋体" w:hAnsi="宋体" w:eastAsia="宋体" w:cs="宋体"/>
                <w:b w:val="0"/>
                <w:bCs w:val="0"/>
                <w:kern w:val="0"/>
                <w:sz w:val="24"/>
                <w:szCs w:val="24"/>
                <w:vertAlign w:val="baseline"/>
                <w:lang w:val="en-US" w:eastAsia="zh-CN"/>
              </w:rPr>
              <w:t>；</w:t>
            </w:r>
            <w:r>
              <w:rPr>
                <w:rFonts w:hint="default" w:ascii="宋体" w:hAnsi="宋体" w:eastAsia="宋体" w:cs="宋体"/>
                <w:b w:val="0"/>
                <w:bCs w:val="0"/>
                <w:kern w:val="0"/>
                <w:sz w:val="24"/>
                <w:szCs w:val="24"/>
                <w:vertAlign w:val="baseline"/>
                <w:lang w:val="en-US" w:eastAsia="zh-CN"/>
              </w:rPr>
              <w:t>2ml、5ml各2个，用于注射器防护，钨合金</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7</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针剂药物转运盒</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可折叠式承重把手，适用于2.5ml及5ml注射器</w:t>
            </w:r>
            <w:r>
              <w:rPr>
                <w:rFonts w:hint="eastAsia" w:ascii="宋体" w:hAnsi="宋体" w:eastAsia="宋体" w:cs="宋体"/>
                <w:b w:val="0"/>
                <w:bCs w:val="0"/>
                <w:kern w:val="0"/>
                <w:sz w:val="24"/>
                <w:szCs w:val="24"/>
                <w:vertAlign w:val="baseline"/>
                <w:lang w:val="en-US" w:eastAsia="zh-CN"/>
              </w:rPr>
              <w:t>，防护标准</w:t>
            </w:r>
            <w:r>
              <w:rPr>
                <w:rFonts w:hint="default" w:ascii="宋体" w:hAnsi="宋体" w:eastAsia="宋体" w:cs="宋体"/>
                <w:b w:val="0"/>
                <w:bCs w:val="0"/>
                <w:kern w:val="0"/>
                <w:sz w:val="24"/>
                <w:szCs w:val="24"/>
                <w:vertAlign w:val="baseline"/>
                <w:lang w:val="en-US" w:eastAsia="zh-CN"/>
              </w:rPr>
              <w:t>≥</w:t>
            </w:r>
            <w:r>
              <w:rPr>
                <w:rFonts w:hint="eastAsia" w:ascii="宋体" w:hAnsi="宋体" w:eastAsia="宋体" w:cs="宋体"/>
                <w:b w:val="0"/>
                <w:bCs w:val="0"/>
                <w:kern w:val="0"/>
                <w:sz w:val="24"/>
                <w:szCs w:val="24"/>
                <w:vertAlign w:val="baseline"/>
                <w:lang w:val="en-US" w:eastAsia="zh-CN"/>
              </w:rPr>
              <w:t>10mmpb。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8</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一体化注射台</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提供隔室注射操作时的多方位防护保护；</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防护标准≥40mmpb</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9</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传递窗</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用于控制区与监督制区之间传递物品</w:t>
            </w:r>
            <w:r>
              <w:rPr>
                <w:rFonts w:hint="eastAsia" w:ascii="宋体" w:hAnsi="宋体" w:eastAsia="宋体" w:cs="宋体"/>
                <w:b w:val="0"/>
                <w:bCs w:val="0"/>
                <w:kern w:val="0"/>
                <w:sz w:val="24"/>
                <w:szCs w:val="24"/>
                <w:vertAlign w:val="baseline"/>
                <w:lang w:val="en-US" w:eastAsia="zh-CN"/>
              </w:rPr>
              <w:t>；防护标准</w:t>
            </w:r>
            <w:r>
              <w:rPr>
                <w:rFonts w:hint="default" w:ascii="宋体" w:hAnsi="宋体" w:eastAsia="宋体" w:cs="宋体"/>
                <w:b w:val="0"/>
                <w:bCs w:val="0"/>
                <w:kern w:val="0"/>
                <w:sz w:val="24"/>
                <w:szCs w:val="24"/>
                <w:vertAlign w:val="baseline"/>
                <w:lang w:val="en-US" w:eastAsia="zh-CN"/>
              </w:rPr>
              <w:t>≥</w:t>
            </w:r>
            <w:r>
              <w:rPr>
                <w:rFonts w:hint="eastAsia" w:ascii="宋体" w:hAnsi="宋体" w:eastAsia="宋体" w:cs="宋体"/>
                <w:b w:val="0"/>
                <w:bCs w:val="0"/>
                <w:kern w:val="0"/>
                <w:sz w:val="24"/>
                <w:szCs w:val="24"/>
                <w:vertAlign w:val="baseline"/>
                <w:lang w:val="en-US" w:eastAsia="zh-CN"/>
              </w:rPr>
              <w:t>10mmpb。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10</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脚踏式废物防护桶</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10</w:t>
            </w:r>
          </w:p>
        </w:tc>
        <w:tc>
          <w:tcPr>
            <w:tcW w:w="4261" w:type="dxa"/>
            <w:vAlign w:val="center"/>
          </w:tcPr>
          <w:p>
            <w:pPr>
              <w:pStyle w:val="11"/>
              <w:numPr>
                <w:ilvl w:val="0"/>
                <w:numId w:val="0"/>
              </w:numPr>
              <w:jc w:val="center"/>
              <w:rPr>
                <w:rFonts w:hint="eastAsia"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用于放射性废物存储衰变</w:t>
            </w:r>
            <w:r>
              <w:rPr>
                <w:rFonts w:hint="eastAsia" w:ascii="宋体" w:hAnsi="宋体" w:eastAsia="宋体" w:cs="宋体"/>
                <w:b w:val="0"/>
                <w:bCs w:val="0"/>
                <w:kern w:val="0"/>
                <w:sz w:val="24"/>
                <w:szCs w:val="24"/>
                <w:vertAlign w:val="baseline"/>
                <w:lang w:val="en-US" w:eastAsia="zh-CN"/>
              </w:rPr>
              <w:t>；防护标准≥20mmPb；内外304不锈钢饰面；</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带刹车承重万向脚轮，可灵活运 转或固定摆放。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11</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个人铅</w:t>
            </w:r>
            <w:r>
              <w:rPr>
                <w:rFonts w:hint="eastAsia" w:ascii="宋体" w:hAnsi="宋体" w:eastAsia="宋体" w:cs="宋体"/>
                <w:b w:val="0"/>
                <w:bCs w:val="0"/>
                <w:kern w:val="0"/>
                <w:sz w:val="24"/>
                <w:szCs w:val="24"/>
                <w:vertAlign w:val="baseline"/>
                <w:lang w:val="en-US" w:eastAsia="zh-CN"/>
              </w:rPr>
              <w:t>防护</w:t>
            </w:r>
            <w:r>
              <w:rPr>
                <w:rFonts w:hint="default" w:ascii="宋体" w:hAnsi="宋体" w:eastAsia="宋体" w:cs="宋体"/>
                <w:b w:val="0"/>
                <w:bCs w:val="0"/>
                <w:kern w:val="0"/>
                <w:sz w:val="24"/>
                <w:szCs w:val="24"/>
                <w:vertAlign w:val="baseline"/>
                <w:lang w:val="en-US" w:eastAsia="zh-CN"/>
              </w:rPr>
              <w:t>制品</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5</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用于医护人员的防护</w:t>
            </w:r>
            <w:r>
              <w:rPr>
                <w:rFonts w:hint="eastAsia" w:ascii="宋体" w:hAnsi="宋体" w:eastAsia="宋体" w:cs="宋体"/>
                <w:b w:val="0"/>
                <w:bCs w:val="0"/>
                <w:kern w:val="0"/>
                <w:sz w:val="24"/>
                <w:szCs w:val="24"/>
                <w:vertAlign w:val="baseline"/>
                <w:lang w:val="en-US" w:eastAsia="zh-CN"/>
              </w:rPr>
              <w:t>，0.5mmpb；</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铅衣</w:t>
            </w:r>
            <w:r>
              <w:rPr>
                <w:rFonts w:hint="eastAsia" w:ascii="宋体" w:hAnsi="宋体" w:eastAsia="宋体" w:cs="宋体"/>
                <w:b w:val="0"/>
                <w:bCs w:val="0"/>
                <w:kern w:val="0"/>
                <w:sz w:val="24"/>
                <w:szCs w:val="24"/>
                <w:vertAlign w:val="baseline"/>
                <w:lang w:val="en-US" w:eastAsia="zh-CN"/>
              </w:rPr>
              <w:t>/</w:t>
            </w:r>
            <w:r>
              <w:rPr>
                <w:rFonts w:hint="default" w:ascii="宋体" w:hAnsi="宋体" w:eastAsia="宋体" w:cs="宋体"/>
                <w:b w:val="0"/>
                <w:bCs w:val="0"/>
                <w:kern w:val="0"/>
                <w:sz w:val="24"/>
                <w:szCs w:val="24"/>
                <w:vertAlign w:val="baseline"/>
                <w:lang w:val="en-US" w:eastAsia="zh-CN"/>
              </w:rPr>
              <w:t>铅眼镜/围脖/铅帽</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12</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病房床边铅屏风（伸缩式）</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3</w:t>
            </w:r>
          </w:p>
        </w:tc>
        <w:tc>
          <w:tcPr>
            <w:tcW w:w="4261" w:type="dxa"/>
            <w:vAlign w:val="center"/>
          </w:tcPr>
          <w:p>
            <w:pPr>
              <w:pStyle w:val="11"/>
              <w:numPr>
                <w:ilvl w:val="0"/>
                <w:numId w:val="0"/>
              </w:numPr>
              <w:jc w:val="center"/>
              <w:rPr>
                <w:rFonts w:hint="eastAsia"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用于住院患者病床间的隔离</w:t>
            </w:r>
            <w:r>
              <w:rPr>
                <w:rFonts w:hint="eastAsia" w:ascii="宋体" w:hAnsi="宋体" w:eastAsia="宋体" w:cs="宋体"/>
                <w:b w:val="0"/>
                <w:bCs w:val="0"/>
                <w:kern w:val="0"/>
                <w:sz w:val="24"/>
                <w:szCs w:val="24"/>
                <w:vertAlign w:val="baseline"/>
                <w:lang w:val="en-US" w:eastAsia="zh-CN"/>
              </w:rPr>
              <w:t>；三片式伸缩结构，中间为活动隐藏扇，便于病人进出;</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防护标准：</w:t>
            </w:r>
            <w:r>
              <w:rPr>
                <w:rFonts w:hint="default" w:ascii="宋体" w:hAnsi="宋体" w:eastAsia="宋体" w:cs="宋体"/>
                <w:b w:val="0"/>
                <w:bCs w:val="0"/>
                <w:kern w:val="0"/>
                <w:sz w:val="24"/>
                <w:szCs w:val="24"/>
                <w:vertAlign w:val="baseline"/>
                <w:lang w:val="en-US" w:eastAsia="zh-CN"/>
              </w:rPr>
              <w:t>≥</w:t>
            </w:r>
            <w:r>
              <w:rPr>
                <w:rFonts w:hint="eastAsia" w:ascii="宋体" w:hAnsi="宋体" w:eastAsia="宋体" w:cs="宋体"/>
                <w:b w:val="0"/>
                <w:bCs w:val="0"/>
                <w:kern w:val="0"/>
                <w:sz w:val="24"/>
                <w:szCs w:val="24"/>
                <w:vertAlign w:val="baseline"/>
                <w:lang w:val="en-US" w:eastAsia="zh-CN"/>
              </w:rPr>
              <w:t>10mmpb。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13</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SPECT扫描间内铅屏风</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eastAsia"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扫描间工作人员的操作保护</w:t>
            </w:r>
            <w:r>
              <w:rPr>
                <w:rFonts w:hint="eastAsia" w:ascii="宋体" w:hAnsi="宋体" w:eastAsia="宋体" w:cs="宋体"/>
                <w:b w:val="0"/>
                <w:bCs w:val="0"/>
                <w:kern w:val="0"/>
                <w:sz w:val="24"/>
                <w:szCs w:val="24"/>
                <w:vertAlign w:val="baseline"/>
                <w:lang w:val="en-US" w:eastAsia="zh-CN"/>
              </w:rPr>
              <w:t>；</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防护标准：≥10mmPb；</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特制带医用静音刹车承重脚轮,可灵活运转或固定摆放</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14</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除污工具组</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除污工具组包含所有的除污所需设备，以应付日常的放射性污染清除</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15</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SPECT移动式注射防护车</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eastAsia"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用于扫描床边的注射操作防护</w:t>
            </w:r>
            <w:r>
              <w:rPr>
                <w:rFonts w:hint="eastAsia" w:ascii="宋体" w:hAnsi="宋体" w:eastAsia="宋体" w:cs="宋体"/>
                <w:b w:val="0"/>
                <w:bCs w:val="0"/>
                <w:kern w:val="0"/>
                <w:sz w:val="24"/>
                <w:szCs w:val="24"/>
                <w:vertAlign w:val="baseline"/>
                <w:lang w:val="en-US" w:eastAsia="zh-CN"/>
              </w:rPr>
              <w:t>；</w:t>
            </w:r>
          </w:p>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防护标准≥20mmPb。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16</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辐射在线监控系统软件</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辐射在线监测系统用于远程实时监控、历史数据查询、统计分析</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17</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辐射在线监测仪</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8</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用于监测 X、γ 辐射水平的专业设备，具有灵敏度高、响应速度快、低能响应好等特点</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18</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个人剂量报警仪</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6</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用于测量人员受X、γ射线照射所致的个人累计剂量当量Hp(10)和瞬时剂量当量率，内置G-M管探测器，超过报警阈值时发出声、光、震动报警，阈值可调</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19</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表面沾污仪</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可同时测量α、β、X、γ多种射线，用于辐射环境复杂、可能存在异常污染的放射性场所</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20</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辐射巡测仪</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用于检测各种放射性工作场所 X、γ射线辐射水平，具有灵敏度高、响应时间短、测量范围宽和较好的能量响应等特性</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21</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出院体内活度测量仪</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出院</w:t>
            </w:r>
            <w:r>
              <w:rPr>
                <w:rFonts w:hint="default" w:ascii="宋体" w:hAnsi="宋体" w:eastAsia="宋体" w:cs="宋体"/>
                <w:b w:val="0"/>
                <w:bCs w:val="0"/>
                <w:kern w:val="0"/>
                <w:sz w:val="24"/>
                <w:szCs w:val="24"/>
                <w:vertAlign w:val="baseline"/>
                <w:lang w:val="en-US" w:eastAsia="zh-CN"/>
              </w:rPr>
              <w:t>131I 残留活度测定，带显像功能</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22</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中文报告系统</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供主任及5个医生写报告，≥4个端口,包含叫号系统、需要与医院PACS系统相连，打印机一台、扫描仪一台</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23</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医用显示屏</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3</w:t>
            </w:r>
          </w:p>
        </w:tc>
        <w:tc>
          <w:tcPr>
            <w:tcW w:w="4261" w:type="dxa"/>
            <w:vAlign w:val="center"/>
          </w:tcPr>
          <w:p>
            <w:pPr>
              <w:pStyle w:val="11"/>
              <w:numPr>
                <w:ilvl w:val="0"/>
                <w:numId w:val="0"/>
              </w:numPr>
              <w:jc w:val="center"/>
              <w:rPr>
                <w:rFonts w:hint="default" w:ascii="宋体" w:hAnsi="宋体" w:eastAsia="宋体" w:cs="宋体"/>
                <w:b/>
                <w:bCs/>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4M一体化，多分屏，≥27寸，彩色</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24</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医用显示屏</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8M，多分屏，OLED，≥27寸，彩色</w:t>
            </w:r>
            <w:r>
              <w:rPr>
                <w:rFonts w:hint="eastAsia" w:ascii="宋体" w:hAnsi="宋体" w:eastAsia="宋体" w:cs="宋体"/>
                <w:b w:val="0"/>
                <w:bCs w:val="0"/>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25</w:t>
            </w:r>
          </w:p>
        </w:tc>
        <w:tc>
          <w:tcPr>
            <w:tcW w:w="1420"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高压注射器</w:t>
            </w:r>
          </w:p>
        </w:tc>
        <w:tc>
          <w:tcPr>
            <w:tcW w:w="142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1</w:t>
            </w:r>
          </w:p>
        </w:tc>
        <w:tc>
          <w:tcPr>
            <w:tcW w:w="4261" w:type="dxa"/>
            <w:vAlign w:val="center"/>
          </w:tcPr>
          <w:p>
            <w:pPr>
              <w:pStyle w:val="11"/>
              <w:numPr>
                <w:ilvl w:val="0"/>
                <w:numId w:val="0"/>
              </w:numPr>
              <w:jc w:val="center"/>
              <w:rPr>
                <w:rFonts w:hint="default" w:ascii="宋体" w:hAnsi="宋体" w:eastAsia="宋体" w:cs="宋体"/>
                <w:b w:val="0"/>
                <w:bCs w:val="0"/>
                <w:kern w:val="0"/>
                <w:sz w:val="24"/>
                <w:szCs w:val="24"/>
                <w:vertAlign w:val="baseline"/>
                <w:lang w:val="en-US" w:eastAsia="zh-CN"/>
              </w:rPr>
            </w:pPr>
            <w:r>
              <w:rPr>
                <w:rFonts w:hint="default" w:ascii="宋体" w:hAnsi="宋体" w:eastAsia="宋体" w:cs="宋体"/>
                <w:b w:val="0"/>
                <w:bCs w:val="0"/>
                <w:kern w:val="0"/>
                <w:sz w:val="24"/>
                <w:szCs w:val="24"/>
                <w:vertAlign w:val="baseline"/>
                <w:lang w:val="en-US" w:eastAsia="zh-CN"/>
              </w:rPr>
              <w:t>双筒，国产优质</w:t>
            </w:r>
            <w:r>
              <w:rPr>
                <w:rFonts w:hint="eastAsia" w:ascii="宋体" w:hAnsi="宋体" w:eastAsia="宋体" w:cs="宋体"/>
                <w:b w:val="0"/>
                <w:bCs w:val="0"/>
                <w:kern w:val="0"/>
                <w:sz w:val="24"/>
                <w:szCs w:val="24"/>
                <w:vertAlign w:val="baseline"/>
                <w:lang w:val="en-US" w:eastAsia="zh-CN"/>
              </w:rPr>
              <w:t>。</w:t>
            </w:r>
          </w:p>
        </w:tc>
      </w:tr>
    </w:tbl>
    <w:p>
      <w:pPr>
        <w:pStyle w:val="8"/>
        <w:ind w:firstLine="480"/>
        <w:jc w:val="both"/>
        <w:rPr>
          <w:rFonts w:hint="eastAsia" w:ascii="宋体" w:hAnsi="宋体" w:eastAsia="宋体" w:cs="宋体"/>
          <w:sz w:val="24"/>
          <w:szCs w:val="24"/>
        </w:rPr>
      </w:pPr>
    </w:p>
    <w:p>
      <w:pPr>
        <w:pStyle w:val="8"/>
        <w:jc w:val="both"/>
        <w:rPr>
          <w:rFonts w:hint="eastAsia" w:ascii="宋体" w:hAnsi="宋体" w:eastAsia="宋体" w:cs="宋体"/>
          <w:sz w:val="24"/>
          <w:szCs w:val="24"/>
        </w:rPr>
      </w:pPr>
      <w:r>
        <w:rPr>
          <w:rFonts w:hint="eastAsia" w:ascii="宋体" w:hAnsi="宋体" w:eastAsia="宋体" w:cs="宋体"/>
          <w:b/>
          <w:sz w:val="24"/>
          <w:szCs w:val="24"/>
        </w:rPr>
        <w:t>三、商务要求（以“★”标示的内容为不允许负偏离的实质性要求）</w:t>
      </w:r>
    </w:p>
    <w:p>
      <w:pPr>
        <w:pStyle w:val="8"/>
        <w:rPr>
          <w:rFonts w:hint="eastAsia" w:ascii="宋体" w:hAnsi="宋体" w:eastAsia="宋体" w:cs="宋体"/>
          <w:sz w:val="24"/>
          <w:szCs w:val="24"/>
        </w:rPr>
      </w:pPr>
      <w:r>
        <w:rPr>
          <w:rFonts w:hint="eastAsia" w:ascii="宋体" w:hAnsi="宋体" w:eastAsia="宋体" w:cs="宋体"/>
          <w:b/>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2"/>
        <w:gridCol w:w="1288"/>
        <w:gridCol w:w="1237"/>
        <w:gridCol w:w="50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pPr>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1288" w:type="dxa"/>
          </w:tcPr>
          <w:p>
            <w:pPr>
              <w:jc w:val="center"/>
              <w:rPr>
                <w:rFonts w:hint="eastAsia" w:ascii="宋体" w:hAnsi="宋体" w:eastAsia="宋体" w:cs="宋体"/>
                <w:sz w:val="24"/>
                <w:szCs w:val="24"/>
              </w:rPr>
            </w:pPr>
            <w:r>
              <w:rPr>
                <w:rFonts w:hint="eastAsia" w:ascii="宋体" w:hAnsi="宋体" w:eastAsia="宋体" w:cs="宋体"/>
                <w:b/>
                <w:sz w:val="24"/>
                <w:szCs w:val="24"/>
              </w:rPr>
              <w:t>参数性质</w:t>
            </w:r>
          </w:p>
        </w:tc>
        <w:tc>
          <w:tcPr>
            <w:tcW w:w="1237" w:type="dxa"/>
          </w:tcPr>
          <w:p>
            <w:pPr>
              <w:jc w:val="center"/>
              <w:rPr>
                <w:rFonts w:hint="eastAsia" w:ascii="宋体" w:hAnsi="宋体" w:eastAsia="宋体" w:cs="宋体"/>
                <w:sz w:val="24"/>
                <w:szCs w:val="24"/>
              </w:rPr>
            </w:pPr>
            <w:r>
              <w:rPr>
                <w:rFonts w:hint="eastAsia" w:ascii="宋体" w:hAnsi="宋体" w:eastAsia="宋体" w:cs="宋体"/>
                <w:b/>
                <w:sz w:val="24"/>
                <w:szCs w:val="24"/>
              </w:rPr>
              <w:t>类型</w:t>
            </w:r>
          </w:p>
        </w:tc>
        <w:tc>
          <w:tcPr>
            <w:tcW w:w="5047" w:type="dxa"/>
          </w:tcPr>
          <w:p>
            <w:pPr>
              <w:jc w:val="center"/>
              <w:rPr>
                <w:rFonts w:hint="eastAsia" w:ascii="宋体" w:hAnsi="宋体" w:eastAsia="宋体" w:cs="宋体"/>
                <w:sz w:val="24"/>
                <w:szCs w:val="24"/>
              </w:rPr>
            </w:pPr>
            <w:r>
              <w:rPr>
                <w:rFonts w:hint="eastAsia" w:ascii="宋体" w:hAnsi="宋体" w:eastAsia="宋体" w:cs="宋体"/>
                <w:b/>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1</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交货时间</w:t>
            </w:r>
          </w:p>
        </w:tc>
        <w:tc>
          <w:tcPr>
            <w:tcW w:w="504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自合同签订</w:t>
            </w:r>
            <w:r>
              <w:rPr>
                <w:rFonts w:hint="eastAsia" w:ascii="宋体" w:hAnsi="宋体" w:eastAsia="宋体" w:cs="宋体"/>
                <w:b w:val="0"/>
                <w:bCs/>
                <w:sz w:val="24"/>
                <w:szCs w:val="24"/>
                <w:highlight w:val="none"/>
              </w:rPr>
              <w:t>之日起</w:t>
            </w:r>
            <w:r>
              <w:rPr>
                <w:rFonts w:hint="eastAsia" w:ascii="宋体" w:hAnsi="宋体" w:eastAsia="宋体" w:cs="宋体"/>
                <w:b w:val="0"/>
                <w:bCs/>
                <w:sz w:val="24"/>
                <w:szCs w:val="24"/>
                <w:highlight w:val="none"/>
                <w:lang w:val="en-US" w:eastAsia="zh-CN"/>
              </w:rPr>
              <w:t>90</w:t>
            </w:r>
            <w:r>
              <w:rPr>
                <w:rFonts w:hint="eastAsia" w:ascii="宋体" w:hAnsi="宋体" w:eastAsia="宋体" w:cs="宋体"/>
                <w:b w:val="0"/>
                <w:bCs/>
                <w:sz w:val="24"/>
                <w:szCs w:val="24"/>
                <w:highlight w:val="none"/>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2</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交货地点</w:t>
            </w:r>
          </w:p>
        </w:tc>
        <w:tc>
          <w:tcPr>
            <w:tcW w:w="5047" w:type="dxa"/>
            <w:vAlign w:val="center"/>
          </w:tcPr>
          <w:p>
            <w:pPr>
              <w:rPr>
                <w:rFonts w:hint="eastAsia" w:ascii="宋体" w:hAnsi="宋体" w:eastAsia="宋体" w:cs="宋体"/>
                <w:bCs/>
                <w:sz w:val="24"/>
                <w:szCs w:val="24"/>
                <w:lang w:eastAsia="zh-CN"/>
              </w:rPr>
            </w:pPr>
            <w:r>
              <w:rPr>
                <w:rFonts w:hint="eastAsia" w:ascii="宋体" w:hAnsi="宋体" w:eastAsia="宋体" w:cs="宋体"/>
                <w:sz w:val="24"/>
                <w:szCs w:val="24"/>
                <w:lang w:eastAsia="zh-CN"/>
              </w:rPr>
              <w:t>福建省立医院（</w:t>
            </w:r>
            <w:r>
              <w:rPr>
                <w:rFonts w:hint="eastAsia" w:ascii="宋体" w:hAnsi="宋体" w:eastAsia="宋体" w:cs="宋体"/>
                <w:sz w:val="24"/>
                <w:szCs w:val="24"/>
              </w:rPr>
              <w:t>福州市仓山区金榕南路516号</w:t>
            </w:r>
            <w:r>
              <w:rPr>
                <w:rFonts w:hint="eastAsia" w:ascii="宋体" w:hAnsi="宋体" w:eastAsia="宋体" w:cs="宋体"/>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3</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交货条件</w:t>
            </w:r>
          </w:p>
        </w:tc>
        <w:tc>
          <w:tcPr>
            <w:tcW w:w="504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经采购人验收合格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4</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是否邀请投标人验收</w:t>
            </w:r>
          </w:p>
        </w:tc>
        <w:tc>
          <w:tcPr>
            <w:tcW w:w="504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5</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履约验收方式</w:t>
            </w:r>
          </w:p>
        </w:tc>
        <w:tc>
          <w:tcPr>
            <w:tcW w:w="5047" w:type="dxa"/>
            <w:vAlign w:val="center"/>
          </w:tcPr>
          <w:p>
            <w:pPr>
              <w:pStyle w:val="8"/>
              <w:jc w:val="both"/>
              <w:rPr>
                <w:rFonts w:hint="eastAsia" w:ascii="宋体" w:hAnsi="宋体" w:eastAsia="宋体" w:cs="宋体"/>
                <w:bCs/>
                <w:sz w:val="24"/>
                <w:szCs w:val="24"/>
              </w:rPr>
            </w:pPr>
            <w:r>
              <w:rPr>
                <w:sz w:val="24"/>
                <w:szCs w:val="24"/>
              </w:rPr>
              <w:t>1、期次1，说明：按招标文件、投标文件以及国家和行业验收规范要求及合同中的相关条款进行验收。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6</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合同支付方式</w:t>
            </w:r>
          </w:p>
        </w:tc>
        <w:tc>
          <w:tcPr>
            <w:tcW w:w="5047" w:type="dxa"/>
            <w:vAlign w:val="center"/>
          </w:tcPr>
          <w:p>
            <w:pPr>
              <w:pStyle w:val="8"/>
              <w:jc w:val="both"/>
              <w:rPr>
                <w:rFonts w:hint="eastAsia" w:ascii="宋体" w:hAnsi="宋体" w:eastAsia="宋体" w:cs="宋体"/>
                <w:bCs/>
                <w:sz w:val="24"/>
                <w:szCs w:val="24"/>
              </w:rPr>
            </w:pPr>
            <w:r>
              <w:rPr>
                <w:rFonts w:hint="eastAsia" w:ascii="宋体" w:hAnsi="宋体" w:eastAsia="宋体" w:cs="宋体"/>
                <w:bCs/>
                <w:sz w:val="24"/>
                <w:szCs w:val="24"/>
              </w:rPr>
              <w:t>1、签订合同,货物</w:t>
            </w:r>
            <w:r>
              <w:rPr>
                <w:rFonts w:hint="eastAsia" w:ascii="宋体" w:hAnsi="宋体" w:eastAsia="宋体" w:cs="宋体"/>
                <w:bCs/>
                <w:sz w:val="24"/>
                <w:szCs w:val="24"/>
                <w:lang w:eastAsia="zh-CN"/>
              </w:rPr>
              <w:t>经采购人</w:t>
            </w:r>
            <w:r>
              <w:rPr>
                <w:rFonts w:hint="eastAsia" w:ascii="宋体" w:hAnsi="宋体" w:eastAsia="宋体" w:cs="宋体"/>
                <w:bCs/>
                <w:sz w:val="24"/>
                <w:szCs w:val="24"/>
              </w:rPr>
              <w:t>验收合格后，达到付款条件起30日，支付合同总金额的</w:t>
            </w:r>
            <w:r>
              <w:rPr>
                <w:rFonts w:hint="eastAsia" w:ascii="宋体" w:hAnsi="宋体" w:eastAsia="宋体" w:cs="宋体"/>
                <w:bCs/>
                <w:sz w:val="24"/>
                <w:szCs w:val="24"/>
                <w:lang w:val="en-US" w:eastAsia="zh-CN"/>
              </w:rPr>
              <w:t>90</w:t>
            </w:r>
            <w:r>
              <w:rPr>
                <w:rFonts w:hint="eastAsia" w:ascii="宋体" w:hAnsi="宋体" w:eastAsia="宋体" w:cs="宋体"/>
                <w:bCs/>
                <w:sz w:val="24"/>
                <w:szCs w:val="24"/>
              </w:rPr>
              <w:t>.00%</w:t>
            </w:r>
          </w:p>
          <w:p>
            <w:pPr>
              <w:pStyle w:val="8"/>
              <w:jc w:val="both"/>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验收合格一年后，达到付款条件起30日，支付合同总金额的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.00%</w:t>
            </w:r>
          </w:p>
        </w:tc>
      </w:tr>
    </w:tbl>
    <w:p>
      <w:pPr>
        <w:pStyle w:val="8"/>
        <w:jc w:val="left"/>
        <w:rPr>
          <w:rFonts w:hint="eastAsia" w:ascii="宋体" w:hAnsi="宋体" w:eastAsia="宋体" w:cs="宋体"/>
          <w:sz w:val="24"/>
          <w:szCs w:val="24"/>
        </w:rPr>
      </w:pPr>
      <w:r>
        <w:rPr>
          <w:rFonts w:hint="eastAsia" w:ascii="宋体" w:hAnsi="宋体" w:eastAsia="宋体" w:cs="宋体"/>
          <w:b/>
          <w:sz w:val="24"/>
          <w:szCs w:val="24"/>
        </w:rPr>
        <w:t xml:space="preserve">其他商务要求： </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、安装、调试</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.1安装</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.1.1由中标人负责将设备按签订合同的具体数量、具体地点运送到最终目的地，中标人应在接到采购人通知后在规定的时间内负责派技术人员到现场进行安装、调试，并负责调试至验收合格交付采购人使用。</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.1.2中标人负责组织专业技术人员进行货物安装调试，采购人应提供必须的基本条件和专人配合，保证各项安装工作顺利进行。</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、验收</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.1验收标准</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国家相关标准、规范要求。</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.2验收程序和方法</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.2.1出厂检验</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rPr>
        <w:t>中标人在设备出厂前，应按设备技术标准规定的检验项目和检验方法进行全面检验，中标人应随同货物出具供货证明、产地证书、出厂检验报告和设备质量合格证等。</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.2.2中标人自检</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rPr>
        <w:t>设备在安装地安装完毕后，要求中标人对所有设备的性能进行自检，检验结果必须符合招标文件技术要求以及合同中相关条款，同时向采购人提供自检记录。</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.2.3验收与最终验收</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rPr>
        <w:t>中标人自检后，中标人与采购人一同按招标文件以及合同相关条款要求对设备进行验收，验收结果应符合采购人使用要求。</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rPr>
        <w:t>安装完毕后，中标人需派有设备调试经验的技术人员对设备进行调试，按验收指标逐项测试，直至全部达到要求。设备安装调试的费用由中标人承担。</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、售 后服务要求</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.1免费保修期≥</w:t>
      </w:r>
      <w:r>
        <w:rPr>
          <w:rFonts w:hint="eastAsia" w:ascii="宋体" w:hAnsi="宋体" w:eastAsia="宋体" w:cs="宋体"/>
          <w:b/>
          <w:sz w:val="24"/>
          <w:szCs w:val="24"/>
          <w:lang w:eastAsia="zh-CN"/>
        </w:rPr>
        <w:t>贰</w:t>
      </w:r>
      <w:r>
        <w:rPr>
          <w:rFonts w:hint="eastAsia" w:ascii="宋体" w:hAnsi="宋体" w:eastAsia="宋体" w:cs="宋体"/>
          <w:b/>
          <w:sz w:val="24"/>
          <w:szCs w:val="24"/>
        </w:rPr>
        <w:t>年，验收合格之日起计算。</w:t>
      </w:r>
    </w:p>
    <w:p>
      <w:pPr>
        <w:pStyle w:val="8"/>
        <w:ind w:firstLine="216"/>
        <w:jc w:val="left"/>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.2接到报修电话后，2小时内响应，服务工程师48小时内上门服务；</w:t>
      </w:r>
    </w:p>
    <w:p>
      <w:pPr>
        <w:pStyle w:val="8"/>
        <w:ind w:firstLine="216"/>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9.3质保期后，整机每年维保费用不超过设备中标金额的8%。</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、培训要求</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.1中标人应根据新仪器特点，免费对采购人技术人员、管理人员进行操作、维修、保养等方面的专业培训，直至能独立操作。中标人委派的专业技术人员所需费用均由中标人承担。       </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.2提供现场培训，可根据用户需求举办不定期培训，帮助用户提高日常基本维护技能和系统的操作、管理满足工作的需要。</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、其他要求</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.1投标人应根据招标文件的技术要求条款，在投标文件中详细说明所提供设备的品 牌、技术规格和参数、产地。</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.2投标人报价应包含设备的制造、税金、包装、运输、装卸、保险、安装、调试、培训、检验、保修等一切相关费用。</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.3中标人安装结束后应在规定的交付使用时间之前将废物移离现场，清理妥当，费用由中标人负责。</w:t>
      </w:r>
    </w:p>
    <w:p>
      <w:pPr>
        <w:pStyle w:val="8"/>
        <w:ind w:firstLine="216"/>
        <w:jc w:val="left"/>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.4若中标人未能提供单张发票的，须出具不能开具单张发票理由的相关证明材料。</w:t>
      </w:r>
    </w:p>
    <w:p>
      <w:pPr>
        <w:pStyle w:val="8"/>
        <w:spacing w:after="60"/>
        <w:ind w:firstLine="252"/>
        <w:jc w:val="left"/>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.5若为进口货物中标人应提供进口的有关证明，包括货物的产地、品 牌及装运港等与投标文件相一致的证明材料，提供信息完整的设备报关单，否则将可能影响货款的支付。</w:t>
      </w:r>
    </w:p>
    <w:p>
      <w:pPr>
        <w:pStyle w:val="8"/>
        <w:jc w:val="both"/>
        <w:rPr>
          <w:rFonts w:hint="eastAsia" w:ascii="宋体" w:hAnsi="宋体" w:eastAsia="宋体" w:cs="宋体"/>
          <w:sz w:val="24"/>
          <w:szCs w:val="24"/>
        </w:rPr>
      </w:pPr>
      <w:r>
        <w:rPr>
          <w:rFonts w:hint="eastAsia" w:ascii="宋体" w:hAnsi="宋体" w:eastAsia="宋体" w:cs="宋体"/>
          <w:b/>
          <w:sz w:val="24"/>
          <w:szCs w:val="24"/>
        </w:rPr>
        <w:t>四、其他事项</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1、除招标文件另有规定外，若出现有关法律、法规和规章有强制性规定但招标文件未列明的情形，则投标人应按照有关法律、法规和规章强制性规定执行。</w:t>
      </w:r>
    </w:p>
    <w:p>
      <w:pPr>
        <w:pStyle w:val="8"/>
        <w:ind w:firstLine="480"/>
        <w:jc w:val="both"/>
        <w:rPr>
          <w:rFonts w:hint="eastAsia" w:ascii="宋体" w:hAnsi="宋体" w:eastAsia="宋体" w:cs="宋体"/>
          <w:sz w:val="24"/>
          <w:szCs w:val="24"/>
        </w:rPr>
      </w:pPr>
      <w:r>
        <w:rPr>
          <w:rFonts w:hint="eastAsia" w:ascii="宋体" w:hAnsi="宋体" w:eastAsia="宋体" w:cs="宋体"/>
          <w:b/>
          <w:sz w:val="24"/>
          <w:szCs w:val="24"/>
        </w:rPr>
        <w:t>2、其他：</w:t>
      </w:r>
    </w:p>
    <w:p>
      <w:pPr>
        <w:pStyle w:val="8"/>
        <w:ind w:firstLine="480"/>
        <w:jc w:val="both"/>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b/>
          <w:sz w:val="24"/>
          <w:szCs w:val="24"/>
        </w:rPr>
        <w:t>无</w:t>
      </w:r>
    </w:p>
    <w:p>
      <w:pPr>
        <w:pStyle w:val="8"/>
        <w:rPr>
          <w:rFonts w:hint="eastAsia" w:ascii="宋体" w:hAnsi="宋体" w:eastAsia="宋体" w:cs="宋体"/>
          <w:sz w:val="24"/>
          <w:szCs w:val="24"/>
        </w:rPr>
      </w:pPr>
    </w:p>
    <w:p>
      <w:pPr>
        <w:pStyle w:val="8"/>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8"/>
        <w:rPr>
          <w:rFonts w:hint="eastAsia" w:ascii="宋体" w:hAnsi="宋体" w:eastAsia="宋体" w:cs="宋体"/>
          <w:b/>
          <w:sz w:val="24"/>
          <w:szCs w:val="24"/>
        </w:rPr>
      </w:pPr>
    </w:p>
    <w:p>
      <w:pPr>
        <w:pStyle w:val="8"/>
        <w:rPr>
          <w:rFonts w:hint="eastAsia" w:ascii="宋体" w:hAnsi="宋体" w:eastAsia="宋体" w:cs="宋体"/>
          <w:b/>
          <w:sz w:val="24"/>
          <w:szCs w:val="24"/>
        </w:rPr>
      </w:pPr>
    </w:p>
    <w:p>
      <w:pPr>
        <w:pStyle w:val="8"/>
        <w:rPr>
          <w:rFonts w:hint="eastAsia" w:ascii="宋体" w:hAnsi="宋体" w:eastAsia="宋体" w:cs="宋体"/>
          <w:b/>
          <w:sz w:val="24"/>
          <w:szCs w:val="24"/>
        </w:rPr>
      </w:pPr>
    </w:p>
    <w:p>
      <w:pPr>
        <w:pStyle w:val="8"/>
        <w:rPr>
          <w:rFonts w:hint="eastAsia" w:ascii="宋体" w:hAnsi="宋体" w:eastAsia="宋体" w:cs="宋体"/>
          <w:b/>
          <w:sz w:val="24"/>
          <w:szCs w:val="24"/>
        </w:rPr>
      </w:pPr>
    </w:p>
    <w:p>
      <w:pPr>
        <w:pStyle w:val="8"/>
        <w:rPr>
          <w:rFonts w:hint="eastAsia" w:ascii="宋体" w:hAnsi="宋体" w:eastAsia="宋体" w:cs="宋体"/>
          <w:b/>
          <w:sz w:val="24"/>
          <w:szCs w:val="24"/>
        </w:rPr>
      </w:pPr>
    </w:p>
    <w:p>
      <w:pPr>
        <w:pStyle w:val="8"/>
        <w:rPr>
          <w:rFonts w:hint="eastAsia" w:ascii="宋体" w:hAnsi="宋体" w:eastAsia="宋体" w:cs="宋体"/>
          <w:b/>
          <w:sz w:val="24"/>
          <w:szCs w:val="24"/>
        </w:rPr>
      </w:pPr>
    </w:p>
    <w:p>
      <w:pPr>
        <w:pStyle w:val="8"/>
        <w:jc w:val="center"/>
        <w:rPr>
          <w:rFonts w:hint="eastAsia" w:ascii="宋体" w:hAnsi="宋体" w:eastAsia="宋体" w:cs="宋体"/>
          <w:sz w:val="24"/>
          <w:szCs w:val="24"/>
        </w:rPr>
      </w:pPr>
      <w:r>
        <w:rPr>
          <w:rFonts w:hint="eastAsia" w:ascii="宋体" w:hAnsi="宋体" w:eastAsia="宋体" w:cs="宋体"/>
          <w:b/>
          <w:sz w:val="24"/>
          <w:szCs w:val="24"/>
        </w:rPr>
        <w:t>第六章 政府采购合同</w:t>
      </w:r>
    </w:p>
    <w:p>
      <w:pPr>
        <w:pStyle w:val="8"/>
        <w:jc w:val="center"/>
        <w:rPr>
          <w:rFonts w:hint="eastAsia" w:ascii="宋体" w:hAnsi="宋体" w:eastAsia="宋体" w:cs="宋体"/>
          <w:sz w:val="24"/>
          <w:szCs w:val="24"/>
        </w:rPr>
      </w:pPr>
      <w:r>
        <w:rPr>
          <w:rFonts w:hint="eastAsia" w:ascii="宋体" w:hAnsi="宋体" w:eastAsia="宋体" w:cs="宋体"/>
          <w:b/>
          <w:sz w:val="24"/>
          <w:szCs w:val="24"/>
        </w:rPr>
        <w:t>参考文本</w:t>
      </w:r>
    </w:p>
    <w:p>
      <w:pPr>
        <w:pStyle w:val="8"/>
        <w:jc w:val="left"/>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合同编号：</w:t>
      </w:r>
    </w:p>
    <w:p>
      <w:pPr>
        <w:pStyle w:val="8"/>
        <w:jc w:val="center"/>
        <w:rPr>
          <w:rFonts w:hint="eastAsia" w:ascii="宋体" w:hAnsi="宋体" w:eastAsia="宋体" w:cs="宋体"/>
          <w:sz w:val="24"/>
          <w:szCs w:val="24"/>
        </w:rPr>
      </w:pPr>
      <w:r>
        <w:rPr>
          <w:rFonts w:hint="eastAsia" w:ascii="宋体" w:hAnsi="宋体" w:eastAsia="宋体" w:cs="宋体"/>
          <w:b/>
          <w:sz w:val="24"/>
          <w:szCs w:val="24"/>
        </w:rPr>
        <w:t>福建省政府采购合同（货物类）</w:t>
      </w:r>
    </w:p>
    <w:p>
      <w:pPr>
        <w:pStyle w:val="8"/>
        <w:jc w:val="center"/>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pPr>
        <w:pStyle w:val="8"/>
        <w:rPr>
          <w:rFonts w:hint="eastAsia" w:ascii="宋体" w:hAnsi="宋体" w:eastAsia="宋体" w:cs="宋体"/>
          <w:sz w:val="24"/>
          <w:szCs w:val="24"/>
        </w:rPr>
      </w:pPr>
      <w:r>
        <w:rPr>
          <w:rFonts w:hint="eastAsia" w:ascii="宋体" w:hAnsi="宋体" w:eastAsia="宋体" w:cs="宋体"/>
          <w:b/>
          <w:sz w:val="24"/>
          <w:szCs w:val="24"/>
        </w:rPr>
        <w:t>1.签订合同应遵守《中华人民共和国政府采购法》及其实施条例、《中华人民共和国民法典》等法律法规及其他有关规定。</w:t>
      </w:r>
    </w:p>
    <w:p>
      <w:pPr>
        <w:pStyle w:val="8"/>
        <w:rPr>
          <w:rFonts w:hint="eastAsia" w:ascii="宋体" w:hAnsi="宋体" w:eastAsia="宋体" w:cs="宋体"/>
          <w:sz w:val="24"/>
          <w:szCs w:val="24"/>
        </w:rPr>
      </w:pPr>
      <w:r>
        <w:rPr>
          <w:rFonts w:hint="eastAsia"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8"/>
        <w:rPr>
          <w:rFonts w:hint="eastAsia" w:ascii="宋体" w:hAnsi="宋体" w:eastAsia="宋体" w:cs="宋体"/>
          <w:sz w:val="24"/>
          <w:szCs w:val="24"/>
        </w:rPr>
      </w:pPr>
      <w:r>
        <w:rPr>
          <w:rFonts w:hint="eastAsia" w:ascii="宋体" w:hAnsi="宋体" w:eastAsia="宋体" w:cs="宋体"/>
          <w:b/>
          <w:sz w:val="24"/>
          <w:szCs w:val="24"/>
        </w:rPr>
        <w:t>3.政府有关主管部门对若干合同有规范文本的，可使用相应合同文本。</w:t>
      </w:r>
    </w:p>
    <w:p>
      <w:pPr>
        <w:pStyle w:val="8"/>
        <w:rPr>
          <w:rFonts w:hint="eastAsia" w:ascii="宋体" w:hAnsi="宋体" w:eastAsia="宋体" w:cs="宋体"/>
          <w:sz w:val="24"/>
          <w:szCs w:val="24"/>
        </w:rPr>
      </w:pPr>
      <w:r>
        <w:rPr>
          <w:rFonts w:hint="eastAsia" w:ascii="宋体" w:hAnsi="宋体" w:eastAsia="宋体" w:cs="宋体"/>
          <w:b/>
          <w:sz w:val="24"/>
          <w:szCs w:val="24"/>
        </w:rPr>
        <w:t>4.本合同范本仅供参考，采购人应当根据采购项目的实际需求对合同条款进行修改、补充。</w:t>
      </w:r>
    </w:p>
    <w:p>
      <w:pPr>
        <w:pStyle w:val="8"/>
        <w:ind w:left="0"/>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甲方：___________</w:t>
      </w:r>
    </w:p>
    <w:p>
      <w:pPr>
        <w:pStyle w:val="8"/>
        <w:rPr>
          <w:rFonts w:hint="eastAsia" w:ascii="宋体" w:hAnsi="宋体" w:eastAsia="宋体" w:cs="宋体"/>
          <w:sz w:val="24"/>
          <w:szCs w:val="24"/>
        </w:rPr>
      </w:pPr>
      <w:r>
        <w:rPr>
          <w:rFonts w:hint="eastAsia" w:ascii="宋体" w:hAnsi="宋体" w:eastAsia="宋体" w:cs="宋体"/>
          <w:sz w:val="24"/>
          <w:szCs w:val="24"/>
        </w:rPr>
        <w:t>住所地：___________</w:t>
      </w:r>
    </w:p>
    <w:p>
      <w:pPr>
        <w:pStyle w:val="8"/>
        <w:rPr>
          <w:rFonts w:hint="eastAsia" w:ascii="宋体" w:hAnsi="宋体" w:eastAsia="宋体" w:cs="宋体"/>
          <w:sz w:val="24"/>
          <w:szCs w:val="24"/>
        </w:rPr>
      </w:pPr>
      <w:r>
        <w:rPr>
          <w:rFonts w:hint="eastAsia" w:ascii="宋体" w:hAnsi="宋体" w:eastAsia="宋体" w:cs="宋体"/>
          <w:sz w:val="24"/>
          <w:szCs w:val="24"/>
        </w:rPr>
        <w:t>联系人：___________</w:t>
      </w:r>
    </w:p>
    <w:p>
      <w:pPr>
        <w:pStyle w:val="8"/>
        <w:rPr>
          <w:rFonts w:hint="eastAsia" w:ascii="宋体" w:hAnsi="宋体" w:eastAsia="宋体" w:cs="宋体"/>
          <w:sz w:val="24"/>
          <w:szCs w:val="24"/>
        </w:rPr>
      </w:pPr>
      <w:r>
        <w:rPr>
          <w:rFonts w:hint="eastAsia" w:ascii="宋体" w:hAnsi="宋体" w:eastAsia="宋体" w:cs="宋体"/>
          <w:sz w:val="24"/>
          <w:szCs w:val="24"/>
        </w:rPr>
        <w:t>联系电话：___________</w:t>
      </w:r>
    </w:p>
    <w:p>
      <w:pPr>
        <w:pStyle w:val="8"/>
        <w:rPr>
          <w:rFonts w:hint="eastAsia" w:ascii="宋体" w:hAnsi="宋体" w:eastAsia="宋体" w:cs="宋体"/>
          <w:sz w:val="24"/>
          <w:szCs w:val="24"/>
        </w:rPr>
      </w:pPr>
      <w:r>
        <w:rPr>
          <w:rFonts w:hint="eastAsia" w:ascii="宋体" w:hAnsi="宋体" w:eastAsia="宋体" w:cs="宋体"/>
          <w:sz w:val="24"/>
          <w:szCs w:val="24"/>
        </w:rPr>
        <w:t>传真：___________</w:t>
      </w:r>
    </w:p>
    <w:p>
      <w:pPr>
        <w:pStyle w:val="8"/>
        <w:rPr>
          <w:rFonts w:hint="eastAsia" w:ascii="宋体" w:hAnsi="宋体" w:eastAsia="宋体" w:cs="宋体"/>
          <w:sz w:val="24"/>
          <w:szCs w:val="24"/>
        </w:rPr>
      </w:pPr>
      <w:r>
        <w:rPr>
          <w:rFonts w:hint="eastAsia" w:ascii="宋体" w:hAnsi="宋体" w:eastAsia="宋体" w:cs="宋体"/>
          <w:sz w:val="24"/>
          <w:szCs w:val="24"/>
        </w:rPr>
        <w:t>电子邮箱：___________</w:t>
      </w:r>
      <w:r>
        <w:rPr>
          <w:rFonts w:hint="eastAsia" w:ascii="宋体" w:hAnsi="宋体" w:eastAsia="宋体" w:cs="宋体"/>
          <w:sz w:val="24"/>
          <w:szCs w:val="24"/>
        </w:rPr>
        <w:br w:type="textWrapping"/>
      </w:r>
    </w:p>
    <w:p>
      <w:pPr>
        <w:pStyle w:val="8"/>
        <w:ind w:left="0"/>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乙方：___________</w:t>
      </w:r>
    </w:p>
    <w:p>
      <w:pPr>
        <w:pStyle w:val="8"/>
        <w:rPr>
          <w:rFonts w:hint="eastAsia" w:ascii="宋体" w:hAnsi="宋体" w:eastAsia="宋体" w:cs="宋体"/>
          <w:sz w:val="24"/>
          <w:szCs w:val="24"/>
        </w:rPr>
      </w:pPr>
      <w:r>
        <w:rPr>
          <w:rFonts w:hint="eastAsia" w:ascii="宋体" w:hAnsi="宋体" w:eastAsia="宋体" w:cs="宋体"/>
          <w:sz w:val="24"/>
          <w:szCs w:val="24"/>
        </w:rPr>
        <w:t>住所地：___________</w:t>
      </w:r>
    </w:p>
    <w:p>
      <w:pPr>
        <w:pStyle w:val="8"/>
        <w:rPr>
          <w:rFonts w:hint="eastAsia" w:ascii="宋体" w:hAnsi="宋体" w:eastAsia="宋体" w:cs="宋体"/>
          <w:sz w:val="24"/>
          <w:szCs w:val="24"/>
        </w:rPr>
      </w:pPr>
      <w:r>
        <w:rPr>
          <w:rFonts w:hint="eastAsia" w:ascii="宋体" w:hAnsi="宋体" w:eastAsia="宋体" w:cs="宋体"/>
          <w:sz w:val="24"/>
          <w:szCs w:val="24"/>
        </w:rPr>
        <w:t>联系人：___________</w:t>
      </w:r>
    </w:p>
    <w:p>
      <w:pPr>
        <w:pStyle w:val="8"/>
        <w:rPr>
          <w:rFonts w:hint="eastAsia" w:ascii="宋体" w:hAnsi="宋体" w:eastAsia="宋体" w:cs="宋体"/>
          <w:sz w:val="24"/>
          <w:szCs w:val="24"/>
        </w:rPr>
      </w:pPr>
      <w:r>
        <w:rPr>
          <w:rFonts w:hint="eastAsia" w:ascii="宋体" w:hAnsi="宋体" w:eastAsia="宋体" w:cs="宋体"/>
          <w:sz w:val="24"/>
          <w:szCs w:val="24"/>
        </w:rPr>
        <w:t>联系电话：___________</w:t>
      </w:r>
    </w:p>
    <w:p>
      <w:pPr>
        <w:pStyle w:val="8"/>
        <w:rPr>
          <w:rFonts w:hint="eastAsia" w:ascii="宋体" w:hAnsi="宋体" w:eastAsia="宋体" w:cs="宋体"/>
          <w:sz w:val="24"/>
          <w:szCs w:val="24"/>
        </w:rPr>
      </w:pPr>
      <w:r>
        <w:rPr>
          <w:rFonts w:hint="eastAsia" w:ascii="宋体" w:hAnsi="宋体" w:eastAsia="宋体" w:cs="宋体"/>
          <w:sz w:val="24"/>
          <w:szCs w:val="24"/>
        </w:rPr>
        <w:t>传真：___________</w:t>
      </w:r>
    </w:p>
    <w:p>
      <w:pPr>
        <w:pStyle w:val="8"/>
        <w:rPr>
          <w:rFonts w:hint="eastAsia" w:ascii="宋体" w:hAnsi="宋体" w:eastAsia="宋体" w:cs="宋体"/>
          <w:sz w:val="24"/>
          <w:szCs w:val="24"/>
        </w:rPr>
      </w:pPr>
      <w:r>
        <w:rPr>
          <w:rFonts w:hint="eastAsia" w:ascii="宋体" w:hAnsi="宋体" w:eastAsia="宋体" w:cs="宋体"/>
          <w:sz w:val="24"/>
          <w:szCs w:val="24"/>
        </w:rPr>
        <w:t>电子邮箱：___________</w:t>
      </w:r>
    </w:p>
    <w:p>
      <w:pPr>
        <w:pStyle w:val="8"/>
        <w:rPr>
          <w:rFonts w:hint="eastAsia" w:ascii="宋体" w:hAnsi="宋体" w:eastAsia="宋体" w:cs="宋体"/>
          <w:sz w:val="24"/>
          <w:szCs w:val="24"/>
        </w:rPr>
      </w:pPr>
      <w:r>
        <w:rPr>
          <w:rFonts w:hint="eastAsia" w:ascii="宋体" w:hAnsi="宋体" w:eastAsia="宋体" w:cs="宋体"/>
          <w:sz w:val="24"/>
          <w:szCs w:val="24"/>
        </w:rPr>
        <w:t>根据项目编号为________的___________项目（以下简称：“本项目”）的采购结果，遵循平等、自愿、公平和诚实信用的原则，双方签署本合同，具体内容如下：</w:t>
      </w:r>
    </w:p>
    <w:p>
      <w:pPr>
        <w:pStyle w:val="8"/>
        <w:rPr>
          <w:rFonts w:hint="eastAsia" w:ascii="宋体" w:hAnsi="宋体" w:eastAsia="宋体" w:cs="宋体"/>
          <w:sz w:val="24"/>
          <w:szCs w:val="24"/>
        </w:rPr>
      </w:pPr>
      <w:r>
        <w:rPr>
          <w:rFonts w:hint="eastAsia" w:ascii="宋体" w:hAnsi="宋体" w:eastAsia="宋体" w:cs="宋体"/>
          <w:b/>
          <w:sz w:val="24"/>
          <w:szCs w:val="24"/>
        </w:rPr>
        <w:t>一、合同组成部分</w:t>
      </w:r>
    </w:p>
    <w:p>
      <w:pPr>
        <w:pStyle w:val="8"/>
        <w:rPr>
          <w:rFonts w:hint="eastAsia" w:ascii="宋体" w:hAnsi="宋体" w:eastAsia="宋体" w:cs="宋体"/>
          <w:sz w:val="24"/>
          <w:szCs w:val="24"/>
        </w:rPr>
      </w:pPr>
      <w:r>
        <w:rPr>
          <w:rFonts w:hint="eastAsia" w:ascii="宋体" w:hAnsi="宋体" w:eastAsia="宋体" w:cs="宋体"/>
          <w:sz w:val="24"/>
          <w:szCs w:val="24"/>
        </w:rPr>
        <w:t>1.1本合同条款及附件；</w:t>
      </w:r>
    </w:p>
    <w:p>
      <w:pPr>
        <w:pStyle w:val="8"/>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pStyle w:val="8"/>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pStyle w:val="8"/>
        <w:rPr>
          <w:rFonts w:hint="eastAsia" w:ascii="宋体" w:hAnsi="宋体" w:eastAsia="宋体" w:cs="宋体"/>
          <w:sz w:val="24"/>
          <w:szCs w:val="24"/>
        </w:rPr>
      </w:pPr>
      <w:r>
        <w:rPr>
          <w:rFonts w:hint="eastAsia" w:ascii="宋体" w:hAnsi="宋体" w:eastAsia="宋体" w:cs="宋体"/>
          <w:sz w:val="24"/>
          <w:szCs w:val="24"/>
        </w:rPr>
        <w:t>1.4其他文件或材料：</w:t>
      </w:r>
    </w:p>
    <w:p>
      <w:pPr>
        <w:pStyle w:val="8"/>
        <w:rPr>
          <w:rFonts w:hint="eastAsia" w:ascii="宋体" w:hAnsi="宋体" w:eastAsia="宋体" w:cs="宋体"/>
          <w:sz w:val="24"/>
          <w:szCs w:val="24"/>
        </w:rPr>
      </w:pPr>
      <w:r>
        <w:rPr>
          <w:rFonts w:hint="eastAsia" w:ascii="宋体" w:hAnsi="宋体" w:eastAsia="宋体" w:cs="宋体"/>
          <w:b/>
          <w:sz w:val="24"/>
          <w:szCs w:val="24"/>
        </w:rPr>
        <w:t>二、合同标的</w:t>
      </w:r>
      <w:r>
        <w:rPr>
          <w:rFonts w:hint="eastAsia" w:ascii="宋体" w:hAnsi="宋体" w:eastAsia="宋体" w:cs="宋体"/>
          <w:sz w:val="24"/>
          <w:szCs w:val="24"/>
        </w:rPr>
        <w:br w:type="textWrapping"/>
      </w:r>
    </w:p>
    <w:p>
      <w:pPr>
        <w:pStyle w:val="8"/>
        <w:rPr>
          <w:rFonts w:hint="eastAsia" w:ascii="宋体" w:hAnsi="宋体" w:eastAsia="宋体" w:cs="宋体"/>
          <w:sz w:val="24"/>
          <w:szCs w:val="24"/>
        </w:rPr>
      </w:pPr>
      <w:r>
        <w:rPr>
          <w:rFonts w:hint="eastAsia" w:ascii="宋体" w:hAnsi="宋体" w:eastAsia="宋体" w:cs="宋体"/>
          <w:b/>
          <w:sz w:val="24"/>
          <w:szCs w:val="24"/>
        </w:rPr>
        <w:t>三、合同金额</w:t>
      </w:r>
    </w:p>
    <w:p>
      <w:pPr>
        <w:pStyle w:val="8"/>
        <w:rPr>
          <w:rFonts w:hint="eastAsia" w:ascii="宋体" w:hAnsi="宋体" w:eastAsia="宋体" w:cs="宋体"/>
          <w:sz w:val="24"/>
          <w:szCs w:val="24"/>
        </w:rPr>
      </w:pPr>
      <w:r>
        <w:rPr>
          <w:rFonts w:hint="eastAsia" w:ascii="宋体" w:hAnsi="宋体" w:eastAsia="宋体" w:cs="宋体"/>
          <w:sz w:val="24"/>
          <w:szCs w:val="24"/>
        </w:rPr>
        <w:t>3.1合同总价：人民币（大写）_________元（￥_________元）；</w:t>
      </w:r>
    </w:p>
    <w:p>
      <w:pPr>
        <w:pStyle w:val="8"/>
        <w:rPr>
          <w:rFonts w:hint="eastAsia" w:ascii="宋体" w:hAnsi="宋体" w:eastAsia="宋体" w:cs="宋体"/>
          <w:sz w:val="24"/>
          <w:szCs w:val="24"/>
        </w:rPr>
      </w:pPr>
      <w:r>
        <w:rPr>
          <w:rFonts w:hint="eastAsia" w:ascii="宋体" w:hAnsi="宋体" w:eastAsia="宋体" w:cs="宋体"/>
          <w:sz w:val="24"/>
          <w:szCs w:val="24"/>
        </w:rPr>
        <w:t>3.2合同总价组成：___________；</w:t>
      </w:r>
    </w:p>
    <w:p>
      <w:pPr>
        <w:pStyle w:val="8"/>
        <w:rPr>
          <w:rFonts w:hint="eastAsia" w:ascii="宋体" w:hAnsi="宋体" w:eastAsia="宋体" w:cs="宋体"/>
          <w:sz w:val="24"/>
          <w:szCs w:val="24"/>
        </w:rPr>
      </w:pPr>
      <w:r>
        <w:rPr>
          <w:rFonts w:hint="eastAsia" w:ascii="宋体" w:hAnsi="宋体" w:eastAsia="宋体" w:cs="宋体"/>
          <w:sz w:val="24"/>
          <w:szCs w:val="24"/>
        </w:rPr>
        <w:t>3.3其他需说明事项：___________；</w:t>
      </w:r>
    </w:p>
    <w:p>
      <w:pPr>
        <w:pStyle w:val="8"/>
        <w:rPr>
          <w:rFonts w:hint="eastAsia" w:ascii="宋体" w:hAnsi="宋体" w:eastAsia="宋体" w:cs="宋体"/>
          <w:sz w:val="24"/>
          <w:szCs w:val="24"/>
        </w:rPr>
      </w:pPr>
      <w:r>
        <w:rPr>
          <w:rFonts w:hint="eastAsia" w:ascii="宋体" w:hAnsi="宋体" w:eastAsia="宋体" w:cs="宋体"/>
          <w:b/>
          <w:sz w:val="24"/>
          <w:szCs w:val="24"/>
        </w:rPr>
        <w:t>四、合同标的交付</w:t>
      </w:r>
    </w:p>
    <w:p>
      <w:pPr>
        <w:pStyle w:val="8"/>
        <w:rPr>
          <w:rFonts w:hint="eastAsia" w:ascii="宋体" w:hAnsi="宋体" w:eastAsia="宋体" w:cs="宋体"/>
          <w:sz w:val="24"/>
          <w:szCs w:val="24"/>
        </w:rPr>
      </w:pPr>
      <w:r>
        <w:rPr>
          <w:rFonts w:hint="eastAsia" w:ascii="宋体" w:hAnsi="宋体" w:eastAsia="宋体" w:cs="宋体"/>
          <w:sz w:val="24"/>
          <w:szCs w:val="24"/>
        </w:rPr>
        <w:t>4.1交付时间：___________</w:t>
      </w:r>
    </w:p>
    <w:p>
      <w:pPr>
        <w:pStyle w:val="8"/>
        <w:rPr>
          <w:rFonts w:hint="eastAsia" w:ascii="宋体" w:hAnsi="宋体" w:eastAsia="宋体" w:cs="宋体"/>
          <w:sz w:val="24"/>
          <w:szCs w:val="24"/>
        </w:rPr>
      </w:pPr>
      <w:r>
        <w:rPr>
          <w:rFonts w:hint="eastAsia" w:ascii="宋体" w:hAnsi="宋体" w:eastAsia="宋体" w:cs="宋体"/>
          <w:sz w:val="24"/>
          <w:szCs w:val="24"/>
        </w:rPr>
        <w:t>4.2交付地点：___________</w:t>
      </w:r>
    </w:p>
    <w:p>
      <w:pPr>
        <w:pStyle w:val="8"/>
        <w:rPr>
          <w:rFonts w:hint="eastAsia" w:ascii="宋体" w:hAnsi="宋体" w:eastAsia="宋体" w:cs="宋体"/>
          <w:sz w:val="24"/>
          <w:szCs w:val="24"/>
        </w:rPr>
      </w:pPr>
      <w:r>
        <w:rPr>
          <w:rFonts w:hint="eastAsia" w:ascii="宋体" w:hAnsi="宋体" w:eastAsia="宋体" w:cs="宋体"/>
          <w:sz w:val="24"/>
          <w:szCs w:val="24"/>
        </w:rPr>
        <w:t>4.3交付条件：___________</w:t>
      </w:r>
    </w:p>
    <w:p>
      <w:pPr>
        <w:pStyle w:val="8"/>
        <w:rPr>
          <w:rFonts w:hint="eastAsia" w:ascii="宋体" w:hAnsi="宋体" w:eastAsia="宋体" w:cs="宋体"/>
          <w:sz w:val="24"/>
          <w:szCs w:val="24"/>
        </w:rPr>
      </w:pPr>
      <w:r>
        <w:rPr>
          <w:rFonts w:hint="eastAsia" w:ascii="宋体" w:hAnsi="宋体" w:eastAsia="宋体" w:cs="宋体"/>
          <w:sz w:val="24"/>
          <w:szCs w:val="24"/>
        </w:rPr>
        <w:t>4.4供货要求：</w:t>
      </w:r>
    </w:p>
    <w:p>
      <w:pPr>
        <w:pStyle w:val="8"/>
        <w:rPr>
          <w:rFonts w:hint="eastAsia" w:ascii="宋体" w:hAnsi="宋体" w:eastAsia="宋体" w:cs="宋体"/>
          <w:sz w:val="24"/>
          <w:szCs w:val="24"/>
        </w:rPr>
      </w:pPr>
      <w:r>
        <w:rPr>
          <w:rFonts w:hint="eastAsia" w:ascii="宋体" w:hAnsi="宋体" w:eastAsia="宋体" w:cs="宋体"/>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8"/>
        <w:rPr>
          <w:rFonts w:hint="eastAsia" w:ascii="宋体" w:hAnsi="宋体" w:eastAsia="宋体" w:cs="宋体"/>
          <w:sz w:val="24"/>
          <w:szCs w:val="24"/>
        </w:rPr>
      </w:pPr>
      <w:r>
        <w:rPr>
          <w:rFonts w:hint="eastAsia" w:ascii="宋体" w:hAnsi="宋体" w:eastAsia="宋体" w:cs="宋体"/>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8"/>
        <w:rPr>
          <w:rFonts w:hint="eastAsia" w:ascii="宋体" w:hAnsi="宋体" w:eastAsia="宋体" w:cs="宋体"/>
          <w:sz w:val="24"/>
          <w:szCs w:val="24"/>
        </w:rPr>
      </w:pPr>
      <w:r>
        <w:rPr>
          <w:rFonts w:hint="eastAsia" w:ascii="宋体" w:hAnsi="宋体" w:eastAsia="宋体" w:cs="宋体"/>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rPr>
          <w:rFonts w:hint="eastAsia" w:ascii="宋体" w:hAnsi="宋体" w:eastAsia="宋体" w:cs="宋体"/>
          <w:sz w:val="24"/>
          <w:szCs w:val="24"/>
        </w:rPr>
      </w:pPr>
      <w:r>
        <w:rPr>
          <w:rFonts w:hint="eastAsia" w:ascii="宋体" w:hAnsi="宋体" w:eastAsia="宋体" w:cs="宋体"/>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8"/>
        <w:rPr>
          <w:rFonts w:hint="eastAsia" w:ascii="宋体" w:hAnsi="宋体" w:eastAsia="宋体" w:cs="宋体"/>
          <w:sz w:val="24"/>
          <w:szCs w:val="24"/>
        </w:rPr>
      </w:pPr>
      <w:r>
        <w:rPr>
          <w:rFonts w:hint="eastAsia" w:ascii="宋体" w:hAnsi="宋体" w:eastAsia="宋体" w:cs="宋体"/>
          <w:sz w:val="24"/>
          <w:szCs w:val="24"/>
        </w:rPr>
        <w:t>（4）其他供货要求：</w:t>
      </w:r>
    </w:p>
    <w:p>
      <w:pPr>
        <w:pStyle w:val="8"/>
        <w:rPr>
          <w:rFonts w:hint="eastAsia" w:ascii="宋体" w:hAnsi="宋体" w:eastAsia="宋体" w:cs="宋体"/>
          <w:sz w:val="24"/>
          <w:szCs w:val="24"/>
        </w:rPr>
      </w:pPr>
      <w:r>
        <w:rPr>
          <w:rFonts w:hint="eastAsia" w:ascii="宋体" w:hAnsi="宋体" w:eastAsia="宋体" w:cs="宋体"/>
          <w:b/>
          <w:sz w:val="24"/>
          <w:szCs w:val="24"/>
        </w:rPr>
        <w:t>五、质量标准及要求</w:t>
      </w:r>
    </w:p>
    <w:p>
      <w:pPr>
        <w:pStyle w:val="8"/>
        <w:rPr>
          <w:rFonts w:hint="eastAsia" w:ascii="宋体" w:hAnsi="宋体" w:eastAsia="宋体" w:cs="宋体"/>
          <w:sz w:val="24"/>
          <w:szCs w:val="24"/>
        </w:rPr>
      </w:pPr>
      <w:r>
        <w:rPr>
          <w:rFonts w:hint="eastAsia" w:ascii="宋体" w:hAnsi="宋体" w:eastAsia="宋体" w:cs="宋体"/>
          <w:sz w:val="24"/>
          <w:szCs w:val="24"/>
        </w:rPr>
        <w:t>5.1质量标准及要求</w:t>
      </w:r>
    </w:p>
    <w:p>
      <w:pPr>
        <w:pStyle w:val="8"/>
        <w:rPr>
          <w:rFonts w:hint="eastAsia" w:ascii="宋体" w:hAnsi="宋体" w:eastAsia="宋体" w:cs="宋体"/>
          <w:sz w:val="24"/>
          <w:szCs w:val="24"/>
        </w:rPr>
      </w:pPr>
      <w:r>
        <w:rPr>
          <w:rFonts w:hint="eastAsia" w:ascii="宋体" w:hAnsi="宋体" w:eastAsia="宋体" w:cs="宋体"/>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8"/>
        <w:rPr>
          <w:rFonts w:hint="eastAsia" w:ascii="宋体" w:hAnsi="宋体" w:eastAsia="宋体" w:cs="宋体"/>
          <w:sz w:val="24"/>
          <w:szCs w:val="24"/>
        </w:rPr>
      </w:pPr>
      <w:r>
        <w:rPr>
          <w:rFonts w:hint="eastAsia" w:ascii="宋体" w:hAnsi="宋体" w:eastAsia="宋体" w:cs="宋体"/>
          <w:sz w:val="24"/>
          <w:szCs w:val="24"/>
        </w:rPr>
        <w:t>（2）其他质量要求</w:t>
      </w:r>
    </w:p>
    <w:p>
      <w:pPr>
        <w:pStyle w:val="8"/>
        <w:rPr>
          <w:rFonts w:hint="eastAsia" w:ascii="宋体" w:hAnsi="宋体" w:eastAsia="宋体" w:cs="宋体"/>
          <w:sz w:val="24"/>
          <w:szCs w:val="24"/>
        </w:rPr>
      </w:pPr>
      <w:r>
        <w:rPr>
          <w:rFonts w:hint="eastAsia" w:ascii="宋体" w:hAnsi="宋体" w:eastAsia="宋体" w:cs="宋体"/>
          <w:sz w:val="24"/>
          <w:szCs w:val="24"/>
        </w:rPr>
        <w:t>5.2节能环保产品要求</w:t>
      </w:r>
    </w:p>
    <w:p>
      <w:pPr>
        <w:pStyle w:val="8"/>
        <w:rPr>
          <w:rFonts w:hint="eastAsia" w:ascii="宋体" w:hAnsi="宋体" w:eastAsia="宋体" w:cs="宋体"/>
          <w:sz w:val="24"/>
          <w:szCs w:val="24"/>
        </w:rPr>
      </w:pPr>
      <w:r>
        <w:rPr>
          <w:rFonts w:hint="eastAsia" w:ascii="宋体" w:hAnsi="宋体" w:eastAsia="宋体" w:cs="宋体"/>
          <w:sz w:val="24"/>
          <w:szCs w:val="24"/>
        </w:rPr>
        <w:t>5.3质量保证范围、质量保证期及售后服务</w:t>
      </w:r>
    </w:p>
    <w:p>
      <w:pPr>
        <w:pStyle w:val="8"/>
        <w:rPr>
          <w:rFonts w:hint="eastAsia" w:ascii="宋体" w:hAnsi="宋体" w:eastAsia="宋体" w:cs="宋体"/>
          <w:sz w:val="24"/>
          <w:szCs w:val="24"/>
        </w:rPr>
      </w:pPr>
      <w:r>
        <w:rPr>
          <w:rFonts w:hint="eastAsia" w:ascii="宋体" w:hAnsi="宋体" w:eastAsia="宋体" w:cs="宋体"/>
          <w:sz w:val="24"/>
          <w:szCs w:val="24"/>
        </w:rPr>
        <w:t>（1）质量保证范围：___________</w:t>
      </w:r>
    </w:p>
    <w:p>
      <w:pPr>
        <w:pStyle w:val="8"/>
        <w:rPr>
          <w:rFonts w:hint="eastAsia" w:ascii="宋体" w:hAnsi="宋体" w:eastAsia="宋体" w:cs="宋体"/>
          <w:sz w:val="24"/>
          <w:szCs w:val="24"/>
        </w:rPr>
      </w:pPr>
      <w:r>
        <w:rPr>
          <w:rFonts w:hint="eastAsia" w:ascii="宋体" w:hAnsi="宋体" w:eastAsia="宋体" w:cs="宋体"/>
          <w:sz w:val="24"/>
          <w:szCs w:val="24"/>
        </w:rPr>
        <w:t>（2）本合同乙方所供应的货物质量保证期自验收合格之日起{_______月。</w:t>
      </w:r>
    </w:p>
    <w:p>
      <w:pPr>
        <w:pStyle w:val="8"/>
        <w:rPr>
          <w:rFonts w:hint="eastAsia" w:ascii="宋体" w:hAnsi="宋体" w:eastAsia="宋体" w:cs="宋体"/>
          <w:sz w:val="24"/>
          <w:szCs w:val="24"/>
        </w:rPr>
      </w:pPr>
      <w:r>
        <w:rPr>
          <w:rFonts w:hint="eastAsia" w:ascii="宋体" w:hAnsi="宋体" w:eastAsia="宋体" w:cs="宋体"/>
          <w:sz w:val="24"/>
          <w:szCs w:val="24"/>
        </w:rPr>
        <w:t>（3）售后服务应按法律法规和采购文件约定执行，具体如下：</w:t>
      </w:r>
    </w:p>
    <w:p>
      <w:pPr>
        <w:pStyle w:val="8"/>
        <w:rPr>
          <w:rFonts w:hint="eastAsia" w:ascii="宋体" w:hAnsi="宋体" w:eastAsia="宋体" w:cs="宋体"/>
          <w:sz w:val="24"/>
          <w:szCs w:val="24"/>
        </w:rPr>
      </w:pPr>
      <w:r>
        <w:rPr>
          <w:rFonts w:hint="eastAsia" w:ascii="宋体" w:hAnsi="宋体" w:eastAsia="宋体" w:cs="宋体"/>
          <w:sz w:val="24"/>
          <w:szCs w:val="24"/>
        </w:rPr>
        <w:t>5.4商品安全责任</w:t>
      </w:r>
    </w:p>
    <w:p>
      <w:pPr>
        <w:pStyle w:val="8"/>
        <w:rPr>
          <w:rFonts w:hint="eastAsia" w:ascii="宋体" w:hAnsi="宋体" w:eastAsia="宋体" w:cs="宋体"/>
          <w:sz w:val="24"/>
          <w:szCs w:val="24"/>
        </w:rPr>
      </w:pPr>
      <w:r>
        <w:rPr>
          <w:rFonts w:hint="eastAsia" w:ascii="宋体" w:hAnsi="宋体" w:eastAsia="宋体" w:cs="宋体"/>
          <w:sz w:val="24"/>
          <w:szCs w:val="24"/>
        </w:rPr>
        <w:t>商品安全责任应按照法律法规和采购文件的规定执行，具体如下：</w:t>
      </w:r>
    </w:p>
    <w:p>
      <w:pPr>
        <w:pStyle w:val="8"/>
        <w:rPr>
          <w:rFonts w:hint="eastAsia" w:ascii="宋体" w:hAnsi="宋体" w:eastAsia="宋体" w:cs="宋体"/>
          <w:sz w:val="24"/>
          <w:szCs w:val="24"/>
        </w:rPr>
      </w:pPr>
      <w:r>
        <w:rPr>
          <w:rFonts w:hint="eastAsia" w:ascii="宋体" w:hAnsi="宋体" w:eastAsia="宋体" w:cs="宋体"/>
          <w:b/>
          <w:sz w:val="24"/>
          <w:szCs w:val="24"/>
        </w:rPr>
        <w:t>六、安装调试、验收及退、换货</w:t>
      </w:r>
    </w:p>
    <w:p>
      <w:pPr>
        <w:pStyle w:val="8"/>
        <w:rPr>
          <w:rFonts w:hint="eastAsia" w:ascii="宋体" w:hAnsi="宋体" w:eastAsia="宋体" w:cs="宋体"/>
          <w:sz w:val="24"/>
          <w:szCs w:val="24"/>
        </w:rPr>
      </w:pPr>
      <w:r>
        <w:rPr>
          <w:rFonts w:hint="eastAsia" w:ascii="宋体" w:hAnsi="宋体" w:eastAsia="宋体" w:cs="宋体"/>
          <w:sz w:val="24"/>
          <w:szCs w:val="24"/>
        </w:rPr>
        <w:t>6.1安装调试、验收应按照采购文件、乙方响应文件的规定或约定进行，具体如下：</w:t>
      </w:r>
    </w:p>
    <w:p>
      <w:pPr>
        <w:pStyle w:val="8"/>
        <w:rPr>
          <w:rFonts w:hint="eastAsia" w:ascii="宋体" w:hAnsi="宋体" w:eastAsia="宋体" w:cs="宋体"/>
          <w:sz w:val="24"/>
          <w:szCs w:val="24"/>
        </w:rPr>
      </w:pPr>
      <w:r>
        <w:rPr>
          <w:rFonts w:hint="eastAsia" w:ascii="宋体" w:hAnsi="宋体" w:eastAsia="宋体" w:cs="宋体"/>
          <w:sz w:val="24"/>
          <w:szCs w:val="24"/>
        </w:rPr>
        <w:t>6.2本项目是否邀请其他投标人参与验收：</w:t>
      </w:r>
    </w:p>
    <w:p>
      <w:pPr>
        <w:pStyle w:val="8"/>
        <w:rPr>
          <w:rFonts w:hint="eastAsia" w:ascii="宋体" w:hAnsi="宋体" w:eastAsia="宋体" w:cs="宋体"/>
          <w:sz w:val="24"/>
          <w:szCs w:val="24"/>
        </w:rPr>
      </w:pPr>
    </w:p>
    <w:p>
      <w:pPr>
        <w:pStyle w:val="8"/>
        <w:spacing w:line="300" w:lineRule="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8"/>
        <w:rPr>
          <w:rFonts w:hint="eastAsia" w:ascii="宋体" w:hAnsi="宋体" w:eastAsia="宋体" w:cs="宋体"/>
          <w:sz w:val="24"/>
          <w:szCs w:val="24"/>
        </w:rPr>
      </w:pPr>
      <w:r>
        <w:rPr>
          <w:rFonts w:hint="eastAsia" w:ascii="宋体" w:hAnsi="宋体" w:eastAsia="宋体" w:cs="宋体"/>
          <w:sz w:val="24"/>
          <w:szCs w:val="24"/>
        </w:rPr>
        <w:t>6.3本项目是否邀请评审专家参与验收：</w:t>
      </w:r>
    </w:p>
    <w:p>
      <w:pPr>
        <w:pStyle w:val="8"/>
        <w:rPr>
          <w:rFonts w:hint="eastAsia" w:ascii="宋体" w:hAnsi="宋体" w:eastAsia="宋体" w:cs="宋体"/>
          <w:sz w:val="24"/>
          <w:szCs w:val="24"/>
        </w:rPr>
      </w:pPr>
    </w:p>
    <w:p>
      <w:pPr>
        <w:pStyle w:val="8"/>
        <w:spacing w:line="300" w:lineRule="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8"/>
        <w:rPr>
          <w:rFonts w:hint="eastAsia" w:ascii="宋体" w:hAnsi="宋体" w:eastAsia="宋体" w:cs="宋体"/>
          <w:sz w:val="24"/>
          <w:szCs w:val="24"/>
        </w:rPr>
      </w:pPr>
      <w:r>
        <w:rPr>
          <w:rFonts w:hint="eastAsia" w:ascii="宋体" w:hAnsi="宋体" w:eastAsia="宋体" w:cs="宋体"/>
          <w:sz w:val="24"/>
          <w:szCs w:val="24"/>
        </w:rPr>
        <w:t>6.4本项目是否邀请国家认可的质量检测机构参与验收：</w:t>
      </w:r>
    </w:p>
    <w:p>
      <w:pPr>
        <w:pStyle w:val="8"/>
        <w:rPr>
          <w:rFonts w:hint="eastAsia" w:ascii="宋体" w:hAnsi="宋体" w:eastAsia="宋体" w:cs="宋体"/>
          <w:sz w:val="24"/>
          <w:szCs w:val="24"/>
        </w:rPr>
      </w:pPr>
    </w:p>
    <w:p>
      <w:pPr>
        <w:pStyle w:val="8"/>
        <w:spacing w:line="300" w:lineRule="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8"/>
        <w:rPr>
          <w:rFonts w:hint="eastAsia" w:ascii="宋体" w:hAnsi="宋体" w:eastAsia="宋体" w:cs="宋体"/>
          <w:sz w:val="24"/>
          <w:szCs w:val="24"/>
        </w:rPr>
      </w:pPr>
      <w:r>
        <w:rPr>
          <w:rFonts w:hint="eastAsia" w:ascii="宋体" w:hAnsi="宋体" w:eastAsia="宋体" w:cs="宋体"/>
          <w:sz w:val="24"/>
          <w:szCs w:val="24"/>
        </w:rPr>
        <w:t>6.5履约验收：___________</w:t>
      </w:r>
    </w:p>
    <w:p>
      <w:pPr>
        <w:pStyle w:val="8"/>
        <w:rPr>
          <w:rFonts w:hint="eastAsia" w:ascii="宋体" w:hAnsi="宋体" w:eastAsia="宋体" w:cs="宋体"/>
          <w:sz w:val="24"/>
          <w:szCs w:val="24"/>
        </w:rPr>
      </w:pPr>
      <w:r>
        <w:rPr>
          <w:rFonts w:hint="eastAsia" w:ascii="宋体" w:hAnsi="宋体" w:eastAsia="宋体" w:cs="宋体"/>
          <w:sz w:val="24"/>
          <w:szCs w:val="24"/>
        </w:rPr>
        <w:t>6.6退、换货：___________</w:t>
      </w:r>
    </w:p>
    <w:p>
      <w:pPr>
        <w:pStyle w:val="8"/>
        <w:rPr>
          <w:rFonts w:hint="eastAsia" w:ascii="宋体" w:hAnsi="宋体" w:eastAsia="宋体" w:cs="宋体"/>
          <w:sz w:val="24"/>
          <w:szCs w:val="24"/>
        </w:rPr>
      </w:pPr>
      <w:r>
        <w:rPr>
          <w:rFonts w:hint="eastAsia" w:ascii="宋体" w:hAnsi="宋体" w:eastAsia="宋体" w:cs="宋体"/>
          <w:sz w:val="24"/>
          <w:szCs w:val="24"/>
        </w:rPr>
        <w:t>6.7其他：</w:t>
      </w:r>
    </w:p>
    <w:p>
      <w:pPr>
        <w:pStyle w:val="8"/>
        <w:rPr>
          <w:rFonts w:hint="eastAsia" w:ascii="宋体" w:hAnsi="宋体" w:eastAsia="宋体" w:cs="宋体"/>
          <w:sz w:val="24"/>
          <w:szCs w:val="24"/>
        </w:rPr>
      </w:pPr>
      <w:r>
        <w:rPr>
          <w:rFonts w:hint="eastAsia" w:ascii="宋体" w:hAnsi="宋体" w:eastAsia="宋体" w:cs="宋体"/>
          <w:b/>
          <w:sz w:val="24"/>
          <w:szCs w:val="24"/>
        </w:rPr>
        <w:t>七、资金支付方式、条件和时间</w:t>
      </w:r>
      <w:r>
        <w:rPr>
          <w:rFonts w:hint="eastAsia" w:ascii="宋体" w:hAnsi="宋体" w:eastAsia="宋体" w:cs="宋体"/>
          <w:sz w:val="24"/>
          <w:szCs w:val="24"/>
        </w:rPr>
        <w:br w:type="textWrapping"/>
      </w:r>
    </w:p>
    <w:p>
      <w:pPr>
        <w:pStyle w:val="8"/>
        <w:rPr>
          <w:rFonts w:hint="eastAsia" w:ascii="宋体" w:hAnsi="宋体" w:eastAsia="宋体" w:cs="宋体"/>
          <w:sz w:val="24"/>
          <w:szCs w:val="24"/>
        </w:rPr>
      </w:pPr>
      <w:r>
        <w:rPr>
          <w:rFonts w:hint="eastAsia" w:ascii="宋体" w:hAnsi="宋体" w:eastAsia="宋体" w:cs="宋体"/>
          <w:b/>
          <w:sz w:val="24"/>
          <w:szCs w:val="24"/>
        </w:rPr>
        <w:t>八、履约保证金</w:t>
      </w:r>
    </w:p>
    <w:p>
      <w:pPr>
        <w:pStyle w:val="8"/>
        <w:rPr>
          <w:rFonts w:hint="eastAsia" w:ascii="宋体" w:hAnsi="宋体" w:eastAsia="宋体" w:cs="宋体"/>
          <w:sz w:val="24"/>
          <w:szCs w:val="24"/>
        </w:rPr>
      </w:pPr>
      <w:r>
        <w:rPr>
          <w:rFonts w:hint="eastAsia" w:ascii="宋体" w:hAnsi="宋体" w:eastAsia="宋体" w:cs="宋体"/>
          <w:sz w:val="24"/>
          <w:szCs w:val="24"/>
        </w:rPr>
        <w:t>□有，□无。具体如下违约：（按照采购文件规定填写）。</w:t>
      </w:r>
    </w:p>
    <w:p>
      <w:pPr>
        <w:pStyle w:val="8"/>
        <w:rPr>
          <w:rFonts w:hint="eastAsia" w:ascii="宋体" w:hAnsi="宋体" w:eastAsia="宋体" w:cs="宋体"/>
          <w:sz w:val="24"/>
          <w:szCs w:val="24"/>
        </w:rPr>
      </w:pPr>
      <w:r>
        <w:rPr>
          <w:rFonts w:hint="eastAsia" w:ascii="宋体" w:hAnsi="宋体" w:eastAsia="宋体" w:cs="宋体"/>
          <w:sz w:val="24"/>
          <w:szCs w:val="24"/>
        </w:rPr>
        <w:t>8.1乙方向甲方缴纳人民币 元（大写： ）作为本合同的履约保证金。</w:t>
      </w:r>
    </w:p>
    <w:p>
      <w:pPr>
        <w:pStyle w:val="8"/>
        <w:rPr>
          <w:rFonts w:hint="eastAsia" w:ascii="宋体" w:hAnsi="宋体" w:eastAsia="宋体" w:cs="宋体"/>
          <w:sz w:val="24"/>
          <w:szCs w:val="24"/>
        </w:rPr>
      </w:pPr>
      <w:r>
        <w:rPr>
          <w:rFonts w:hint="eastAsia" w:ascii="宋体" w:hAnsi="宋体" w:eastAsia="宋体" w:cs="宋体"/>
          <w:sz w:val="24"/>
          <w:szCs w:val="24"/>
        </w:rPr>
        <w:t>8.2履约保证金缴纳形式：支票/汇票/电汇/保函等非现金形式。</w:t>
      </w:r>
    </w:p>
    <w:p>
      <w:pPr>
        <w:pStyle w:val="8"/>
        <w:rPr>
          <w:rFonts w:hint="eastAsia" w:ascii="宋体" w:hAnsi="宋体" w:eastAsia="宋体" w:cs="宋体"/>
          <w:sz w:val="24"/>
          <w:szCs w:val="24"/>
        </w:rPr>
      </w:pPr>
      <w:r>
        <w:rPr>
          <w:rFonts w:hint="eastAsia" w:ascii="宋体" w:hAnsi="宋体" w:eastAsia="宋体" w:cs="宋体"/>
          <w:sz w:val="24"/>
          <w:szCs w:val="24"/>
        </w:rPr>
        <w:t>8.3履约保证金退还： （根据实际情况填写） 。</w:t>
      </w:r>
    </w:p>
    <w:p>
      <w:pPr>
        <w:pStyle w:val="8"/>
        <w:rPr>
          <w:rFonts w:hint="eastAsia" w:ascii="宋体" w:hAnsi="宋体" w:eastAsia="宋体" w:cs="宋体"/>
          <w:sz w:val="24"/>
          <w:szCs w:val="24"/>
        </w:rPr>
      </w:pPr>
      <w:r>
        <w:rPr>
          <w:rFonts w:hint="eastAsia" w:ascii="宋体" w:hAnsi="宋体" w:eastAsia="宋体" w:cs="宋体"/>
          <w:b/>
          <w:sz w:val="24"/>
          <w:szCs w:val="24"/>
        </w:rPr>
        <w:t>九、合同期限</w:t>
      </w:r>
      <w:r>
        <w:rPr>
          <w:rFonts w:hint="eastAsia" w:ascii="宋体" w:hAnsi="宋体" w:eastAsia="宋体" w:cs="宋体"/>
          <w:sz w:val="24"/>
          <w:szCs w:val="24"/>
        </w:rPr>
        <w:br w:type="textWrapping"/>
      </w:r>
    </w:p>
    <w:p>
      <w:pPr>
        <w:pStyle w:val="8"/>
        <w:rPr>
          <w:rFonts w:hint="eastAsia" w:ascii="宋体" w:hAnsi="宋体" w:eastAsia="宋体" w:cs="宋体"/>
          <w:sz w:val="24"/>
          <w:szCs w:val="24"/>
        </w:rPr>
      </w:pPr>
      <w:r>
        <w:rPr>
          <w:rFonts w:hint="eastAsia" w:ascii="宋体" w:hAnsi="宋体" w:eastAsia="宋体" w:cs="宋体"/>
          <w:b/>
          <w:sz w:val="24"/>
          <w:szCs w:val="24"/>
        </w:rPr>
        <w:t>十、违约责任</w:t>
      </w:r>
    </w:p>
    <w:p>
      <w:pPr>
        <w:pStyle w:val="8"/>
        <w:rPr>
          <w:rFonts w:hint="eastAsia" w:ascii="宋体" w:hAnsi="宋体" w:eastAsia="宋体" w:cs="宋体"/>
          <w:sz w:val="24"/>
          <w:szCs w:val="24"/>
        </w:rPr>
      </w:pPr>
      <w:r>
        <w:rPr>
          <w:rFonts w:hint="eastAsia" w:ascii="宋体" w:hAnsi="宋体" w:eastAsia="宋体" w:cs="宋体"/>
          <w:sz w:val="24"/>
          <w:szCs w:val="24"/>
        </w:rPr>
        <w:t>10.1甲方违约责任</w:t>
      </w:r>
    </w:p>
    <w:p>
      <w:pPr>
        <w:pStyle w:val="8"/>
        <w:rPr>
          <w:rFonts w:hint="eastAsia" w:ascii="宋体" w:hAnsi="宋体" w:eastAsia="宋体" w:cs="宋体"/>
          <w:sz w:val="24"/>
          <w:szCs w:val="24"/>
        </w:rPr>
      </w:pPr>
      <w:r>
        <w:rPr>
          <w:rFonts w:hint="eastAsia" w:ascii="宋体" w:hAnsi="宋体" w:eastAsia="宋体" w:cs="宋体"/>
          <w:sz w:val="24"/>
          <w:szCs w:val="24"/>
        </w:rPr>
        <w:t>（1）甲方无正当理由拒收乙方交付的合格产品的，甲方向乙方偿付拒收货款总值_____的违约金</w:t>
      </w:r>
    </w:p>
    <w:p>
      <w:pPr>
        <w:pStyle w:val="8"/>
        <w:rPr>
          <w:rFonts w:hint="eastAsia" w:ascii="宋体" w:hAnsi="宋体" w:eastAsia="宋体" w:cs="宋体"/>
          <w:sz w:val="24"/>
          <w:szCs w:val="24"/>
        </w:rPr>
      </w:pPr>
      <w:r>
        <w:rPr>
          <w:rFonts w:hint="eastAsia" w:ascii="宋体" w:hAnsi="宋体" w:eastAsia="宋体" w:cs="宋体"/>
          <w:sz w:val="24"/>
          <w:szCs w:val="24"/>
        </w:rPr>
        <w:t>甲方无故逾期验收和办理合同款项支付手续的,甲方应按逾期付款总额每日_______向乙方支付违约金。</w:t>
      </w:r>
    </w:p>
    <w:p>
      <w:pPr>
        <w:pStyle w:val="8"/>
        <w:rPr>
          <w:rFonts w:hint="eastAsia" w:ascii="宋体" w:hAnsi="宋体" w:eastAsia="宋体" w:cs="宋体"/>
          <w:sz w:val="24"/>
          <w:szCs w:val="24"/>
        </w:rPr>
      </w:pPr>
      <w:r>
        <w:rPr>
          <w:rFonts w:hint="eastAsia" w:ascii="宋体" w:hAnsi="宋体" w:eastAsia="宋体" w:cs="宋体"/>
          <w:sz w:val="24"/>
          <w:szCs w:val="24"/>
        </w:rPr>
        <w:t>（3）其他违约情形</w:t>
      </w:r>
    </w:p>
    <w:p>
      <w:pPr>
        <w:pStyle w:val="8"/>
        <w:rPr>
          <w:rFonts w:hint="eastAsia" w:ascii="宋体" w:hAnsi="宋体" w:eastAsia="宋体" w:cs="宋体"/>
          <w:sz w:val="24"/>
          <w:szCs w:val="24"/>
        </w:rPr>
      </w:pPr>
      <w:r>
        <w:rPr>
          <w:rFonts w:hint="eastAsia" w:ascii="宋体" w:hAnsi="宋体" w:eastAsia="宋体" w:cs="宋体"/>
          <w:sz w:val="24"/>
          <w:szCs w:val="24"/>
        </w:rPr>
        <w:t>_______</w:t>
      </w:r>
    </w:p>
    <w:p>
      <w:pPr>
        <w:pStyle w:val="8"/>
        <w:rPr>
          <w:rFonts w:hint="eastAsia" w:ascii="宋体" w:hAnsi="宋体" w:eastAsia="宋体" w:cs="宋体"/>
          <w:sz w:val="24"/>
          <w:szCs w:val="24"/>
        </w:rPr>
      </w:pPr>
      <w:r>
        <w:rPr>
          <w:rFonts w:hint="eastAsia" w:ascii="宋体" w:hAnsi="宋体" w:eastAsia="宋体" w:cs="宋体"/>
          <w:sz w:val="24"/>
          <w:szCs w:val="24"/>
        </w:rPr>
        <w:t>10.2乙方违约责任</w:t>
      </w:r>
    </w:p>
    <w:p>
      <w:pPr>
        <w:pStyle w:val="8"/>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8"/>
        <w:rPr>
          <w:rFonts w:hint="eastAsia" w:ascii="宋体" w:hAnsi="宋体" w:eastAsia="宋体" w:cs="宋体"/>
          <w:sz w:val="24"/>
          <w:szCs w:val="24"/>
        </w:rPr>
      </w:pPr>
      <w:r>
        <w:rPr>
          <w:rFonts w:hint="eastAsia" w:ascii="宋体" w:hAnsi="宋体" w:eastAsia="宋体" w:cs="宋体"/>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8"/>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（3）乙方不按合同约定履约的，甲方可以解除采购合同，并对乙方已缴纳的履约保证金作“不予退还”处理。同时，乙方还须按向甲方支付违约金：</w:t>
      </w:r>
    </w:p>
    <w:p>
      <w:pPr>
        <w:pStyle w:val="8"/>
        <w:rPr>
          <w:rFonts w:hint="eastAsia" w:ascii="宋体" w:hAnsi="宋体" w:eastAsia="宋体" w:cs="宋体"/>
          <w:sz w:val="24"/>
          <w:szCs w:val="24"/>
        </w:rPr>
      </w:pPr>
      <w:r>
        <w:rPr>
          <w:rFonts w:hint="eastAsia" w:ascii="宋体" w:hAnsi="宋体" w:eastAsia="宋体" w:cs="宋体"/>
          <w:sz w:val="24"/>
          <w:szCs w:val="24"/>
        </w:rPr>
        <w:t>（4）其他违约情形</w:t>
      </w:r>
    </w:p>
    <w:p>
      <w:pPr>
        <w:pStyle w:val="8"/>
        <w:rPr>
          <w:rFonts w:hint="eastAsia" w:ascii="宋体" w:hAnsi="宋体" w:eastAsia="宋体" w:cs="宋体"/>
          <w:sz w:val="24"/>
          <w:szCs w:val="24"/>
        </w:rPr>
      </w:pPr>
      <w:r>
        <w:rPr>
          <w:rFonts w:hint="eastAsia" w:ascii="宋体" w:hAnsi="宋体" w:eastAsia="宋体" w:cs="宋体"/>
          <w:b/>
          <w:sz w:val="24"/>
          <w:szCs w:val="24"/>
        </w:rPr>
        <w:t>十一、不可抗力事件处理</w:t>
      </w:r>
    </w:p>
    <w:p>
      <w:pPr>
        <w:pStyle w:val="8"/>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
        <w:rPr>
          <w:rFonts w:hint="eastAsia" w:ascii="宋体" w:hAnsi="宋体" w:eastAsia="宋体" w:cs="宋体"/>
          <w:sz w:val="24"/>
          <w:szCs w:val="24"/>
        </w:rPr>
      </w:pPr>
      <w:r>
        <w:rPr>
          <w:rFonts w:hint="eastAsia" w:ascii="宋体" w:hAnsi="宋体" w:eastAsia="宋体" w:cs="宋体"/>
          <w:b/>
          <w:sz w:val="24"/>
          <w:szCs w:val="24"/>
        </w:rPr>
        <w:t>十二、保密条款</w:t>
      </w:r>
    </w:p>
    <w:p>
      <w:pPr>
        <w:pStyle w:val="8"/>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pStyle w:val="8"/>
        <w:rPr>
          <w:rFonts w:hint="eastAsia" w:ascii="宋体" w:hAnsi="宋体" w:eastAsia="宋体" w:cs="宋体"/>
          <w:sz w:val="24"/>
          <w:szCs w:val="24"/>
        </w:rPr>
      </w:pPr>
      <w:r>
        <w:rPr>
          <w:rFonts w:hint="eastAsia" w:ascii="宋体" w:hAnsi="宋体" w:eastAsia="宋体" w:cs="宋体"/>
          <w:sz w:val="24"/>
          <w:szCs w:val="24"/>
        </w:rPr>
        <w:t>12.2其他</w:t>
      </w:r>
    </w:p>
    <w:p>
      <w:pPr>
        <w:pStyle w:val="8"/>
        <w:rPr>
          <w:rFonts w:hint="eastAsia" w:ascii="宋体" w:hAnsi="宋体" w:eastAsia="宋体" w:cs="宋体"/>
          <w:sz w:val="24"/>
          <w:szCs w:val="24"/>
        </w:rPr>
      </w:pPr>
      <w:r>
        <w:rPr>
          <w:rFonts w:hint="eastAsia" w:ascii="宋体" w:hAnsi="宋体" w:eastAsia="宋体" w:cs="宋体"/>
          <w:b/>
          <w:sz w:val="24"/>
          <w:szCs w:val="24"/>
        </w:rPr>
        <w:t>十三、解决争议的方法</w:t>
      </w:r>
    </w:p>
    <w:p>
      <w:pPr>
        <w:pStyle w:val="8"/>
        <w:rPr>
          <w:rFonts w:hint="eastAsia" w:ascii="宋体" w:hAnsi="宋体" w:eastAsia="宋体" w:cs="宋体"/>
          <w:sz w:val="24"/>
          <w:szCs w:val="24"/>
        </w:rPr>
      </w:pPr>
      <w:r>
        <w:rPr>
          <w:rFonts w:hint="eastAsia" w:ascii="宋体" w:hAnsi="宋体" w:eastAsia="宋体" w:cs="宋体"/>
          <w:sz w:val="24"/>
          <w:szCs w:val="24"/>
        </w:rPr>
        <w:t>13.1甲、乙双方协商解决。</w:t>
      </w:r>
    </w:p>
    <w:p>
      <w:pPr>
        <w:pStyle w:val="8"/>
        <w:rPr>
          <w:rFonts w:hint="eastAsia" w:ascii="宋体" w:hAnsi="宋体" w:eastAsia="宋体" w:cs="宋体"/>
          <w:sz w:val="24"/>
          <w:szCs w:val="24"/>
        </w:rPr>
      </w:pPr>
      <w:r>
        <w:rPr>
          <w:rFonts w:hint="eastAsia" w:ascii="宋体" w:hAnsi="宋体" w:eastAsia="宋体" w:cs="宋体"/>
          <w:sz w:val="24"/>
          <w:szCs w:val="24"/>
        </w:rPr>
        <w:t>13.2若协商解决不成，则通过下列途径之一解决：</w:t>
      </w:r>
    </w:p>
    <w:p>
      <w:pPr>
        <w:pStyle w:val="8"/>
        <w:rPr>
          <w:rFonts w:hint="eastAsia" w:ascii="宋体" w:hAnsi="宋体" w:eastAsia="宋体" w:cs="宋体"/>
          <w:sz w:val="24"/>
          <w:szCs w:val="24"/>
        </w:rPr>
      </w:pPr>
    </w:p>
    <w:p>
      <w:pPr>
        <w:pStyle w:val="8"/>
        <w:spacing w:line="300" w:lineRule="auto"/>
        <w:rPr>
          <w:rFonts w:hint="eastAsia" w:ascii="宋体" w:hAnsi="宋体" w:eastAsia="宋体" w:cs="宋体"/>
          <w:sz w:val="24"/>
          <w:szCs w:val="24"/>
        </w:rPr>
      </w:pPr>
      <w:r>
        <w:rPr>
          <w:rFonts w:hint="eastAsia" w:ascii="宋体" w:hAnsi="宋体" w:eastAsia="宋体" w:cs="宋体"/>
          <w:sz w:val="24"/>
          <w:szCs w:val="24"/>
        </w:rPr>
        <w:t>提交仲裁委员会仲裁，具体如下：</w:t>
      </w:r>
    </w:p>
    <w:p>
      <w:pPr>
        <w:pStyle w:val="8"/>
        <w:spacing w:line="300" w:lineRule="auto"/>
        <w:rPr>
          <w:rFonts w:hint="eastAsia" w:ascii="宋体" w:hAnsi="宋体" w:eastAsia="宋体" w:cs="宋体"/>
          <w:sz w:val="24"/>
          <w:szCs w:val="24"/>
        </w:rPr>
      </w:pPr>
      <w:r>
        <w:rPr>
          <w:rFonts w:hint="eastAsia" w:ascii="宋体" w:hAnsi="宋体" w:eastAsia="宋体" w:cs="宋体"/>
          <w:sz w:val="24"/>
          <w:szCs w:val="24"/>
        </w:rPr>
        <w:t>向人民法院提起诉讼，具体如下：</w:t>
      </w:r>
    </w:p>
    <w:p>
      <w:pPr>
        <w:pStyle w:val="8"/>
        <w:rPr>
          <w:rFonts w:hint="eastAsia" w:ascii="宋体" w:hAnsi="宋体" w:eastAsia="宋体" w:cs="宋体"/>
          <w:sz w:val="24"/>
          <w:szCs w:val="24"/>
        </w:rPr>
      </w:pPr>
      <w:r>
        <w:rPr>
          <w:rFonts w:hint="eastAsia" w:ascii="宋体" w:hAnsi="宋体" w:eastAsia="宋体" w:cs="宋体"/>
          <w:b/>
          <w:sz w:val="24"/>
          <w:szCs w:val="24"/>
        </w:rPr>
        <w:t>十四、合同其他条款</w:t>
      </w:r>
      <w:r>
        <w:rPr>
          <w:rFonts w:hint="eastAsia" w:ascii="宋体" w:hAnsi="宋体" w:eastAsia="宋体" w:cs="宋体"/>
          <w:sz w:val="24"/>
          <w:szCs w:val="24"/>
        </w:rPr>
        <w:br w:type="textWrapping"/>
      </w:r>
    </w:p>
    <w:p>
      <w:pPr>
        <w:pStyle w:val="8"/>
        <w:rPr>
          <w:rFonts w:hint="eastAsia" w:ascii="宋体" w:hAnsi="宋体" w:eastAsia="宋体" w:cs="宋体"/>
          <w:sz w:val="24"/>
          <w:szCs w:val="24"/>
        </w:rPr>
      </w:pPr>
      <w:r>
        <w:rPr>
          <w:rFonts w:hint="eastAsia" w:ascii="宋体" w:hAnsi="宋体" w:eastAsia="宋体" w:cs="宋体"/>
          <w:b/>
          <w:sz w:val="24"/>
          <w:szCs w:val="24"/>
        </w:rPr>
        <w:t>十五、其他约定</w:t>
      </w:r>
    </w:p>
    <w:p>
      <w:pPr>
        <w:pStyle w:val="8"/>
        <w:rPr>
          <w:rFonts w:hint="eastAsia" w:ascii="宋体" w:hAnsi="宋体" w:eastAsia="宋体" w:cs="宋体"/>
          <w:sz w:val="24"/>
          <w:szCs w:val="24"/>
        </w:rPr>
      </w:pPr>
      <w:r>
        <w:rPr>
          <w:rFonts w:hint="eastAsia" w:ascii="宋体" w:hAnsi="宋体" w:eastAsia="宋体" w:cs="宋体"/>
          <w:sz w:val="24"/>
          <w:szCs w:val="24"/>
        </w:rPr>
        <w:t>15.1合同文件与本合同具有同等法律效力。</w:t>
      </w:r>
    </w:p>
    <w:p>
      <w:pPr>
        <w:pStyle w:val="8"/>
        <w:rPr>
          <w:rFonts w:hint="eastAsia" w:ascii="宋体" w:hAnsi="宋体" w:eastAsia="宋体" w:cs="宋体"/>
          <w:sz w:val="24"/>
          <w:szCs w:val="24"/>
        </w:rPr>
      </w:pPr>
      <w:r>
        <w:rPr>
          <w:rFonts w:hint="eastAsia" w:ascii="宋体" w:hAnsi="宋体" w:eastAsia="宋体" w:cs="宋体"/>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rPr>
          <w:rFonts w:hint="eastAsia" w:ascii="宋体" w:hAnsi="宋体" w:eastAsia="宋体" w:cs="宋体"/>
          <w:sz w:val="24"/>
          <w:szCs w:val="24"/>
        </w:rPr>
      </w:pPr>
      <w:r>
        <w:rPr>
          <w:rFonts w:hint="eastAsia" w:ascii="宋体" w:hAnsi="宋体" w:eastAsia="宋体" w:cs="宋体"/>
          <w:sz w:val="24"/>
          <w:szCs w:val="24"/>
        </w:rPr>
        <w:t>15.3本合同未尽事宜，遵照《中华人民共和国民法典》有关条文执行。</w:t>
      </w:r>
    </w:p>
    <w:p>
      <w:pPr>
        <w:pStyle w:val="8"/>
        <w:rPr>
          <w:rFonts w:hint="eastAsia" w:ascii="宋体" w:hAnsi="宋体" w:eastAsia="宋体" w:cs="宋体"/>
          <w:sz w:val="24"/>
          <w:szCs w:val="24"/>
        </w:rPr>
      </w:pPr>
      <w:r>
        <w:rPr>
          <w:rFonts w:hint="eastAsia" w:ascii="宋体" w:hAnsi="宋体" w:eastAsia="宋体" w:cs="宋体"/>
          <w:sz w:val="24"/>
          <w:szCs w:val="24"/>
        </w:rPr>
        <w:t>15.4本合同正本一式_______份，具有同等法律效力，甲方、乙方各执_______份；副本_______份，_______</w:t>
      </w:r>
    </w:p>
    <w:p>
      <w:pPr>
        <w:pStyle w:val="8"/>
        <w:rPr>
          <w:rFonts w:hint="eastAsia" w:ascii="宋体" w:hAnsi="宋体" w:eastAsia="宋体" w:cs="宋体"/>
          <w:sz w:val="24"/>
          <w:szCs w:val="24"/>
        </w:rPr>
      </w:pPr>
      <w:r>
        <w:rPr>
          <w:rFonts w:hint="eastAsia" w:ascii="宋体" w:hAnsi="宋体" w:eastAsia="宋体" w:cs="宋体"/>
          <w:sz w:val="24"/>
          <w:szCs w:val="24"/>
        </w:rPr>
        <w:t>15.5本合同已用于政府采购合同融资，为本项目提供合同融资的金融机构为：_______，甲乙双方应当按照融资合同的约定进行资金使用及款项支付。</w:t>
      </w:r>
    </w:p>
    <w:p>
      <w:pPr>
        <w:pStyle w:val="8"/>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pPr>
        <w:pStyle w:val="8"/>
        <w:rPr>
          <w:rFonts w:hint="eastAsia" w:ascii="宋体" w:hAnsi="宋体" w:eastAsia="宋体" w:cs="宋体"/>
          <w:sz w:val="24"/>
          <w:szCs w:val="24"/>
        </w:rPr>
      </w:pPr>
      <w:r>
        <w:rPr>
          <w:rFonts w:hint="eastAsia" w:ascii="宋体" w:hAnsi="宋体" w:eastAsia="宋体" w:cs="宋体"/>
          <w:sz w:val="24"/>
          <w:szCs w:val="24"/>
        </w:rPr>
        <w:t>15.6其他</w:t>
      </w:r>
    </w:p>
    <w:p>
      <w:pPr>
        <w:pStyle w:val="8"/>
        <w:rPr>
          <w:rFonts w:hint="eastAsia" w:ascii="宋体" w:hAnsi="宋体" w:eastAsia="宋体" w:cs="宋体"/>
          <w:sz w:val="24"/>
          <w:szCs w:val="24"/>
        </w:rPr>
      </w:pPr>
      <w:r>
        <w:rPr>
          <w:rFonts w:hint="eastAsia" w:ascii="宋体" w:hAnsi="宋体" w:eastAsia="宋体" w:cs="宋体"/>
          <w:b/>
          <w:sz w:val="24"/>
          <w:szCs w:val="24"/>
        </w:rPr>
        <w:t>十六、合同附件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甲方（采购人）：</w:t>
      </w:r>
    </w:p>
    <w:p>
      <w:pPr>
        <w:pStyle w:val="8"/>
        <w:rPr>
          <w:rFonts w:hint="eastAsia" w:ascii="宋体" w:hAnsi="宋体" w:eastAsia="宋体" w:cs="宋体"/>
          <w:sz w:val="24"/>
          <w:szCs w:val="24"/>
        </w:rPr>
      </w:pPr>
      <w:r>
        <w:rPr>
          <w:rFonts w:hint="eastAsia" w:ascii="宋体" w:hAnsi="宋体" w:eastAsia="宋体" w:cs="宋体"/>
          <w:sz w:val="24"/>
          <w:szCs w:val="24"/>
        </w:rPr>
        <w:t>法定（授权）代表人：</w:t>
      </w:r>
    </w:p>
    <w:p>
      <w:pPr>
        <w:pStyle w:val="8"/>
        <w:rPr>
          <w:rFonts w:hint="eastAsia" w:ascii="宋体" w:hAnsi="宋体" w:eastAsia="宋体" w:cs="宋体"/>
          <w:sz w:val="24"/>
          <w:szCs w:val="24"/>
        </w:rPr>
      </w:pPr>
      <w:r>
        <w:rPr>
          <w:rFonts w:hint="eastAsia" w:ascii="宋体" w:hAnsi="宋体" w:eastAsia="宋体" w:cs="宋体"/>
          <w:sz w:val="24"/>
          <w:szCs w:val="24"/>
        </w:rPr>
        <w:t>纳税人识别号：</w:t>
      </w:r>
    </w:p>
    <w:p>
      <w:pPr>
        <w:pStyle w:val="8"/>
        <w:rPr>
          <w:rFonts w:hint="eastAsia" w:ascii="宋体" w:hAnsi="宋体" w:eastAsia="宋体" w:cs="宋体"/>
          <w:sz w:val="24"/>
          <w:szCs w:val="24"/>
        </w:rPr>
      </w:pPr>
      <w:r>
        <w:rPr>
          <w:rFonts w:hint="eastAsia" w:ascii="宋体" w:hAnsi="宋体" w:eastAsia="宋体" w:cs="宋体"/>
          <w:sz w:val="24"/>
          <w:szCs w:val="24"/>
        </w:rPr>
        <w:t>开户银行：</w:t>
      </w:r>
    </w:p>
    <w:p>
      <w:pPr>
        <w:pStyle w:val="8"/>
        <w:rPr>
          <w:rFonts w:hint="eastAsia" w:ascii="宋体" w:hAnsi="宋体" w:eastAsia="宋体" w:cs="宋体"/>
          <w:sz w:val="24"/>
          <w:szCs w:val="24"/>
        </w:rPr>
      </w:pPr>
      <w:r>
        <w:rPr>
          <w:rFonts w:hint="eastAsia" w:ascii="宋体" w:hAnsi="宋体" w:eastAsia="宋体" w:cs="宋体"/>
          <w:sz w:val="24"/>
          <w:szCs w:val="24"/>
        </w:rPr>
        <w:t>账号：</w:t>
      </w:r>
    </w:p>
    <w:p>
      <w:pPr>
        <w:pStyle w:val="8"/>
        <w:rPr>
          <w:rFonts w:hint="eastAsia" w:ascii="宋体" w:hAnsi="宋体" w:eastAsia="宋体" w:cs="宋体"/>
          <w:sz w:val="24"/>
          <w:szCs w:val="24"/>
        </w:rPr>
      </w:pPr>
    </w:p>
    <w:p>
      <w:pPr>
        <w:pStyle w:val="8"/>
        <w:spacing w:after="375"/>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乙方（中标或成交人）：</w:t>
      </w:r>
    </w:p>
    <w:p>
      <w:pPr>
        <w:pStyle w:val="8"/>
        <w:rPr>
          <w:rFonts w:hint="eastAsia" w:ascii="宋体" w:hAnsi="宋体" w:eastAsia="宋体" w:cs="宋体"/>
          <w:sz w:val="24"/>
          <w:szCs w:val="24"/>
        </w:rPr>
      </w:pPr>
      <w:r>
        <w:rPr>
          <w:rFonts w:hint="eastAsia" w:ascii="宋体" w:hAnsi="宋体" w:eastAsia="宋体" w:cs="宋体"/>
          <w:sz w:val="24"/>
          <w:szCs w:val="24"/>
        </w:rPr>
        <w:t>法定（授权）代表人：</w:t>
      </w:r>
    </w:p>
    <w:p>
      <w:pPr>
        <w:pStyle w:val="8"/>
        <w:rPr>
          <w:rFonts w:hint="eastAsia" w:ascii="宋体" w:hAnsi="宋体" w:eastAsia="宋体" w:cs="宋体"/>
          <w:sz w:val="24"/>
          <w:szCs w:val="24"/>
        </w:rPr>
      </w:pPr>
      <w:r>
        <w:rPr>
          <w:rFonts w:hint="eastAsia" w:ascii="宋体" w:hAnsi="宋体" w:eastAsia="宋体" w:cs="宋体"/>
          <w:sz w:val="24"/>
          <w:szCs w:val="24"/>
        </w:rPr>
        <w:t>纳税人识别号：</w:t>
      </w:r>
    </w:p>
    <w:p>
      <w:pPr>
        <w:pStyle w:val="8"/>
        <w:rPr>
          <w:rFonts w:hint="eastAsia" w:ascii="宋体" w:hAnsi="宋体" w:eastAsia="宋体" w:cs="宋体"/>
          <w:sz w:val="24"/>
          <w:szCs w:val="24"/>
        </w:rPr>
      </w:pPr>
      <w:r>
        <w:rPr>
          <w:rFonts w:hint="eastAsia" w:ascii="宋体" w:hAnsi="宋体" w:eastAsia="宋体" w:cs="宋体"/>
          <w:sz w:val="24"/>
          <w:szCs w:val="24"/>
        </w:rPr>
        <w:t>开户银行：</w:t>
      </w:r>
    </w:p>
    <w:p>
      <w:pPr>
        <w:pStyle w:val="8"/>
        <w:rPr>
          <w:rFonts w:hint="eastAsia" w:ascii="宋体" w:hAnsi="宋体" w:eastAsia="宋体" w:cs="宋体"/>
          <w:sz w:val="24"/>
          <w:szCs w:val="24"/>
        </w:rPr>
      </w:pPr>
      <w:r>
        <w:rPr>
          <w:rFonts w:hint="eastAsia" w:ascii="宋体" w:hAnsi="宋体" w:eastAsia="宋体" w:cs="宋体"/>
          <w:sz w:val="24"/>
          <w:szCs w:val="24"/>
        </w:rPr>
        <w:t>账号：</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签订地点：__________</w:t>
      </w:r>
    </w:p>
    <w:p>
      <w:pPr>
        <w:pStyle w:val="8"/>
        <w:rPr>
          <w:rFonts w:hint="eastAsia" w:ascii="宋体" w:hAnsi="宋体" w:eastAsia="宋体" w:cs="宋体"/>
          <w:sz w:val="24"/>
          <w:szCs w:val="24"/>
        </w:rPr>
      </w:pPr>
      <w:r>
        <w:rPr>
          <w:rFonts w:hint="eastAsia" w:ascii="宋体" w:hAnsi="宋体" w:eastAsia="宋体" w:cs="宋体"/>
          <w:sz w:val="24"/>
          <w:szCs w:val="24"/>
        </w:rPr>
        <w:t>签订日期：___年___月___日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第七章 电子投标文件格式</w:t>
      </w:r>
    </w:p>
    <w:p>
      <w:pPr>
        <w:pStyle w:val="8"/>
        <w:jc w:val="center"/>
        <w:rPr>
          <w:rFonts w:hint="eastAsia" w:ascii="宋体" w:hAnsi="宋体" w:eastAsia="宋体" w:cs="宋体"/>
          <w:sz w:val="24"/>
          <w:szCs w:val="24"/>
        </w:rPr>
      </w:pPr>
      <w:r>
        <w:rPr>
          <w:rFonts w:hint="eastAsia" w:ascii="宋体" w:hAnsi="宋体" w:eastAsia="宋体" w:cs="宋体"/>
          <w:b/>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pPr>
        <w:pStyle w:val="8"/>
        <w:ind w:firstLine="480"/>
        <w:rPr>
          <w:rFonts w:hint="eastAsia" w:ascii="宋体" w:hAnsi="宋体" w:eastAsia="宋体" w:cs="宋体"/>
          <w:sz w:val="24"/>
          <w:szCs w:val="24"/>
        </w:rPr>
      </w:pPr>
      <w:r>
        <w:rPr>
          <w:rFonts w:hint="eastAsia" w:ascii="宋体" w:hAnsi="宋体" w:eastAsia="宋体" w:cs="宋体"/>
          <w:sz w:val="24"/>
          <w:szCs w:val="24"/>
        </w:rPr>
        <w:t>1.1涉及投标人的“全称”：</w:t>
      </w:r>
    </w:p>
    <w:p>
      <w:pPr>
        <w:pStyle w:val="8"/>
        <w:ind w:firstLine="480"/>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pPr>
        <w:pStyle w:val="8"/>
        <w:ind w:firstLine="48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pPr>
        <w:pStyle w:val="8"/>
        <w:ind w:firstLine="480"/>
        <w:rPr>
          <w:rFonts w:hint="eastAsia" w:ascii="宋体" w:hAnsi="宋体" w:eastAsia="宋体" w:cs="宋体"/>
          <w:sz w:val="24"/>
          <w:szCs w:val="24"/>
        </w:rPr>
      </w:pPr>
      <w:r>
        <w:rPr>
          <w:rFonts w:hint="eastAsia" w:ascii="宋体" w:hAnsi="宋体" w:eastAsia="宋体" w:cs="宋体"/>
          <w:sz w:val="24"/>
          <w:szCs w:val="24"/>
        </w:rPr>
        <w:t>1.2涉及投标人“加盖单位公章”：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1.3涉及“投标人代表签字”：</w:t>
      </w:r>
    </w:p>
    <w:p>
      <w:pPr>
        <w:pStyle w:val="8"/>
        <w:ind w:firstLine="480"/>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pPr>
        <w:pStyle w:val="8"/>
        <w:ind w:firstLine="48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pPr>
        <w:pStyle w:val="8"/>
        <w:ind w:firstLine="480"/>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pPr>
        <w:pStyle w:val="8"/>
        <w:ind w:firstLine="480"/>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pPr>
        <w:pStyle w:val="8"/>
        <w:ind w:firstLine="480"/>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pPr>
        <w:pStyle w:val="8"/>
        <w:ind w:firstLine="480"/>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pPr>
        <w:pStyle w:val="8"/>
        <w:ind w:firstLine="480"/>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封面格式(资格及资信证明部分)</w:t>
      </w:r>
    </w:p>
    <w:p>
      <w:pPr>
        <w:pStyle w:val="8"/>
        <w:jc w:val="center"/>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8"/>
        <w:jc w:val="center"/>
        <w:rPr>
          <w:rFonts w:hint="eastAsia" w:ascii="宋体" w:hAnsi="宋体" w:eastAsia="宋体" w:cs="宋体"/>
          <w:sz w:val="24"/>
          <w:szCs w:val="24"/>
        </w:rPr>
      </w:pPr>
      <w:r>
        <w:rPr>
          <w:rFonts w:hint="eastAsia" w:ascii="宋体" w:hAnsi="宋体" w:eastAsia="宋体" w:cs="宋体"/>
          <w:b/>
          <w:sz w:val="24"/>
          <w:szCs w:val="24"/>
        </w:rPr>
        <w:t>（资格及资信证明部分）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8"/>
        <w:jc w:val="center"/>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索引</w:t>
      </w:r>
    </w:p>
    <w:p>
      <w:pPr>
        <w:pStyle w:val="8"/>
        <w:ind w:firstLine="480"/>
        <w:rPr>
          <w:rFonts w:hint="eastAsia" w:ascii="宋体" w:hAnsi="宋体" w:eastAsia="宋体" w:cs="宋体"/>
          <w:sz w:val="24"/>
          <w:szCs w:val="24"/>
        </w:rPr>
      </w:pPr>
      <w:r>
        <w:rPr>
          <w:rFonts w:hint="eastAsia" w:ascii="宋体" w:hAnsi="宋体" w:eastAsia="宋体" w:cs="宋体"/>
          <w:sz w:val="24"/>
          <w:szCs w:val="24"/>
        </w:rPr>
        <w:t>一、投标函</w:t>
      </w:r>
    </w:p>
    <w:p>
      <w:pPr>
        <w:pStyle w:val="8"/>
        <w:ind w:firstLine="480"/>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pPr>
        <w:pStyle w:val="8"/>
        <w:ind w:firstLine="480"/>
        <w:rPr>
          <w:rFonts w:hint="eastAsia" w:ascii="宋体" w:hAnsi="宋体" w:eastAsia="宋体" w:cs="宋体"/>
          <w:sz w:val="24"/>
          <w:szCs w:val="24"/>
        </w:rPr>
      </w:pPr>
      <w:r>
        <w:rPr>
          <w:rFonts w:hint="eastAsia" w:ascii="宋体" w:hAnsi="宋体" w:eastAsia="宋体" w:cs="宋体"/>
          <w:sz w:val="24"/>
          <w:szCs w:val="24"/>
        </w:rPr>
        <w:t>三、投标保证金</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一、投标函</w:t>
      </w:r>
    </w:p>
    <w:p>
      <w:pPr>
        <w:pStyle w:val="8"/>
        <w:ind w:firstLine="480"/>
        <w:rPr>
          <w:rFonts w:hint="eastAsia" w:ascii="宋体" w:hAnsi="宋体" w:eastAsia="宋体" w:cs="宋体"/>
          <w:sz w:val="24"/>
          <w:szCs w:val="24"/>
        </w:rPr>
      </w:pPr>
      <w:r>
        <w:rPr>
          <w:rFonts w:hint="eastAsia" w:ascii="宋体" w:hAnsi="宋体" w:eastAsia="宋体" w:cs="宋体"/>
          <w:sz w:val="24"/>
          <w:szCs w:val="24"/>
        </w:rPr>
        <w:t>致：（采购人或采购代理机构）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兹收到贵单位关于（填写“项目名称”）项目（项目编号：　　　　　）的投标邀请，本投标人代表（填写“全名”）已获得我方正式授权并代表投标人（填写“全称”）参加投标，并提交电子投标文件。我方提交的全部电子投标文件由下述部分组成：</w:t>
      </w:r>
    </w:p>
    <w:p>
      <w:pPr>
        <w:pStyle w:val="8"/>
        <w:ind w:firstLine="480"/>
        <w:rPr>
          <w:rFonts w:hint="eastAsia" w:ascii="宋体" w:hAnsi="宋体" w:eastAsia="宋体" w:cs="宋体"/>
          <w:sz w:val="24"/>
          <w:szCs w:val="24"/>
        </w:rPr>
      </w:pPr>
      <w:r>
        <w:rPr>
          <w:rFonts w:hint="eastAsia" w:ascii="宋体" w:hAnsi="宋体" w:eastAsia="宋体" w:cs="宋体"/>
          <w:sz w:val="24"/>
          <w:szCs w:val="24"/>
        </w:rPr>
        <w:t>（1）资格及资信证明部分</w:t>
      </w:r>
    </w:p>
    <w:p>
      <w:pPr>
        <w:pStyle w:val="8"/>
        <w:ind w:firstLine="480"/>
        <w:rPr>
          <w:rFonts w:hint="eastAsia" w:ascii="宋体" w:hAnsi="宋体" w:eastAsia="宋体" w:cs="宋体"/>
          <w:sz w:val="24"/>
          <w:szCs w:val="24"/>
        </w:rPr>
      </w:pPr>
      <w:r>
        <w:rPr>
          <w:rFonts w:hint="eastAsia" w:ascii="宋体" w:hAnsi="宋体" w:eastAsia="宋体" w:cs="宋体"/>
          <w:sz w:val="24"/>
          <w:szCs w:val="24"/>
        </w:rPr>
        <w:t>①投标函</w:t>
      </w:r>
    </w:p>
    <w:p>
      <w:pPr>
        <w:pStyle w:val="8"/>
        <w:ind w:firstLine="480"/>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pStyle w:val="8"/>
        <w:ind w:firstLine="480"/>
        <w:rPr>
          <w:rFonts w:hint="eastAsia" w:ascii="宋体" w:hAnsi="宋体" w:eastAsia="宋体" w:cs="宋体"/>
          <w:sz w:val="24"/>
          <w:szCs w:val="24"/>
        </w:rPr>
      </w:pPr>
      <w:r>
        <w:rPr>
          <w:rFonts w:hint="eastAsia" w:ascii="宋体" w:hAnsi="宋体" w:eastAsia="宋体" w:cs="宋体"/>
          <w:sz w:val="24"/>
          <w:szCs w:val="24"/>
        </w:rPr>
        <w:t>③投标保证金</w:t>
      </w:r>
    </w:p>
    <w:p>
      <w:pPr>
        <w:pStyle w:val="8"/>
        <w:ind w:firstLine="480"/>
        <w:rPr>
          <w:rFonts w:hint="eastAsia" w:ascii="宋体" w:hAnsi="宋体" w:eastAsia="宋体" w:cs="宋体"/>
          <w:sz w:val="24"/>
          <w:szCs w:val="24"/>
        </w:rPr>
      </w:pPr>
      <w:r>
        <w:rPr>
          <w:rFonts w:hint="eastAsia" w:ascii="宋体" w:hAnsi="宋体" w:eastAsia="宋体" w:cs="宋体"/>
          <w:sz w:val="24"/>
          <w:szCs w:val="24"/>
        </w:rPr>
        <w:t>（2）报价部分</w:t>
      </w:r>
    </w:p>
    <w:p>
      <w:pPr>
        <w:pStyle w:val="8"/>
        <w:ind w:firstLine="480"/>
        <w:rPr>
          <w:rFonts w:hint="eastAsia" w:ascii="宋体" w:hAnsi="宋体" w:eastAsia="宋体" w:cs="宋体"/>
          <w:sz w:val="24"/>
          <w:szCs w:val="24"/>
        </w:rPr>
      </w:pPr>
      <w:r>
        <w:rPr>
          <w:rFonts w:hint="eastAsia" w:ascii="宋体" w:hAnsi="宋体" w:eastAsia="宋体" w:cs="宋体"/>
          <w:sz w:val="24"/>
          <w:szCs w:val="24"/>
        </w:rPr>
        <w:t>①开标一览表</w:t>
      </w:r>
    </w:p>
    <w:p>
      <w:pPr>
        <w:pStyle w:val="8"/>
        <w:ind w:firstLine="480"/>
        <w:rPr>
          <w:rFonts w:hint="eastAsia" w:ascii="宋体" w:hAnsi="宋体" w:eastAsia="宋体" w:cs="宋体"/>
          <w:sz w:val="24"/>
          <w:szCs w:val="24"/>
        </w:rPr>
      </w:pPr>
      <w:r>
        <w:rPr>
          <w:rFonts w:hint="eastAsia" w:ascii="宋体" w:hAnsi="宋体" w:eastAsia="宋体" w:cs="宋体"/>
          <w:sz w:val="24"/>
          <w:szCs w:val="24"/>
        </w:rPr>
        <w:t>②投标分项报价表</w:t>
      </w:r>
    </w:p>
    <w:p>
      <w:pPr>
        <w:pStyle w:val="8"/>
        <w:ind w:firstLine="480"/>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（3）技术商务部分</w:t>
      </w:r>
    </w:p>
    <w:p>
      <w:pPr>
        <w:pStyle w:val="8"/>
        <w:ind w:firstLine="480"/>
        <w:rPr>
          <w:rFonts w:hint="eastAsia" w:ascii="宋体" w:hAnsi="宋体" w:eastAsia="宋体" w:cs="宋体"/>
          <w:sz w:val="24"/>
          <w:szCs w:val="24"/>
        </w:rPr>
      </w:pPr>
      <w:r>
        <w:rPr>
          <w:rFonts w:hint="eastAsia" w:ascii="宋体" w:hAnsi="宋体" w:eastAsia="宋体" w:cs="宋体"/>
          <w:sz w:val="24"/>
          <w:szCs w:val="24"/>
        </w:rPr>
        <w:t>①标的说明一览表</w:t>
      </w:r>
    </w:p>
    <w:p>
      <w:pPr>
        <w:pStyle w:val="8"/>
        <w:ind w:firstLine="480"/>
        <w:rPr>
          <w:rFonts w:hint="eastAsia" w:ascii="宋体" w:hAnsi="宋体" w:eastAsia="宋体" w:cs="宋体"/>
          <w:sz w:val="24"/>
          <w:szCs w:val="24"/>
        </w:rPr>
      </w:pPr>
      <w:r>
        <w:rPr>
          <w:rFonts w:hint="eastAsia" w:ascii="宋体" w:hAnsi="宋体" w:eastAsia="宋体" w:cs="宋体"/>
          <w:sz w:val="24"/>
          <w:szCs w:val="24"/>
        </w:rPr>
        <w:t>②技术和服务要求响应表</w:t>
      </w:r>
    </w:p>
    <w:p>
      <w:pPr>
        <w:pStyle w:val="8"/>
        <w:ind w:firstLine="480"/>
        <w:rPr>
          <w:rFonts w:hint="eastAsia" w:ascii="宋体" w:hAnsi="宋体" w:eastAsia="宋体" w:cs="宋体"/>
          <w:sz w:val="24"/>
          <w:szCs w:val="24"/>
        </w:rPr>
      </w:pPr>
      <w:r>
        <w:rPr>
          <w:rFonts w:hint="eastAsia" w:ascii="宋体" w:hAnsi="宋体" w:eastAsia="宋体" w:cs="宋体"/>
          <w:sz w:val="24"/>
          <w:szCs w:val="24"/>
        </w:rPr>
        <w:t>③商务条件响应表</w:t>
      </w:r>
    </w:p>
    <w:p>
      <w:pPr>
        <w:pStyle w:val="8"/>
        <w:ind w:firstLine="480"/>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pPr>
        <w:pStyle w:val="8"/>
        <w:ind w:firstLine="480"/>
        <w:rPr>
          <w:rFonts w:hint="eastAsia" w:ascii="宋体" w:hAnsi="宋体" w:eastAsia="宋体" w:cs="宋体"/>
          <w:sz w:val="24"/>
          <w:szCs w:val="24"/>
        </w:rPr>
      </w:pPr>
      <w:r>
        <w:rPr>
          <w:rFonts w:hint="eastAsia" w:ascii="宋体" w:hAnsi="宋体" w:eastAsia="宋体" w:cs="宋体"/>
          <w:sz w:val="24"/>
          <w:szCs w:val="24"/>
        </w:rPr>
        <w:t>1、确认：</w:t>
      </w:r>
    </w:p>
    <w:p>
      <w:pPr>
        <w:pStyle w:val="8"/>
        <w:ind w:firstLine="480"/>
        <w:rPr>
          <w:rFonts w:hint="eastAsia" w:ascii="宋体" w:hAnsi="宋体" w:eastAsia="宋体" w:cs="宋体"/>
          <w:sz w:val="24"/>
          <w:szCs w:val="24"/>
        </w:rPr>
      </w:pPr>
      <w:r>
        <w:rPr>
          <w:rFonts w:hint="eastAsia" w:ascii="宋体" w:hAnsi="宋体" w:eastAsia="宋体" w:cs="宋体"/>
          <w:sz w:val="24"/>
          <w:szCs w:val="24"/>
        </w:rPr>
        <w:t>1.1所投采购包的投标报价详见“开标一览表”及“投标分项报价表”。</w:t>
      </w:r>
    </w:p>
    <w:p>
      <w:pPr>
        <w:pStyle w:val="8"/>
        <w:ind w:firstLine="480"/>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2、承诺及声明：</w:t>
      </w:r>
    </w:p>
    <w:p>
      <w:pPr>
        <w:pStyle w:val="8"/>
        <w:ind w:firstLine="480"/>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pPr>
        <w:pStyle w:val="8"/>
        <w:ind w:firstLine="480"/>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pPr>
        <w:pStyle w:val="8"/>
        <w:ind w:firstLine="480"/>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pPr>
        <w:pStyle w:val="8"/>
        <w:ind w:firstLine="480"/>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pPr>
        <w:pStyle w:val="8"/>
        <w:ind w:firstLine="480"/>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pPr>
        <w:pStyle w:val="8"/>
        <w:ind w:firstLine="480"/>
        <w:rPr>
          <w:rFonts w:hint="eastAsia" w:ascii="宋体" w:hAnsi="宋体" w:eastAsia="宋体" w:cs="宋体"/>
          <w:sz w:val="24"/>
          <w:szCs w:val="24"/>
        </w:rPr>
      </w:pPr>
      <w:r>
        <w:rPr>
          <w:rFonts w:hint="eastAsia" w:ascii="宋体" w:hAnsi="宋体" w:eastAsia="宋体" w:cs="宋体"/>
          <w:sz w:val="24"/>
          <w:szCs w:val="24"/>
        </w:rPr>
        <w:t>2.8我方承诺电子投标文件所提供的全部资料真实可靠，并接受评标委员会、采购人、采购代理机构、监管部门进一步审查其中任何资料真实性的要求。</w:t>
      </w:r>
    </w:p>
    <w:p>
      <w:pPr>
        <w:pStyle w:val="8"/>
        <w:ind w:firstLine="480"/>
        <w:rPr>
          <w:rFonts w:hint="eastAsia" w:ascii="宋体" w:hAnsi="宋体" w:eastAsia="宋体" w:cs="宋体"/>
          <w:sz w:val="24"/>
          <w:szCs w:val="24"/>
        </w:rPr>
      </w:pPr>
      <w:r>
        <w:rPr>
          <w:rFonts w:hint="eastAsia" w:ascii="宋体" w:hAnsi="宋体" w:eastAsia="宋体" w:cs="宋体"/>
          <w:sz w:val="24"/>
          <w:szCs w:val="24"/>
        </w:rPr>
        <w:t>2.9除招标文件另有规定外，对于贵单位按照下述联络方式发出的任何信息或通知，均视为我方已收悉前述信息或通知的全部内容：</w:t>
      </w:r>
    </w:p>
    <w:p>
      <w:pPr>
        <w:pStyle w:val="8"/>
        <w:ind w:firstLine="480"/>
        <w:rPr>
          <w:rFonts w:hint="eastAsia" w:ascii="宋体" w:hAnsi="宋体" w:eastAsia="宋体" w:cs="宋体"/>
          <w:sz w:val="24"/>
          <w:szCs w:val="24"/>
        </w:rPr>
      </w:pPr>
      <w:r>
        <w:rPr>
          <w:rFonts w:hint="eastAsia" w:ascii="宋体" w:hAnsi="宋体" w:eastAsia="宋体" w:cs="宋体"/>
          <w:sz w:val="24"/>
          <w:szCs w:val="24"/>
        </w:rPr>
        <w:t xml:space="preserve">通信地址：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8"/>
        <w:ind w:firstLine="480"/>
        <w:rPr>
          <w:rFonts w:hint="eastAsia" w:ascii="宋体" w:hAnsi="宋体" w:eastAsia="宋体" w:cs="宋体"/>
          <w:sz w:val="24"/>
          <w:szCs w:val="24"/>
        </w:rPr>
      </w:pPr>
      <w:r>
        <w:rPr>
          <w:rFonts w:hint="eastAsia" w:ascii="宋体" w:hAnsi="宋体" w:eastAsia="宋体" w:cs="宋体"/>
          <w:sz w:val="24"/>
          <w:szCs w:val="24"/>
        </w:rPr>
        <w:t xml:space="preserve">邮编：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8"/>
        <w:ind w:firstLine="480"/>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pPr>
        <w:pStyle w:val="8"/>
        <w:ind w:firstLine="480"/>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二、投标人的资格及资信证明文件</w:t>
      </w:r>
    </w:p>
    <w:p>
      <w:pPr>
        <w:pStyle w:val="8"/>
        <w:jc w:val="center"/>
        <w:rPr>
          <w:rFonts w:hint="eastAsia" w:ascii="宋体" w:hAnsi="宋体" w:eastAsia="宋体" w:cs="宋体"/>
          <w:sz w:val="24"/>
          <w:szCs w:val="24"/>
        </w:rPr>
      </w:pPr>
      <w:r>
        <w:rPr>
          <w:rFonts w:hint="eastAsia" w:ascii="宋体" w:hAnsi="宋体" w:eastAsia="宋体" w:cs="宋体"/>
          <w:b/>
          <w:sz w:val="24"/>
          <w:szCs w:val="24"/>
        </w:rPr>
        <w:t>二-1单位授权书（若有）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（填写“投标人代表全名”）</w:t>
      </w:r>
      <w:r>
        <w:rPr>
          <w:rFonts w:hint="eastAsia" w:ascii="宋体" w:hAnsi="宋体" w:eastAsia="宋体" w:cs="宋体"/>
          <w:sz w:val="24"/>
          <w:szCs w:val="24"/>
        </w:rPr>
        <w:t>为投标人代表，代表我方参加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投标人代表无转委权。特此授权。</w:t>
      </w:r>
    </w:p>
    <w:p>
      <w:pPr>
        <w:pStyle w:val="8"/>
        <w:ind w:firstLine="480"/>
        <w:rPr>
          <w:rFonts w:hint="eastAsia" w:ascii="宋体" w:hAnsi="宋体" w:eastAsia="宋体" w:cs="宋体"/>
          <w:sz w:val="24"/>
          <w:szCs w:val="24"/>
        </w:rPr>
      </w:pPr>
      <w:r>
        <w:rPr>
          <w:rFonts w:hint="eastAsia" w:ascii="宋体" w:hAnsi="宋体" w:eastAsia="宋体" w:cs="宋体"/>
          <w:sz w:val="24"/>
          <w:szCs w:val="24"/>
        </w:rPr>
        <w:t>（以下无正文）</w:t>
      </w:r>
    </w:p>
    <w:p>
      <w:pPr>
        <w:pStyle w:val="8"/>
        <w:ind w:firstLine="480"/>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8"/>
        <w:ind w:firstLine="480"/>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8"/>
        <w:ind w:firstLine="480"/>
        <w:rPr>
          <w:rFonts w:hint="eastAsia" w:ascii="宋体" w:hAnsi="宋体" w:eastAsia="宋体" w:cs="宋体"/>
          <w:sz w:val="24"/>
          <w:szCs w:val="24"/>
        </w:rPr>
      </w:pPr>
      <w:r>
        <w:rPr>
          <w:rFonts w:hint="eastAsia" w:ascii="宋体" w:hAnsi="宋体" w:eastAsia="宋体" w:cs="宋体"/>
          <w:sz w:val="24"/>
          <w:szCs w:val="24"/>
        </w:rPr>
        <w:t>授权方</w:t>
      </w:r>
    </w:p>
    <w:p>
      <w:pPr>
        <w:pStyle w:val="8"/>
        <w:ind w:firstLine="48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pPr>
        <w:pStyle w:val="8"/>
        <w:ind w:firstLine="480"/>
        <w:rPr>
          <w:rFonts w:hint="eastAsia" w:ascii="宋体" w:hAnsi="宋体" w:eastAsia="宋体" w:cs="宋体"/>
          <w:sz w:val="24"/>
          <w:szCs w:val="24"/>
        </w:rPr>
      </w:pPr>
      <w:r>
        <w:rPr>
          <w:rFonts w:hint="eastAsia" w:ascii="宋体" w:hAnsi="宋体" w:eastAsia="宋体" w:cs="宋体"/>
          <w:sz w:val="24"/>
          <w:szCs w:val="24"/>
        </w:rPr>
        <w:t>接受授权方</w:t>
      </w:r>
    </w:p>
    <w:p>
      <w:pPr>
        <w:pStyle w:val="8"/>
        <w:ind w:firstLine="48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签署日期：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pPr>
        <w:pStyle w:val="8"/>
        <w:rPr>
          <w:rFonts w:hint="eastAsia" w:ascii="宋体" w:hAnsi="宋体" w:eastAsia="宋体" w:cs="宋体"/>
          <w:sz w:val="24"/>
          <w:szCs w:val="24"/>
        </w:rPr>
      </w:pPr>
    </w:p>
    <w:p>
      <w:pPr>
        <w:pStyle w:val="8"/>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8"/>
        <w:ind w:firstLine="480"/>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pPr>
        <w:pStyle w:val="8"/>
        <w:ind w:firstLine="480"/>
        <w:rPr>
          <w:rFonts w:hint="eastAsia" w:ascii="宋体" w:hAnsi="宋体" w:eastAsia="宋体" w:cs="宋体"/>
          <w:sz w:val="24"/>
          <w:szCs w:val="24"/>
        </w:rPr>
      </w:pPr>
      <w:r>
        <w:rPr>
          <w:rFonts w:hint="eastAsia" w:ascii="宋体" w:hAnsi="宋体" w:eastAsia="宋体" w:cs="宋体"/>
          <w:sz w:val="24"/>
          <w:szCs w:val="24"/>
        </w:rPr>
        <w:t>4、投标人为自然人的，可不填写本授权书。</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二-2营业执照等证明文件</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二-3财务状况报告（财务报告、或资信证明）</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 ）投标人提供财务报告的</w:t>
      </w:r>
    </w:p>
    <w:p>
      <w:pPr>
        <w:pStyle w:val="8"/>
        <w:ind w:firstLine="480"/>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 ）投标人提供资信证明的</w:t>
      </w:r>
    </w:p>
    <w:p>
      <w:pPr>
        <w:pStyle w:val="8"/>
        <w:ind w:firstLine="480"/>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pPr>
        <w:pStyle w:val="8"/>
        <w:ind w:firstLine="480"/>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pPr>
        <w:pStyle w:val="8"/>
        <w:ind w:firstLine="480"/>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pPr>
        <w:pStyle w:val="8"/>
        <w:ind w:firstLine="480"/>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二-4依法缴纳税收证明材料</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1、依法缴纳税收的投标人</w:t>
      </w:r>
    </w:p>
    <w:p>
      <w:pPr>
        <w:pStyle w:val="8"/>
        <w:ind w:firstLine="480"/>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2、依法免税的投标人</w:t>
      </w:r>
    </w:p>
    <w:p>
      <w:pPr>
        <w:pStyle w:val="8"/>
        <w:ind w:firstLine="480"/>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pPr>
        <w:pStyle w:val="8"/>
        <w:ind w:firstLine="480"/>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8"/>
        <w:ind w:firstLine="480"/>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二-5依法缴纳社会保障资金证明材料</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pPr>
        <w:pStyle w:val="8"/>
        <w:ind w:firstLine="480"/>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8"/>
        <w:ind w:firstLine="480"/>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pPr>
        <w:pStyle w:val="8"/>
        <w:ind w:firstLine="480"/>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pPr>
        <w:pStyle w:val="8"/>
        <w:ind w:firstLine="480"/>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8"/>
        <w:ind w:firstLine="480"/>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二-6具备履行合同所必需设备和专业技术能力的声明函（若有）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pPr>
        <w:pStyle w:val="8"/>
        <w:ind w:firstLine="960"/>
        <w:rPr>
          <w:rFonts w:hint="eastAsia" w:ascii="宋体" w:hAnsi="宋体" w:eastAsia="宋体" w:cs="宋体"/>
          <w:sz w:val="24"/>
          <w:szCs w:val="24"/>
        </w:rPr>
      </w:pPr>
      <w:r>
        <w:rPr>
          <w:rFonts w:hint="eastAsia" w:ascii="宋体" w:hAnsi="宋体" w:eastAsia="宋体" w:cs="宋体"/>
          <w:sz w:val="24"/>
          <w:szCs w:val="24"/>
        </w:rPr>
        <w:t>特此声明。</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pPr>
        <w:pStyle w:val="8"/>
        <w:ind w:firstLine="480"/>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pPr>
        <w:pStyle w:val="8"/>
        <w:ind w:firstLine="480"/>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二-7参加采购活动前三年内在经营活动中没有重大违法记录书面声明</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ind w:firstLine="960"/>
        <w:rPr>
          <w:rFonts w:hint="eastAsia" w:ascii="宋体" w:hAnsi="宋体" w:eastAsia="宋体" w:cs="宋体"/>
          <w:sz w:val="24"/>
          <w:szCs w:val="24"/>
        </w:rPr>
      </w:pPr>
      <w:r>
        <w:rPr>
          <w:rFonts w:hint="eastAsia" w:ascii="宋体" w:hAnsi="宋体" w:eastAsia="宋体" w:cs="宋体"/>
          <w:sz w:val="24"/>
          <w:szCs w:val="24"/>
        </w:rPr>
        <w:t>特此声明。</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ind w:firstLine="480"/>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二-8信用记录查询提示</w:t>
      </w:r>
    </w:p>
    <w:p>
      <w:pPr>
        <w:pStyle w:val="8"/>
        <w:ind w:firstLine="480"/>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pPr>
        <w:pStyle w:val="8"/>
        <w:ind w:firstLine="480"/>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二-9中小企业声明函</w:t>
      </w:r>
    </w:p>
    <w:p>
      <w:pPr>
        <w:pStyle w:val="8"/>
        <w:jc w:val="center"/>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8"/>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8"/>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8"/>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残疾人福利性单位声明函</w:t>
      </w:r>
    </w:p>
    <w:p>
      <w:pPr>
        <w:pStyle w:val="8"/>
        <w:jc w:val="center"/>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8"/>
        <w:ind w:firstLine="480"/>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8"/>
        <w:ind w:firstLine="480"/>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备注：</w:t>
      </w:r>
    </w:p>
    <w:p>
      <w:pPr>
        <w:pStyle w:val="8"/>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8"/>
        <w:ind w:firstLine="480"/>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附：</w:t>
      </w:r>
    </w:p>
    <w:p>
      <w:pPr>
        <w:pStyle w:val="8"/>
        <w:jc w:val="center"/>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8"/>
        <w:ind w:firstLine="480"/>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二-10联合体协议（若有）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pPr>
        <w:pStyle w:val="8"/>
        <w:ind w:firstLine="480"/>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8"/>
        <w:ind w:firstLine="480"/>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2、成员方：</w:t>
      </w:r>
    </w:p>
    <w:p>
      <w:pPr>
        <w:pStyle w:val="8"/>
        <w:ind w:firstLine="480"/>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8"/>
        <w:ind w:firstLine="480"/>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2.成员方：</w:t>
      </w:r>
    </w:p>
    <w:p>
      <w:pPr>
        <w:pStyle w:val="8"/>
        <w:ind w:firstLine="48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成员1的全称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8"/>
        <w:ind w:firstLine="480"/>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pPr>
        <w:pStyle w:val="8"/>
        <w:ind w:firstLine="480"/>
        <w:rPr>
          <w:rFonts w:hint="eastAsia" w:ascii="宋体" w:hAnsi="宋体" w:eastAsia="宋体" w:cs="宋体"/>
          <w:sz w:val="24"/>
          <w:szCs w:val="24"/>
        </w:rPr>
      </w:pPr>
      <w:r>
        <w:rPr>
          <w:rFonts w:hint="eastAsia" w:ascii="宋体" w:hAnsi="宋体" w:eastAsia="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ind w:firstLine="480"/>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pStyle w:val="8"/>
        <w:ind w:firstLine="480"/>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pPr>
        <w:pStyle w:val="8"/>
        <w:ind w:firstLine="480"/>
        <w:rPr>
          <w:rFonts w:hint="eastAsia" w:ascii="宋体" w:hAnsi="宋体" w:eastAsia="宋体" w:cs="宋体"/>
          <w:sz w:val="24"/>
          <w:szCs w:val="24"/>
        </w:rPr>
      </w:pPr>
      <w:r>
        <w:rPr>
          <w:rFonts w:hint="eastAsia" w:ascii="宋体" w:hAnsi="宋体" w:eastAsia="宋体" w:cs="宋体"/>
          <w:sz w:val="24"/>
          <w:szCs w:val="24"/>
        </w:rPr>
        <w:t>（以下无正文）</w:t>
      </w:r>
    </w:p>
    <w:p>
      <w:pPr>
        <w:pStyle w:val="8"/>
        <w:ind w:firstLine="480"/>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8"/>
        <w:ind w:firstLine="480"/>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8"/>
        <w:ind w:firstLine="48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pPr>
        <w:pStyle w:val="8"/>
        <w:ind w:firstLine="480"/>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8"/>
        <w:ind w:firstLine="480"/>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二-11分包意向协议（若有）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pPr>
        <w:pStyle w:val="8"/>
        <w:ind w:firstLine="480"/>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8"/>
        <w:ind w:firstLine="480"/>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8"/>
        <w:ind w:firstLine="480"/>
        <w:rPr>
          <w:rFonts w:hint="eastAsia" w:ascii="宋体" w:hAnsi="宋体" w:eastAsia="宋体" w:cs="宋体"/>
          <w:sz w:val="24"/>
          <w:szCs w:val="24"/>
        </w:rPr>
      </w:pPr>
      <w:r>
        <w:rPr>
          <w:rFonts w:hint="eastAsia" w:ascii="宋体" w:hAnsi="宋体" w:eastAsia="宋体" w:cs="宋体"/>
          <w:sz w:val="24"/>
          <w:szCs w:val="24"/>
        </w:rPr>
        <w:t>一、分包标的</w:t>
      </w:r>
    </w:p>
    <w:p>
      <w:pPr>
        <w:pStyle w:val="8"/>
        <w:ind w:firstLine="480"/>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8"/>
        <w:ind w:firstLine="480"/>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8"/>
        <w:ind w:firstLine="480"/>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三、其他条款</w:t>
      </w:r>
    </w:p>
    <w:p>
      <w:pPr>
        <w:pStyle w:val="8"/>
        <w:ind w:firstLine="480"/>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甲方：</w:t>
            </w:r>
          </w:p>
        </w:tc>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住所：</w:t>
            </w:r>
          </w:p>
        </w:tc>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联系方法：</w:t>
            </w:r>
          </w:p>
        </w:tc>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开户银行：</w:t>
            </w:r>
          </w:p>
        </w:tc>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账号：</w:t>
            </w:r>
          </w:p>
        </w:tc>
        <w:tc>
          <w:tcPr>
            <w:tcW w:w="4153" w:type="dxa"/>
          </w:tcPr>
          <w:p>
            <w:pPr>
              <w:pStyle w:val="8"/>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8"/>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pPr>
        <w:pStyle w:val="8"/>
        <w:ind w:firstLine="480"/>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8"/>
        <w:ind w:firstLine="480"/>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二-12其他资格证明文件（若有）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二-12-①具备履行合同所必需设备和专业技术能力专项证明材料（若有）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8"/>
        <w:ind w:firstLine="480"/>
        <w:rPr>
          <w:rFonts w:hint="eastAsia" w:ascii="宋体" w:hAnsi="宋体" w:eastAsia="宋体" w:cs="宋体"/>
          <w:sz w:val="24"/>
          <w:szCs w:val="24"/>
        </w:rPr>
      </w:pPr>
      <w:r>
        <w:rPr>
          <w:rFonts w:hint="eastAsia" w:ascii="宋体" w:hAnsi="宋体" w:eastAsia="宋体" w:cs="宋体"/>
          <w:sz w:val="24"/>
          <w:szCs w:val="24"/>
        </w:rPr>
        <w:t>现附上我方具备履行合同所必需的设备和专业技术能力的专项证明材料复印件（具体附后），上述证明材料真实有效，否则我方负全部责任。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1、招标文件要求投标人提供“具备履行合同所必需的设备和专业技术能力专项证明材料”的，投标人应按照招标文件规定在此项下提供相应证明材料复印件。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2、投标人提供的相应证明材料复印件均应符合：内容完整、清晰、整洁，并由投标人加盖其单位公章。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二-12-②招标文件规定的其他资格证明文件（若有）</w:t>
      </w:r>
    </w:p>
    <w:p>
      <w:pPr>
        <w:pStyle w:val="8"/>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三、投标保证金</w:t>
      </w:r>
    </w:p>
    <w:p>
      <w:pPr>
        <w:pStyle w:val="8"/>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封面格式(报价部分)</w:t>
      </w:r>
    </w:p>
    <w:p>
      <w:pPr>
        <w:pStyle w:val="8"/>
        <w:jc w:val="center"/>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8"/>
        <w:jc w:val="center"/>
        <w:rPr>
          <w:rFonts w:hint="eastAsia" w:ascii="宋体" w:hAnsi="宋体" w:eastAsia="宋体" w:cs="宋体"/>
          <w:sz w:val="24"/>
          <w:szCs w:val="24"/>
        </w:rPr>
      </w:pPr>
      <w:r>
        <w:rPr>
          <w:rFonts w:hint="eastAsia" w:ascii="宋体" w:hAnsi="宋体" w:eastAsia="宋体" w:cs="宋体"/>
          <w:b/>
          <w:sz w:val="24"/>
          <w:szCs w:val="24"/>
        </w:rPr>
        <w:t>（报价部分）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8"/>
        <w:jc w:val="center"/>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索引</w:t>
      </w:r>
    </w:p>
    <w:p>
      <w:pPr>
        <w:pStyle w:val="8"/>
        <w:ind w:firstLine="480"/>
        <w:rPr>
          <w:rFonts w:hint="eastAsia" w:ascii="宋体" w:hAnsi="宋体" w:eastAsia="宋体" w:cs="宋体"/>
          <w:sz w:val="24"/>
          <w:szCs w:val="24"/>
        </w:rPr>
      </w:pPr>
      <w:r>
        <w:rPr>
          <w:rFonts w:hint="eastAsia" w:ascii="宋体" w:hAnsi="宋体" w:eastAsia="宋体" w:cs="宋体"/>
          <w:sz w:val="24"/>
          <w:szCs w:val="24"/>
        </w:rPr>
        <w:t>一、开标一览表</w:t>
      </w:r>
    </w:p>
    <w:p>
      <w:pPr>
        <w:pStyle w:val="8"/>
        <w:ind w:firstLine="480"/>
        <w:rPr>
          <w:rFonts w:hint="eastAsia" w:ascii="宋体" w:hAnsi="宋体" w:eastAsia="宋体" w:cs="宋体"/>
          <w:sz w:val="24"/>
          <w:szCs w:val="24"/>
        </w:rPr>
      </w:pPr>
      <w:r>
        <w:rPr>
          <w:rFonts w:hint="eastAsia" w:ascii="宋体" w:hAnsi="宋体" w:eastAsia="宋体" w:cs="宋体"/>
          <w:sz w:val="24"/>
          <w:szCs w:val="24"/>
        </w:rPr>
        <w:t>二、投标分项报价表</w:t>
      </w:r>
    </w:p>
    <w:p>
      <w:pPr>
        <w:pStyle w:val="8"/>
        <w:ind w:firstLine="480"/>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四、招标文件规定的加分证明材料（若有）</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一、开标一览表</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投标报价</w:t>
            </w:r>
          </w:p>
        </w:tc>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投标保证金</w:t>
            </w:r>
          </w:p>
        </w:tc>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tcPr>
          <w:p>
            <w:pPr>
              <w:rPr>
                <w:rFonts w:hint="eastAsia" w:ascii="宋体" w:hAnsi="宋体" w:eastAsia="宋体" w:cs="宋体"/>
                <w:sz w:val="24"/>
                <w:szCs w:val="24"/>
              </w:rPr>
            </w:pPr>
          </w:p>
        </w:tc>
        <w:tc>
          <w:tcPr>
            <w:tcW w:w="2076"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a.&gt;投标报价的明细：详见《投标分项报价表》。</w:t>
            </w:r>
          </w:p>
          <w:p>
            <w:pPr>
              <w:pStyle w:val="8"/>
              <w:rPr>
                <w:rFonts w:hint="eastAsia" w:ascii="宋体" w:hAnsi="宋体" w:eastAsia="宋体" w:cs="宋体"/>
                <w:sz w:val="24"/>
                <w:szCs w:val="24"/>
              </w:rPr>
            </w:pPr>
            <w:r>
              <w:rPr>
                <w:rFonts w:hint="eastAsia" w:ascii="宋体" w:hAnsi="宋体" w:eastAsia="宋体" w:cs="宋体"/>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pPr>
              <w:pStyle w:val="8"/>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tcPr>
          <w:p>
            <w:pPr>
              <w:rPr>
                <w:rFonts w:hint="eastAsia" w:ascii="宋体" w:hAnsi="宋体" w:eastAsia="宋体" w:cs="宋体"/>
                <w:sz w:val="24"/>
                <w:szCs w:val="24"/>
              </w:rPr>
            </w:pPr>
          </w:p>
        </w:tc>
        <w:tc>
          <w:tcPr>
            <w:tcW w:w="2076" w:type="dxa"/>
            <w:vMerge w:val="continue"/>
          </w:tcPr>
          <w:p>
            <w:pPr>
              <w:rPr>
                <w:rFonts w:hint="eastAsia" w:ascii="宋体" w:hAnsi="宋体" w:eastAsia="宋体" w:cs="宋体"/>
                <w:sz w:val="24"/>
                <w:szCs w:val="24"/>
              </w:rPr>
            </w:pP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1.1投标人应按照本表格式填写所投的采购包的“投标报价”。</w:t>
      </w:r>
    </w:p>
    <w:p>
      <w:pPr>
        <w:pStyle w:val="8"/>
        <w:ind w:firstLine="480"/>
        <w:rPr>
          <w:rFonts w:hint="eastAsia" w:ascii="宋体" w:hAnsi="宋体" w:eastAsia="宋体" w:cs="宋体"/>
          <w:sz w:val="24"/>
          <w:szCs w:val="24"/>
        </w:rPr>
      </w:pPr>
      <w:r>
        <w:rPr>
          <w:rFonts w:hint="eastAsia"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pPr>
        <w:pStyle w:val="8"/>
        <w:ind w:firstLine="480"/>
        <w:rPr>
          <w:rFonts w:hint="eastAsia" w:ascii="宋体" w:hAnsi="宋体" w:eastAsia="宋体" w:cs="宋体"/>
          <w:sz w:val="24"/>
          <w:szCs w:val="24"/>
        </w:rPr>
      </w:pPr>
      <w:r>
        <w:rPr>
          <w:rFonts w:hint="eastAsia" w:ascii="宋体" w:hAnsi="宋体" w:eastAsia="宋体" w:cs="宋体"/>
          <w:sz w:val="24"/>
          <w:szCs w:val="24"/>
        </w:rPr>
        <w:t>1.3“大写金额”指“投标报价”应用“壹、贰、叁、肆、伍、陆、柒、捌、玖、拾、佰、仟、万、亿、元、角、分、零”等进行填写。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二、投标分项报价表</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品目号</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投标标的</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规格</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来源地</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单价（现场）</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数量</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总价（现场）</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*-1</w:t>
            </w: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宋体" w:hAnsi="宋体" w:eastAsia="宋体" w:cs="宋体"/>
                <w:sz w:val="24"/>
                <w:szCs w:val="24"/>
              </w:rPr>
            </w:pPr>
          </w:p>
        </w:tc>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8"/>
        <w:ind w:firstLine="48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8"/>
        <w:ind w:firstLine="48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w:t>
      </w:r>
    </w:p>
    <w:p>
      <w:pPr>
        <w:pStyle w:val="8"/>
        <w:ind w:firstLine="480"/>
        <w:rPr>
          <w:rFonts w:hint="eastAsia" w:ascii="宋体" w:hAnsi="宋体" w:eastAsia="宋体" w:cs="宋体"/>
          <w:sz w:val="24"/>
          <w:szCs w:val="24"/>
        </w:rPr>
      </w:pPr>
      <w:r>
        <w:rPr>
          <w:rFonts w:hint="eastAsia" w:ascii="宋体" w:hAnsi="宋体" w:eastAsia="宋体" w:cs="宋体"/>
          <w:sz w:val="24"/>
          <w:szCs w:val="24"/>
        </w:rPr>
        <w:t>1.4同一采购包中，“单价（现场）”×“数量”=“总价（现场）”，全部品目号“总价（现场）”的合计金额应与《开标一览表》中相应采购包列示的“投标总价”保持一致。</w:t>
      </w:r>
    </w:p>
    <w:p>
      <w:pPr>
        <w:pStyle w:val="8"/>
        <w:ind w:firstLine="480"/>
        <w:rPr>
          <w:rFonts w:hint="eastAsia" w:ascii="宋体" w:hAnsi="宋体" w:eastAsia="宋体" w:cs="宋体"/>
          <w:sz w:val="24"/>
          <w:szCs w:val="24"/>
        </w:rPr>
      </w:pPr>
      <w:r>
        <w:rPr>
          <w:rFonts w:hint="eastAsia" w:ascii="宋体" w:hAnsi="宋体" w:eastAsia="宋体" w:cs="宋体"/>
          <w:sz w:val="24"/>
          <w:szCs w:val="24"/>
        </w:rPr>
        <w:t>1.5若招标文件要求投标人对“备品备件价格、专用工具价格、技术服务费、安装调试费、检验培训费、运输费、保险费、税收”等进行报价的，请在本表的“备注”项下填写。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三、招标文件规定的价格扣除证明材料（若有）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三-1优先类节能产品、环境标志产品价格扣除证明材料（若有）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三-1-①优先类节能产品、环境标志产品统计表（价格扣除适用，若有）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sz w:val="24"/>
                <w:szCs w:val="24"/>
              </w:rPr>
            </w:pPr>
          </w:p>
        </w:tc>
        <w:tc>
          <w:tcPr>
            <w:tcW w:w="7122" w:type="dxa"/>
            <w:gridSpan w:val="6"/>
          </w:tcPr>
          <w:p>
            <w:pPr>
              <w:pStyle w:val="8"/>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货物名称</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单价（现场）</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总价（现场）</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sz w:val="24"/>
                <w:szCs w:val="24"/>
              </w:rPr>
            </w:pP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备注</w:t>
            </w:r>
          </w:p>
        </w:tc>
        <w:tc>
          <w:tcPr>
            <w:tcW w:w="7122" w:type="dxa"/>
            <w:gridSpan w:val="6"/>
          </w:tcPr>
          <w:p>
            <w:pPr>
              <w:pStyle w:val="8"/>
              <w:rPr>
                <w:rFonts w:hint="eastAsia" w:ascii="宋体" w:hAnsi="宋体" w:eastAsia="宋体" w:cs="宋体"/>
                <w:sz w:val="24"/>
                <w:szCs w:val="24"/>
              </w:rPr>
            </w:pPr>
            <w:r>
              <w:rPr>
                <w:rFonts w:hint="eastAsia" w:ascii="宋体" w:hAnsi="宋体" w:eastAsia="宋体" w:cs="宋体"/>
                <w:sz w:val="24"/>
                <w:szCs w:val="24"/>
              </w:rPr>
              <w:t>a.采购包内属于节能、环境标志产品的报价总金额：　　　　　；</w:t>
            </w:r>
          </w:p>
          <w:p>
            <w:pPr>
              <w:pStyle w:val="8"/>
              <w:rPr>
                <w:rFonts w:hint="eastAsia" w:ascii="宋体" w:hAnsi="宋体" w:eastAsia="宋体" w:cs="宋体"/>
                <w:sz w:val="24"/>
                <w:szCs w:val="24"/>
              </w:rPr>
            </w:pPr>
            <w:r>
              <w:rPr>
                <w:rFonts w:hint="eastAsia" w:ascii="宋体" w:hAnsi="宋体" w:eastAsia="宋体" w:cs="宋体"/>
                <w:sz w:val="24"/>
                <w:szCs w:val="24"/>
              </w:rPr>
              <w:t>b.采购包投标总价（报价总金额）：　　　　　；</w:t>
            </w:r>
          </w:p>
          <w:p>
            <w:pPr>
              <w:pStyle w:val="8"/>
              <w:rPr>
                <w:rFonts w:hint="eastAsia" w:ascii="宋体" w:hAnsi="宋体" w:eastAsia="宋体" w:cs="宋体"/>
                <w:sz w:val="24"/>
                <w:szCs w:val="24"/>
              </w:rPr>
            </w:pPr>
            <w:r>
              <w:rPr>
                <w:rFonts w:hint="eastAsia" w:ascii="宋体" w:hAnsi="宋体" w:eastAsia="宋体" w:cs="宋体"/>
                <w:sz w:val="24"/>
                <w:szCs w:val="24"/>
              </w:rPr>
              <w:t>c.“采购包内属于节能、环境标志产品的报价总金额”占“采购包投标总价（报价总金额）”的比例（以%列示）：　　　　　；</w:t>
            </w: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1、对节能、环境标志产品计算价格扣除时，只依据电子投标文件“三-1-②优先类节能产品、环境标志产品证明材料（价格扣除适用，若有）”。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3、具体统计、计算：</w:t>
      </w:r>
    </w:p>
    <w:p>
      <w:pPr>
        <w:pStyle w:val="8"/>
        <w:ind w:firstLine="480"/>
        <w:rPr>
          <w:rFonts w:hint="eastAsia" w:ascii="宋体" w:hAnsi="宋体" w:eastAsia="宋体" w:cs="宋体"/>
          <w:sz w:val="24"/>
          <w:szCs w:val="24"/>
        </w:rPr>
      </w:pPr>
      <w:r>
        <w:rPr>
          <w:rFonts w:hint="eastAsia" w:ascii="宋体" w:hAnsi="宋体" w:eastAsia="宋体" w:cs="宋体"/>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8"/>
        <w:ind w:firstLine="480"/>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8"/>
        <w:ind w:firstLine="480"/>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3.3投标人应按照招标文件要求认真统计、计算，否则评标委员会不予认定。</w:t>
      </w:r>
    </w:p>
    <w:p>
      <w:pPr>
        <w:pStyle w:val="8"/>
        <w:ind w:firstLine="480"/>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三-1-②优先类节能产品、环境标志产品证明材料（价格扣除适用，若有）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三-2小型、微型企业产品等价格扣除证明材料（若有）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三-2-①中小企业声明函（价格扣除适用，若有）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8"/>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pStyle w:val="8"/>
        <w:ind w:firstLine="480"/>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1.（标的名称），属于（采购文件中明确的所属行业）行业；制造商为（企业名称），从业人员　　　　　人，营业收入为　　　　　万元，资产总额为　　　　　万元</w:t>
      </w:r>
      <w:r>
        <w:rPr>
          <w:rFonts w:hint="eastAsia" w:ascii="宋体" w:hAnsi="宋体" w:eastAsia="宋体" w:cs="宋体"/>
          <w:sz w:val="24"/>
          <w:szCs w:val="24"/>
          <w:vertAlign w:val="superscript"/>
        </w:rPr>
        <w:t>1</w:t>
      </w:r>
      <w:r>
        <w:rPr>
          <w:rFonts w:hint="eastAsia" w:ascii="宋体" w:hAnsi="宋体" w:eastAsia="宋体" w:cs="宋体"/>
          <w:sz w:val="24"/>
          <w:szCs w:val="24"/>
        </w:rPr>
        <w:t>，属于（中型企业、小型企业、微型企业）；</w:t>
      </w:r>
    </w:p>
    <w:p>
      <w:pPr>
        <w:pStyle w:val="8"/>
        <w:ind w:firstLine="480"/>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2.（标的名称），属于（采购文件中明确的所属行业）行业；制造商为（企业名称），从业人员　　　　　人，营业收入为　　　　　万元，资产总额为　　　　　万元，属于（中型企业、小型企业、微型企业）；</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8"/>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1.（标的名称），属于（采购文件中明确的所属行业）；承建（承接）企业为（企业名称），从业人员　　　　　人，营业收入为　　　　　万元，资产总额为　　　　　万元</w:t>
      </w:r>
      <w:r>
        <w:rPr>
          <w:rFonts w:hint="eastAsia" w:ascii="宋体" w:hAnsi="宋体" w:eastAsia="宋体" w:cs="宋体"/>
          <w:sz w:val="24"/>
          <w:szCs w:val="24"/>
          <w:vertAlign w:val="superscript"/>
        </w:rPr>
        <w:t>1</w:t>
      </w:r>
      <w:r>
        <w:rPr>
          <w:rFonts w:hint="eastAsia" w:ascii="宋体" w:hAnsi="宋体" w:eastAsia="宋体" w:cs="宋体"/>
          <w:sz w:val="24"/>
          <w:szCs w:val="24"/>
        </w:rPr>
        <w:t>，属于（中型企业、小型企业、微型企业）；</w:t>
      </w:r>
    </w:p>
    <w:p>
      <w:pPr>
        <w:pStyle w:val="8"/>
        <w:ind w:firstLine="480"/>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2.（标的名称），属于（采购文件中明确的所属行业）；承建（承接）企业为（企业名称），从业人员　　　　　人，营业收入为　　　　　万元，资产总额为　　　　　万元，属于（中型企业、小型企业、微型企业）；</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p>
    <w:p>
      <w:pPr>
        <w:pStyle w:val="8"/>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三-2-②小型、微型企业等证明材料（价格扣除适用，若有）</w:t>
      </w:r>
    </w:p>
    <w:p>
      <w:pPr>
        <w:pStyle w:val="8"/>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1、投标人应按照招标文件要求提供相应证明材料，证明材料应与《中小企业声明函》的内容相一致，否则视为《中小企业声明函》内容不真实。</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pPr>
        <w:pStyle w:val="8"/>
        <w:ind w:firstLine="480"/>
        <w:rPr>
          <w:rFonts w:hint="eastAsia" w:ascii="宋体" w:hAnsi="宋体" w:eastAsia="宋体" w:cs="宋体"/>
          <w:sz w:val="24"/>
          <w:szCs w:val="24"/>
        </w:rPr>
      </w:pPr>
      <w:r>
        <w:rPr>
          <w:rFonts w:hint="eastAsia"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8"/>
        <w:ind w:firstLine="480"/>
        <w:rPr>
          <w:rFonts w:hint="eastAsia" w:ascii="宋体" w:hAnsi="宋体" w:eastAsia="宋体" w:cs="宋体"/>
          <w:sz w:val="24"/>
          <w:szCs w:val="24"/>
        </w:rPr>
      </w:pPr>
      <w:r>
        <w:rPr>
          <w:rFonts w:hint="eastAsia" w:ascii="宋体" w:hAnsi="宋体" w:eastAsia="宋体" w:cs="宋体"/>
          <w:sz w:val="24"/>
          <w:szCs w:val="24"/>
        </w:rPr>
        <w:t>附：</w:t>
      </w:r>
    </w:p>
    <w:p>
      <w:pPr>
        <w:pStyle w:val="8"/>
        <w:jc w:val="center"/>
        <w:rPr>
          <w:rFonts w:hint="eastAsia" w:ascii="宋体" w:hAnsi="宋体" w:eastAsia="宋体" w:cs="宋体"/>
          <w:sz w:val="24"/>
          <w:szCs w:val="24"/>
        </w:rPr>
      </w:pPr>
      <w:r>
        <w:rPr>
          <w:rFonts w:hint="eastAsia" w:ascii="宋体" w:hAnsi="宋体" w:eastAsia="宋体" w:cs="宋体"/>
          <w:b/>
          <w:sz w:val="24"/>
          <w:szCs w:val="24"/>
        </w:rPr>
        <w:t>残疾人福利性单位声明函（价格扣除适用，若有）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本投标人郑重声明，根据《财政部 民政部</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8"/>
        <w:ind w:firstLine="480"/>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8"/>
        <w:ind w:firstLine="480"/>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8"/>
        <w:ind w:firstLine="480"/>
        <w:rPr>
          <w:rFonts w:hint="eastAsia" w:ascii="宋体" w:hAnsi="宋体" w:eastAsia="宋体" w:cs="宋体"/>
          <w:sz w:val="24"/>
          <w:szCs w:val="24"/>
        </w:rPr>
      </w:pPr>
      <w:r>
        <w:rPr>
          <w:rFonts w:hint="eastAsia" w:ascii="宋体" w:hAnsi="宋体" w:eastAsia="宋体" w:cs="宋体"/>
          <w:sz w:val="24"/>
          <w:szCs w:val="24"/>
        </w:rPr>
        <w:t>备注：</w:t>
      </w:r>
    </w:p>
    <w:p>
      <w:pPr>
        <w:pStyle w:val="8"/>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8"/>
        <w:ind w:firstLine="480"/>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ind w:firstLine="480"/>
        <w:rPr>
          <w:rFonts w:hint="eastAsia" w:ascii="宋体" w:hAnsi="宋体" w:eastAsia="宋体" w:cs="宋体"/>
          <w:sz w:val="24"/>
          <w:szCs w:val="24"/>
        </w:rPr>
      </w:pPr>
      <w:r>
        <w:rPr>
          <w:rFonts w:hint="eastAsia" w:ascii="宋体" w:hAnsi="宋体" w:eastAsia="宋体" w:cs="宋体"/>
          <w:sz w:val="24"/>
          <w:szCs w:val="24"/>
        </w:rPr>
        <w:t>附：</w:t>
      </w:r>
    </w:p>
    <w:p>
      <w:pPr>
        <w:pStyle w:val="8"/>
        <w:jc w:val="center"/>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8"/>
        <w:ind w:firstLine="480"/>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三-3招标文件规定的其他价格扣除证明材料（若有）</w:t>
      </w:r>
    </w:p>
    <w:p>
      <w:pPr>
        <w:pStyle w:val="8"/>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四、招标文件规定的加分证明材料（若有）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四-1优先类节能产品、环境标志产品加分证明材料（若有）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四-1-①优先类节能产品、环境标志产品统计表（加分适用，若有）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rPr>
                <w:rFonts w:hint="eastAsia" w:ascii="宋体" w:hAnsi="宋体" w:eastAsia="宋体" w:cs="宋体"/>
                <w:sz w:val="24"/>
                <w:szCs w:val="24"/>
              </w:rPr>
            </w:pPr>
          </w:p>
        </w:tc>
        <w:tc>
          <w:tcPr>
            <w:tcW w:w="7122" w:type="dxa"/>
            <w:gridSpan w:val="6"/>
          </w:tcPr>
          <w:p>
            <w:pPr>
              <w:pStyle w:val="8"/>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货物名称</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单价（现场）</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总价（现场）</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pPr>
              <w:rPr>
                <w:rFonts w:hint="eastAsia" w:ascii="宋体" w:hAnsi="宋体" w:eastAsia="宋体" w:cs="宋体"/>
                <w:sz w:val="24"/>
                <w:szCs w:val="24"/>
              </w:rPr>
            </w:pPr>
          </w:p>
        </w:tc>
        <w:tc>
          <w:tcPr>
            <w:tcW w:w="1187"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1、对节能、环境标志产品计算价格扣除时，只依据电子投标文件“四-1-②优先类节能产品、环境标志产品加分证明材料（加分适用，若有）”。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3、具体统计、计算：</w:t>
      </w:r>
    </w:p>
    <w:p>
      <w:pPr>
        <w:pStyle w:val="8"/>
        <w:ind w:firstLine="480"/>
        <w:rPr>
          <w:rFonts w:hint="eastAsia" w:ascii="宋体" w:hAnsi="宋体" w:eastAsia="宋体" w:cs="宋体"/>
          <w:sz w:val="24"/>
          <w:szCs w:val="24"/>
        </w:rPr>
      </w:pPr>
      <w:r>
        <w:rPr>
          <w:rFonts w:hint="eastAsia" w:ascii="宋体" w:hAnsi="宋体" w:eastAsia="宋体" w:cs="宋体"/>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8"/>
        <w:ind w:firstLine="480"/>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8"/>
        <w:ind w:firstLine="480"/>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3.3投标人应按照招标文件要求认真统计、计算，否则评标委员会不予认定。</w:t>
      </w:r>
    </w:p>
    <w:p>
      <w:pPr>
        <w:pStyle w:val="8"/>
        <w:ind w:firstLine="480"/>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四-1-②优先类节能产品、环境标志产品证明材料（加分适用，若有）</w:t>
      </w:r>
    </w:p>
    <w:p>
      <w:pPr>
        <w:pStyle w:val="8"/>
        <w:jc w:val="center"/>
        <w:rPr>
          <w:rFonts w:hint="eastAsia" w:ascii="宋体" w:hAnsi="宋体" w:eastAsia="宋体" w:cs="宋体"/>
          <w:sz w:val="24"/>
          <w:szCs w:val="24"/>
        </w:rPr>
      </w:pPr>
      <w:r>
        <w:rPr>
          <w:rFonts w:hint="eastAsia" w:ascii="宋体" w:hAnsi="宋体" w:eastAsia="宋体" w:cs="宋体"/>
          <w:b/>
          <w:sz w:val="24"/>
          <w:szCs w:val="24"/>
        </w:rPr>
        <w:t>四-2招标文件规定的其他加分证明材料（若有）</w:t>
      </w:r>
    </w:p>
    <w:p>
      <w:pPr>
        <w:pStyle w:val="8"/>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若投标人可享受招标文件规定的除“优先类节能产品、环境标志产品加分”外的其他加分优惠，则投标人应按照招标文件要求提供相应证明材料。</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封面格式(技术商务部分)</w:t>
      </w:r>
    </w:p>
    <w:p>
      <w:pPr>
        <w:pStyle w:val="8"/>
        <w:jc w:val="center"/>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8"/>
        <w:jc w:val="center"/>
        <w:rPr>
          <w:rFonts w:hint="eastAsia" w:ascii="宋体" w:hAnsi="宋体" w:eastAsia="宋体" w:cs="宋体"/>
          <w:sz w:val="24"/>
          <w:szCs w:val="24"/>
        </w:rPr>
      </w:pPr>
      <w:r>
        <w:rPr>
          <w:rFonts w:hint="eastAsia" w:ascii="宋体" w:hAnsi="宋体" w:eastAsia="宋体" w:cs="宋体"/>
          <w:b/>
          <w:sz w:val="24"/>
          <w:szCs w:val="24"/>
        </w:rPr>
        <w:t>（技术商务部分）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8"/>
        <w:jc w:val="center"/>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8"/>
        <w:jc w:val="center"/>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8"/>
        <w:jc w:val="center"/>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索引</w:t>
      </w:r>
    </w:p>
    <w:p>
      <w:pPr>
        <w:pStyle w:val="8"/>
        <w:ind w:firstLine="480"/>
        <w:rPr>
          <w:rFonts w:hint="eastAsia" w:ascii="宋体" w:hAnsi="宋体" w:eastAsia="宋体" w:cs="宋体"/>
          <w:sz w:val="24"/>
          <w:szCs w:val="24"/>
        </w:rPr>
      </w:pPr>
      <w:r>
        <w:rPr>
          <w:rFonts w:hint="eastAsia" w:ascii="宋体" w:hAnsi="宋体" w:eastAsia="宋体" w:cs="宋体"/>
          <w:sz w:val="24"/>
          <w:szCs w:val="24"/>
        </w:rPr>
        <w:t>一、标的说明一览表</w:t>
      </w:r>
    </w:p>
    <w:p>
      <w:pPr>
        <w:pStyle w:val="8"/>
        <w:ind w:firstLine="480"/>
        <w:rPr>
          <w:rFonts w:hint="eastAsia" w:ascii="宋体" w:hAnsi="宋体" w:eastAsia="宋体" w:cs="宋体"/>
          <w:sz w:val="24"/>
          <w:szCs w:val="24"/>
        </w:rPr>
      </w:pPr>
      <w:r>
        <w:rPr>
          <w:rFonts w:hint="eastAsia" w:ascii="宋体" w:hAnsi="宋体" w:eastAsia="宋体" w:cs="宋体"/>
          <w:sz w:val="24"/>
          <w:szCs w:val="24"/>
        </w:rPr>
        <w:t>二、技术和服务要求响应表</w:t>
      </w:r>
    </w:p>
    <w:p>
      <w:pPr>
        <w:pStyle w:val="8"/>
        <w:ind w:firstLine="480"/>
        <w:rPr>
          <w:rFonts w:hint="eastAsia" w:ascii="宋体" w:hAnsi="宋体" w:eastAsia="宋体" w:cs="宋体"/>
          <w:sz w:val="24"/>
          <w:szCs w:val="24"/>
        </w:rPr>
      </w:pPr>
      <w:r>
        <w:rPr>
          <w:rFonts w:hint="eastAsia" w:ascii="宋体" w:hAnsi="宋体" w:eastAsia="宋体" w:cs="宋体"/>
          <w:sz w:val="24"/>
          <w:szCs w:val="24"/>
        </w:rPr>
        <w:t>三、商务条件响应表</w:t>
      </w:r>
    </w:p>
    <w:p>
      <w:pPr>
        <w:pStyle w:val="8"/>
        <w:ind w:firstLine="480"/>
        <w:rPr>
          <w:rFonts w:hint="eastAsia" w:ascii="宋体" w:hAnsi="宋体" w:eastAsia="宋体" w:cs="宋体"/>
          <w:sz w:val="24"/>
          <w:szCs w:val="24"/>
        </w:rPr>
      </w:pPr>
      <w:r>
        <w:rPr>
          <w:rFonts w:hint="eastAsia" w:ascii="宋体" w:hAnsi="宋体" w:eastAsia="宋体" w:cs="宋体"/>
          <w:sz w:val="24"/>
          <w:szCs w:val="24"/>
        </w:rPr>
        <w:t>四、投标人提交的其他资料（若有）</w:t>
      </w:r>
    </w:p>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一、标的说明一览表</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投标标的</w:t>
            </w: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规格</w:t>
            </w: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来源地</w:t>
            </w: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*-1</w:t>
            </w: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sz w:val="24"/>
                <w:szCs w:val="24"/>
              </w:rPr>
            </w:pPr>
          </w:p>
        </w:tc>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pPr>
        <w:pStyle w:val="8"/>
        <w:ind w:firstLine="48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ind w:firstLine="48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二、技术和服务要求响应表</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技术和服务要求</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投标响应</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4"/>
                <w:szCs w:val="24"/>
              </w:rPr>
            </w:pP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pPr>
        <w:pStyle w:val="8"/>
        <w:ind w:firstLine="480"/>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ind w:firstLine="480"/>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三、商务条件响应表</w:t>
      </w:r>
    </w:p>
    <w:p>
      <w:pPr>
        <w:pStyle w:val="8"/>
        <w:ind w:firstLine="480"/>
        <w:rPr>
          <w:rFonts w:hint="eastAsia" w:ascii="宋体" w:hAnsi="宋体" w:eastAsia="宋体" w:cs="宋体"/>
          <w:sz w:val="24"/>
          <w:szCs w:val="24"/>
        </w:rPr>
      </w:pPr>
      <w:r>
        <w:rPr>
          <w:rFonts w:hint="eastAsia" w:ascii="宋体" w:hAnsi="宋体" w:eastAsia="宋体" w:cs="宋体"/>
          <w:sz w:val="24"/>
          <w:szCs w:val="24"/>
        </w:rPr>
        <w:t>项目编号：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商务条件</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投标响应</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4"/>
                <w:szCs w:val="24"/>
              </w:rPr>
            </w:pPr>
          </w:p>
        </w:tc>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bl>
    <w:p>
      <w:pPr>
        <w:pStyle w:val="8"/>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8"/>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8"/>
        <w:ind w:firstLine="480"/>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pPr>
        <w:pStyle w:val="8"/>
        <w:ind w:firstLine="480"/>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pPr>
        <w:pStyle w:val="8"/>
        <w:ind w:firstLine="480"/>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8"/>
        <w:ind w:firstLine="48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8"/>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r>
        <w:rPr>
          <w:rFonts w:hint="eastAsia" w:ascii="宋体" w:hAnsi="宋体" w:eastAsia="宋体" w:cs="宋体"/>
          <w:sz w:val="24"/>
          <w:szCs w:val="24"/>
        </w:rPr>
        <w:t xml:space="preserve"> </w:t>
      </w:r>
    </w:p>
    <w:p>
      <w:pPr>
        <w:pStyle w:val="8"/>
        <w:jc w:val="center"/>
        <w:rPr>
          <w:rFonts w:hint="eastAsia" w:ascii="宋体" w:hAnsi="宋体" w:eastAsia="宋体" w:cs="宋体"/>
          <w:sz w:val="24"/>
          <w:szCs w:val="24"/>
        </w:rPr>
      </w:pPr>
      <w:r>
        <w:rPr>
          <w:rFonts w:hint="eastAsia" w:ascii="宋体" w:hAnsi="宋体" w:eastAsia="宋体" w:cs="宋体"/>
          <w:b/>
          <w:sz w:val="24"/>
          <w:szCs w:val="24"/>
        </w:rPr>
        <w:t>四、投标人提交的其他资料（若有）</w:t>
      </w:r>
    </w:p>
    <w:p>
      <w:pPr>
        <w:pStyle w:val="8"/>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8"/>
        <w:ind w:firstLine="480"/>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pPr>
        <w:pStyle w:val="8"/>
        <w:ind w:firstLine="480"/>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pPr>
        <w:pStyle w:val="8"/>
        <w:ind w:firstLine="480"/>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pPr>
        <w:pStyle w:val="8"/>
        <w:rPr>
          <w:rFonts w:hint="eastAsia" w:ascii="宋体" w:hAnsi="宋体" w:eastAsia="宋体" w:cs="宋体"/>
          <w:sz w:val="24"/>
          <w:szCs w:val="24"/>
          <w:lang w:val="en-US" w:eastAsia="zh-Hans"/>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WFiNTkyNWY2ZDFjZWU4NTdkYTNjYTJhZDgzMTUifQ=="/>
  </w:docVars>
  <w:rsids>
    <w:rsidRoot w:val="53B52B8D"/>
    <w:rsid w:val="03AF3968"/>
    <w:rsid w:val="042B284C"/>
    <w:rsid w:val="05D709B3"/>
    <w:rsid w:val="06B26AF0"/>
    <w:rsid w:val="0B566139"/>
    <w:rsid w:val="0CD7343E"/>
    <w:rsid w:val="14220402"/>
    <w:rsid w:val="177F50ED"/>
    <w:rsid w:val="1D974A35"/>
    <w:rsid w:val="20D71B1E"/>
    <w:rsid w:val="225B5CE8"/>
    <w:rsid w:val="22EC4D12"/>
    <w:rsid w:val="287323E2"/>
    <w:rsid w:val="2CBB6385"/>
    <w:rsid w:val="2D667D32"/>
    <w:rsid w:val="2F662542"/>
    <w:rsid w:val="326445AF"/>
    <w:rsid w:val="37087A6F"/>
    <w:rsid w:val="3846255F"/>
    <w:rsid w:val="39D45DD0"/>
    <w:rsid w:val="3B3C56B6"/>
    <w:rsid w:val="3B734A1E"/>
    <w:rsid w:val="3BED4740"/>
    <w:rsid w:val="40C8592A"/>
    <w:rsid w:val="40F13658"/>
    <w:rsid w:val="41366259"/>
    <w:rsid w:val="41552DC6"/>
    <w:rsid w:val="4722368B"/>
    <w:rsid w:val="4AC55EF7"/>
    <w:rsid w:val="4AE15624"/>
    <w:rsid w:val="4B59251B"/>
    <w:rsid w:val="510B1B03"/>
    <w:rsid w:val="52D050CB"/>
    <w:rsid w:val="53B52B8D"/>
    <w:rsid w:val="5A5B5C43"/>
    <w:rsid w:val="62821263"/>
    <w:rsid w:val="65FE31EE"/>
    <w:rsid w:val="6A562340"/>
    <w:rsid w:val="6A5F2580"/>
    <w:rsid w:val="72667D40"/>
    <w:rsid w:val="76DD4B47"/>
    <w:rsid w:val="77F79321"/>
    <w:rsid w:val="7F230ED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47996</Words>
  <Characters>50333</Characters>
  <Lines>0</Lines>
  <Paragraphs>0</Paragraphs>
  <TotalTime>13</TotalTime>
  <ScaleCrop>false</ScaleCrop>
  <LinksUpToDate>false</LinksUpToDate>
  <CharactersWithSpaces>51141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2023-05-24T07:49:45Z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BCCBE55450E746E39437DB9ADB66500D_13</vt:lpwstr>
  </property>
</Properties>
</file>