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eastAsia" w:ascii="宋体" w:hAnsi="宋体" w:eastAsia="宋体" w:cs="宋体"/>
          <w:sz w:val="24"/>
          <w:szCs w:val="24"/>
          <w:highlight w:val="none"/>
          <w:lang w:eastAsia="zh-CN"/>
        </w:rPr>
      </w:pPr>
    </w:p>
    <w:p>
      <w:pPr>
        <w:pStyle w:val="8"/>
        <w:rPr>
          <w:rFonts w:hint="eastAsia" w:ascii="宋体" w:hAnsi="宋体" w:eastAsia="宋体" w:cs="宋体"/>
          <w:sz w:val="24"/>
          <w:szCs w:val="24"/>
          <w:highlight w:val="none"/>
          <w:lang w:eastAsia="zh-CN"/>
        </w:rPr>
      </w:pPr>
    </w:p>
    <w:p>
      <w:pPr>
        <w:pStyle w:val="8"/>
        <w:rPr>
          <w:rFonts w:hint="eastAsia" w:ascii="宋体" w:hAnsi="宋体" w:eastAsia="宋体" w:cs="宋体"/>
          <w:sz w:val="24"/>
          <w:szCs w:val="24"/>
          <w:highlight w:val="none"/>
        </w:rPr>
      </w:pPr>
    </w:p>
    <w:p>
      <w:pPr>
        <w:pStyle w:val="8"/>
        <w:rPr>
          <w:rFonts w:hint="eastAsia" w:ascii="宋体" w:hAnsi="宋体" w:eastAsia="宋体" w:cs="宋体"/>
          <w:sz w:val="24"/>
          <w:szCs w:val="24"/>
          <w:highlight w:val="none"/>
        </w:rPr>
      </w:pPr>
    </w:p>
    <w:p>
      <w:pPr>
        <w:pStyle w:val="8"/>
        <w:rPr>
          <w:rFonts w:hint="eastAsia" w:ascii="宋体" w:hAnsi="宋体" w:eastAsia="宋体" w:cs="宋体"/>
          <w:sz w:val="24"/>
          <w:szCs w:val="24"/>
          <w:highlight w:val="none"/>
        </w:rPr>
      </w:pPr>
    </w:p>
    <w:p>
      <w:pPr>
        <w:pStyle w:val="8"/>
        <w:rPr>
          <w:rFonts w:hint="eastAsia" w:ascii="宋体" w:hAnsi="宋体" w:eastAsia="宋体" w:cs="宋体"/>
          <w:sz w:val="24"/>
          <w:szCs w:val="24"/>
          <w:highlight w:val="none"/>
        </w:rPr>
      </w:pPr>
    </w:p>
    <w:p>
      <w:pPr>
        <w:pStyle w:val="8"/>
        <w:rPr>
          <w:rFonts w:hint="eastAsia" w:ascii="宋体" w:hAnsi="宋体" w:eastAsia="宋体" w:cs="宋体"/>
          <w:sz w:val="24"/>
          <w:szCs w:val="24"/>
          <w:highlight w:val="none"/>
          <w:lang w:val="en-US" w:eastAsia="zh-Hans"/>
        </w:rPr>
      </w:pPr>
    </w:p>
    <w:p>
      <w:pPr>
        <w:pStyle w:val="8"/>
        <w:ind w:left="0" w:leftChars="0" w:firstLine="1684" w:firstLineChars="233"/>
        <w:outlineLvl w:val="0"/>
        <w:rPr>
          <w:rFonts w:hint="eastAsia" w:ascii="宋体" w:hAnsi="宋体" w:eastAsia="宋体" w:cs="宋体"/>
          <w:sz w:val="72"/>
          <w:szCs w:val="72"/>
          <w:highlight w:val="none"/>
        </w:rPr>
      </w:pPr>
      <w:r>
        <w:rPr>
          <w:rFonts w:hint="eastAsia" w:ascii="宋体" w:hAnsi="宋体" w:eastAsia="宋体" w:cs="宋体"/>
          <w:b/>
          <w:sz w:val="72"/>
          <w:szCs w:val="72"/>
          <w:highlight w:val="none"/>
        </w:rPr>
        <w:t>福建省政府采购</w:t>
      </w:r>
    </w:p>
    <w:p>
      <w:pPr>
        <w:pStyle w:val="8"/>
        <w:jc w:val="center"/>
        <w:outlineLvl w:val="0"/>
        <w:rPr>
          <w:rFonts w:hint="eastAsia" w:ascii="宋体" w:hAnsi="宋体" w:eastAsia="宋体" w:cs="宋体"/>
          <w:sz w:val="72"/>
          <w:szCs w:val="72"/>
          <w:highlight w:val="none"/>
        </w:rPr>
      </w:pPr>
      <w:r>
        <w:rPr>
          <w:rFonts w:hint="eastAsia" w:ascii="宋体" w:hAnsi="宋体" w:eastAsia="宋体" w:cs="宋体"/>
          <w:b/>
          <w:sz w:val="72"/>
          <w:szCs w:val="72"/>
          <w:highlight w:val="none"/>
        </w:rPr>
        <w:t>货物和服务项目</w:t>
      </w:r>
    </w:p>
    <w:p>
      <w:pPr>
        <w:pStyle w:val="8"/>
        <w:jc w:val="center"/>
        <w:outlineLvl w:val="0"/>
        <w:rPr>
          <w:rFonts w:hint="eastAsia" w:ascii="宋体" w:hAnsi="宋体" w:eastAsia="宋体" w:cs="宋体"/>
          <w:b/>
          <w:sz w:val="72"/>
          <w:szCs w:val="72"/>
          <w:highlight w:val="none"/>
          <w:lang w:eastAsia="zh-CN"/>
        </w:rPr>
      </w:pPr>
      <w:r>
        <w:rPr>
          <w:rFonts w:hint="eastAsia" w:ascii="宋体" w:hAnsi="宋体" w:eastAsia="宋体" w:cs="宋体"/>
          <w:b/>
          <w:sz w:val="72"/>
          <w:szCs w:val="72"/>
          <w:highlight w:val="none"/>
        </w:rPr>
        <w:t>公开招标文件</w:t>
      </w:r>
    </w:p>
    <w:p>
      <w:pPr>
        <w:pStyle w:val="8"/>
        <w:jc w:val="center"/>
        <w:outlineLvl w:val="0"/>
        <w:rPr>
          <w:rFonts w:hint="eastAsia" w:ascii="宋体" w:hAnsi="宋体" w:eastAsia="宋体" w:cs="宋体"/>
          <w:b/>
          <w:sz w:val="72"/>
          <w:szCs w:val="72"/>
          <w:highlight w:val="none"/>
          <w:lang w:eastAsia="zh-CN"/>
        </w:rPr>
      </w:pPr>
      <w:r>
        <w:rPr>
          <w:rFonts w:hint="eastAsia" w:ascii="宋体" w:hAnsi="宋体" w:eastAsia="宋体" w:cs="宋体"/>
          <w:b/>
          <w:sz w:val="72"/>
          <w:szCs w:val="72"/>
          <w:highlight w:val="none"/>
          <w:lang w:eastAsia="zh-CN"/>
        </w:rPr>
        <w:t>（</w:t>
      </w:r>
      <w:r>
        <w:rPr>
          <w:rFonts w:hint="eastAsia" w:ascii="宋体" w:hAnsi="宋体" w:eastAsia="宋体" w:cs="宋体"/>
          <w:b/>
          <w:sz w:val="72"/>
          <w:szCs w:val="72"/>
          <w:highlight w:val="none"/>
          <w:lang w:val="en-US" w:eastAsia="zh-CN"/>
        </w:rPr>
        <w:t>预公告稿件</w:t>
      </w:r>
      <w:r>
        <w:rPr>
          <w:rFonts w:hint="eastAsia" w:ascii="宋体" w:hAnsi="宋体" w:eastAsia="宋体" w:cs="宋体"/>
          <w:b/>
          <w:sz w:val="72"/>
          <w:szCs w:val="72"/>
          <w:highlight w:val="none"/>
          <w:lang w:eastAsia="zh-CN"/>
        </w:rPr>
        <w:t>）</w:t>
      </w:r>
    </w:p>
    <w:p>
      <w:pPr>
        <w:pStyle w:val="8"/>
        <w:jc w:val="center"/>
        <w:outlineLvl w:val="0"/>
        <w:rPr>
          <w:rFonts w:hint="eastAsia" w:ascii="宋体" w:hAnsi="宋体" w:eastAsia="宋体" w:cs="宋体"/>
          <w:b/>
          <w:sz w:val="72"/>
          <w:szCs w:val="72"/>
          <w:highlight w:val="none"/>
        </w:rPr>
      </w:pPr>
    </w:p>
    <w:p>
      <w:pPr>
        <w:pStyle w:val="8"/>
        <w:jc w:val="center"/>
        <w:outlineLvl w:val="0"/>
        <w:rPr>
          <w:rFonts w:hint="eastAsia" w:ascii="宋体" w:hAnsi="宋体" w:eastAsia="宋体" w:cs="宋体"/>
          <w:b/>
          <w:sz w:val="72"/>
          <w:szCs w:val="72"/>
          <w:highlight w:val="none"/>
        </w:rPr>
      </w:pPr>
    </w:p>
    <w:p>
      <w:pPr>
        <w:pStyle w:val="8"/>
        <w:keepNext w:val="0"/>
        <w:keepLines w:val="0"/>
        <w:pageBreakBefore w:val="0"/>
        <w:widowControl/>
        <w:kinsoku/>
        <w:wordWrap/>
        <w:overflowPunct/>
        <w:topLinePunct w:val="0"/>
        <w:autoSpaceDE/>
        <w:autoSpaceDN/>
        <w:bidi w:val="0"/>
        <w:adjustRightInd/>
        <w:snapToGrid/>
        <w:spacing w:line="240" w:lineRule="exact"/>
        <w:jc w:val="center"/>
        <w:textAlignment w:val="auto"/>
        <w:outlineLvl w:val="0"/>
        <w:rPr>
          <w:rFonts w:hint="eastAsia" w:ascii="宋体" w:hAnsi="宋体" w:eastAsia="宋体" w:cs="宋体"/>
          <w:b/>
          <w:sz w:val="72"/>
          <w:szCs w:val="72"/>
          <w:highlight w:val="none"/>
        </w:rPr>
      </w:pPr>
    </w:p>
    <w:p>
      <w:pPr>
        <w:pStyle w:val="8"/>
        <w:jc w:val="center"/>
        <w:outlineLvl w:val="2"/>
        <w:rPr>
          <w:rFonts w:hint="eastAsia" w:ascii="宋体" w:hAnsi="宋体" w:eastAsia="宋体" w:cs="宋体"/>
          <w:b/>
          <w:color w:val="1D41D5"/>
          <w:sz w:val="28"/>
          <w:szCs w:val="28"/>
          <w:highlight w:val="none"/>
          <w:lang w:val="en-US" w:eastAsia="zh-CN"/>
        </w:rPr>
      </w:pPr>
      <w:r>
        <w:rPr>
          <w:rFonts w:hint="eastAsia" w:ascii="宋体" w:hAnsi="宋体" w:eastAsia="宋体" w:cs="宋体"/>
          <w:b/>
          <w:color w:val="1D41D5"/>
          <w:sz w:val="28"/>
          <w:szCs w:val="28"/>
          <w:highlight w:val="none"/>
        </w:rPr>
        <w:t>项目名称：</w:t>
      </w:r>
      <w:bookmarkStart w:id="0" w:name="OLE_LINK5"/>
      <w:r>
        <w:rPr>
          <w:rFonts w:hint="eastAsia" w:ascii="宋体" w:hAnsi="宋体" w:eastAsia="宋体" w:cs="宋体"/>
          <w:b/>
          <w:color w:val="1D41D5"/>
          <w:sz w:val="28"/>
          <w:szCs w:val="28"/>
          <w:highlight w:val="none"/>
          <w:lang w:eastAsia="zh-CN"/>
        </w:rPr>
        <w:t>2025年福建省省属医疗机构</w:t>
      </w:r>
      <w:bookmarkStart w:id="1" w:name="OLE_LINK13"/>
      <w:r>
        <w:rPr>
          <w:rFonts w:hint="eastAsia" w:ascii="宋体" w:hAnsi="宋体" w:eastAsia="宋体" w:cs="宋体"/>
          <w:b/>
          <w:color w:val="1D41D5"/>
          <w:sz w:val="28"/>
          <w:szCs w:val="28"/>
          <w:highlight w:val="none"/>
          <w:lang w:eastAsia="zh-CN"/>
        </w:rPr>
        <w:t>免陪照护</w:t>
      </w:r>
      <w:bookmarkEnd w:id="1"/>
      <w:r>
        <w:rPr>
          <w:rFonts w:hint="eastAsia" w:ascii="宋体" w:hAnsi="宋体" w:eastAsia="宋体" w:cs="宋体"/>
          <w:b/>
          <w:color w:val="1D41D5"/>
          <w:sz w:val="28"/>
          <w:szCs w:val="28"/>
          <w:highlight w:val="none"/>
          <w:lang w:eastAsia="zh-CN"/>
        </w:rPr>
        <w:t>试点病房</w:t>
      </w:r>
      <w:r>
        <w:rPr>
          <w:rFonts w:hint="eastAsia" w:ascii="宋体" w:hAnsi="宋体" w:eastAsia="宋体" w:cs="宋体"/>
          <w:b/>
          <w:color w:val="1D41D5"/>
          <w:sz w:val="28"/>
          <w:szCs w:val="28"/>
          <w:highlight w:val="none"/>
          <w:lang w:val="en-US" w:eastAsia="zh-CN"/>
        </w:rPr>
        <w:t xml:space="preserve">       </w:t>
      </w:r>
    </w:p>
    <w:p>
      <w:pPr>
        <w:pStyle w:val="8"/>
        <w:ind w:firstLine="1968" w:firstLineChars="700"/>
        <w:jc w:val="both"/>
        <w:outlineLvl w:val="2"/>
        <w:rPr>
          <w:rFonts w:hint="eastAsia" w:ascii="宋体" w:hAnsi="宋体" w:eastAsia="宋体" w:cs="宋体"/>
          <w:color w:val="1D41D5"/>
          <w:sz w:val="28"/>
          <w:szCs w:val="28"/>
          <w:highlight w:val="none"/>
          <w:lang w:eastAsia="zh-CN"/>
        </w:rPr>
      </w:pPr>
      <w:bookmarkStart w:id="2" w:name="OLE_LINK31"/>
      <w:r>
        <w:rPr>
          <w:rFonts w:hint="eastAsia" w:ascii="宋体" w:hAnsi="宋体" w:eastAsia="宋体" w:cs="宋体"/>
          <w:b/>
          <w:color w:val="1D41D5"/>
          <w:sz w:val="28"/>
          <w:szCs w:val="28"/>
          <w:highlight w:val="none"/>
          <w:lang w:eastAsia="zh-CN"/>
        </w:rPr>
        <w:t>护理员服务项目</w:t>
      </w:r>
    </w:p>
    <w:bookmarkEnd w:id="0"/>
    <w:bookmarkEnd w:id="2"/>
    <w:p>
      <w:pPr>
        <w:pStyle w:val="8"/>
        <w:ind w:firstLine="843" w:firstLineChars="300"/>
        <w:jc w:val="both"/>
        <w:outlineLvl w:val="2"/>
        <w:rPr>
          <w:rFonts w:hint="eastAsia" w:ascii="宋体" w:hAnsi="宋体" w:eastAsia="宋体" w:cs="宋体"/>
          <w:b/>
          <w:color w:val="0000FF"/>
          <w:sz w:val="28"/>
          <w:szCs w:val="28"/>
          <w:highlight w:val="none"/>
          <w:lang w:eastAsia="zh-CN"/>
        </w:rPr>
      </w:pPr>
      <w:r>
        <w:rPr>
          <w:rFonts w:hint="eastAsia" w:ascii="宋体" w:hAnsi="宋体" w:eastAsia="宋体" w:cs="宋体"/>
          <w:b/>
          <w:color w:val="0000FF"/>
          <w:sz w:val="28"/>
          <w:szCs w:val="28"/>
          <w:highlight w:val="none"/>
          <w:lang w:eastAsia="zh-CN"/>
        </w:rPr>
        <w:t>备案编号：TZFQXM-2025--350001-00061[2025]03202</w:t>
      </w:r>
    </w:p>
    <w:p>
      <w:pPr>
        <w:pStyle w:val="8"/>
        <w:ind w:firstLine="843" w:firstLineChars="300"/>
        <w:jc w:val="both"/>
        <w:outlineLvl w:val="2"/>
        <w:rPr>
          <w:rFonts w:hint="eastAsia" w:ascii="宋体" w:hAnsi="宋体" w:eastAsia="宋体" w:cs="宋体"/>
          <w:b/>
          <w:color w:val="0000FF"/>
          <w:sz w:val="28"/>
          <w:szCs w:val="28"/>
          <w:highlight w:val="none"/>
        </w:rPr>
      </w:pPr>
      <w:r>
        <w:rPr>
          <w:rFonts w:hint="eastAsia" w:ascii="宋体" w:hAnsi="宋体" w:eastAsia="宋体" w:cs="宋体"/>
          <w:b/>
          <w:color w:val="0000FF"/>
          <w:sz w:val="28"/>
          <w:szCs w:val="28"/>
          <w:highlight w:val="none"/>
        </w:rPr>
        <w:t>项目编号：</w:t>
      </w:r>
      <w:bookmarkStart w:id="3" w:name="OLE_LINK49"/>
      <w:r>
        <w:rPr>
          <w:rFonts w:hint="eastAsia" w:ascii="宋体" w:hAnsi="宋体" w:eastAsia="宋体" w:cs="宋体"/>
          <w:b/>
          <w:color w:val="0000FF"/>
          <w:sz w:val="28"/>
          <w:szCs w:val="28"/>
          <w:highlight w:val="none"/>
          <w:lang w:val="en-US" w:eastAsia="zh-CN"/>
        </w:rPr>
        <w:t>[350001]CCZB[GK]2025021</w:t>
      </w:r>
      <w:bookmarkEnd w:id="3"/>
    </w:p>
    <w:p>
      <w:pPr>
        <w:pStyle w:val="8"/>
        <w:jc w:val="both"/>
        <w:outlineLvl w:val="2"/>
        <w:rPr>
          <w:rFonts w:hint="eastAsia" w:ascii="宋体" w:hAnsi="宋体" w:eastAsia="宋体" w:cs="宋体"/>
          <w:b/>
          <w:color w:val="FF0000"/>
          <w:sz w:val="28"/>
          <w:szCs w:val="28"/>
          <w:highlight w:val="none"/>
        </w:rPr>
      </w:pPr>
    </w:p>
    <w:p>
      <w:pPr>
        <w:pStyle w:val="8"/>
        <w:jc w:val="center"/>
        <w:outlineLvl w:val="2"/>
        <w:rPr>
          <w:rFonts w:hint="eastAsia" w:ascii="宋体" w:hAnsi="宋体" w:eastAsia="宋体" w:cs="宋体"/>
          <w:b/>
          <w:sz w:val="28"/>
          <w:szCs w:val="28"/>
          <w:highlight w:val="none"/>
        </w:rPr>
      </w:pPr>
    </w:p>
    <w:p>
      <w:pPr>
        <w:pStyle w:val="8"/>
        <w:jc w:val="center"/>
        <w:outlineLvl w:val="2"/>
        <w:rPr>
          <w:rFonts w:hint="eastAsia" w:ascii="宋体" w:hAnsi="宋体" w:eastAsia="宋体" w:cs="宋体"/>
          <w:sz w:val="28"/>
          <w:szCs w:val="28"/>
          <w:highlight w:val="none"/>
          <w:lang w:eastAsia="zh-CN"/>
        </w:rPr>
      </w:pPr>
      <w:r>
        <w:rPr>
          <w:rFonts w:hint="eastAsia" w:ascii="宋体" w:hAnsi="宋体" w:eastAsia="宋体" w:cs="宋体"/>
          <w:b/>
          <w:sz w:val="28"/>
          <w:szCs w:val="28"/>
          <w:highlight w:val="none"/>
        </w:rPr>
        <w:t>采购人：</w:t>
      </w:r>
      <w:bookmarkStart w:id="4" w:name="OLE_LINK32"/>
      <w:r>
        <w:rPr>
          <w:rFonts w:hint="eastAsia" w:ascii="宋体" w:hAnsi="宋体" w:eastAsia="宋体" w:cs="宋体"/>
          <w:b/>
          <w:sz w:val="28"/>
          <w:szCs w:val="28"/>
          <w:highlight w:val="none"/>
          <w:lang w:eastAsia="zh-CN"/>
        </w:rPr>
        <w:t>福州大学附属省立医院</w:t>
      </w:r>
      <w:bookmarkEnd w:id="4"/>
    </w:p>
    <w:p>
      <w:pPr>
        <w:pStyle w:val="8"/>
        <w:jc w:val="center"/>
        <w:outlineLvl w:val="2"/>
        <w:rPr>
          <w:rFonts w:hint="eastAsia" w:ascii="宋体" w:hAnsi="宋体" w:eastAsia="宋体" w:cs="宋体"/>
          <w:sz w:val="28"/>
          <w:szCs w:val="28"/>
          <w:highlight w:val="none"/>
        </w:rPr>
      </w:pPr>
      <w:r>
        <w:rPr>
          <w:rFonts w:hint="eastAsia" w:ascii="宋体" w:hAnsi="宋体" w:eastAsia="宋体" w:cs="宋体"/>
          <w:b/>
          <w:sz w:val="28"/>
          <w:szCs w:val="28"/>
          <w:highlight w:val="none"/>
        </w:rPr>
        <w:t>代理机构：福建省承诚招标代理有限公司</w:t>
      </w:r>
    </w:p>
    <w:p>
      <w:pPr>
        <w:pStyle w:val="8"/>
        <w:jc w:val="center"/>
        <w:outlineLvl w:val="2"/>
        <w:rPr>
          <w:rFonts w:hint="eastAsia" w:ascii="宋体" w:hAnsi="宋体" w:eastAsia="宋体" w:cs="宋体"/>
          <w:sz w:val="28"/>
          <w:szCs w:val="28"/>
          <w:highlight w:val="none"/>
        </w:rPr>
      </w:pPr>
      <w:r>
        <w:rPr>
          <w:rFonts w:hint="eastAsia" w:ascii="宋体" w:hAnsi="宋体" w:eastAsia="宋体" w:cs="宋体"/>
          <w:b/>
          <w:sz w:val="28"/>
          <w:szCs w:val="28"/>
          <w:highlight w:val="none"/>
        </w:rPr>
        <w:t>编制时间：2025年0</w:t>
      </w:r>
      <w:r>
        <w:rPr>
          <w:rFonts w:hint="eastAsia" w:ascii="宋体" w:hAnsi="宋体" w:eastAsia="宋体" w:cs="宋体"/>
          <w:b/>
          <w:sz w:val="28"/>
          <w:szCs w:val="28"/>
          <w:highlight w:val="none"/>
          <w:lang w:val="en-US" w:eastAsia="zh-CN"/>
        </w:rPr>
        <w:t>6</w:t>
      </w:r>
      <w:r>
        <w:rPr>
          <w:rFonts w:hint="eastAsia" w:ascii="宋体" w:hAnsi="宋体" w:eastAsia="宋体" w:cs="宋体"/>
          <w:b/>
          <w:sz w:val="28"/>
          <w:szCs w:val="28"/>
          <w:highlight w:val="none"/>
        </w:rPr>
        <w:t>月</w:t>
      </w:r>
    </w:p>
    <w:p>
      <w:pPr>
        <w:pStyle w:val="8"/>
        <w:jc w:val="center"/>
        <w:outlineLvl w:val="1"/>
        <w:rPr>
          <w:rFonts w:hint="eastAsia" w:ascii="宋体" w:hAnsi="宋体" w:eastAsia="宋体" w:cs="宋体"/>
          <w:sz w:val="28"/>
          <w:szCs w:val="28"/>
          <w:highlight w:val="none"/>
        </w:rPr>
        <w:sectPr>
          <w:pgSz w:w="11906" w:h="16838"/>
          <w:pgMar w:top="1440" w:right="1800" w:bottom="1440" w:left="1800" w:header="851" w:footer="992" w:gutter="0"/>
          <w:cols w:space="425" w:num="1"/>
          <w:docGrid w:type="lines" w:linePitch="312" w:charSpace="0"/>
        </w:sectPr>
      </w:pPr>
    </w:p>
    <w:p>
      <w:pPr>
        <w:pStyle w:val="8"/>
        <w:jc w:val="center"/>
        <w:outlineLvl w:val="1"/>
        <w:rPr>
          <w:rFonts w:hint="eastAsia" w:ascii="宋体" w:hAnsi="宋体" w:eastAsia="宋体" w:cs="宋体"/>
          <w:sz w:val="32"/>
          <w:szCs w:val="32"/>
          <w:highlight w:val="none"/>
        </w:rPr>
      </w:pPr>
      <w:r>
        <w:rPr>
          <w:rFonts w:hint="eastAsia" w:ascii="宋体" w:hAnsi="宋体" w:eastAsia="宋体" w:cs="宋体"/>
          <w:b/>
          <w:sz w:val="32"/>
          <w:szCs w:val="32"/>
          <w:highlight w:val="none"/>
        </w:rPr>
        <w:t>第一章 投标邀请</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福建省承诚招标代理有限公司 采用公开招标方式组织 </w:t>
      </w:r>
      <w:r>
        <w:rPr>
          <w:rFonts w:hint="eastAsia" w:ascii="宋体" w:hAnsi="宋体" w:eastAsia="宋体" w:cs="宋体"/>
          <w:sz w:val="24"/>
          <w:szCs w:val="24"/>
          <w:highlight w:val="none"/>
          <w:lang w:eastAsia="zh-CN"/>
        </w:rPr>
        <w:t>2025年福建省省属医疗机构免陪照护试点病房护理员服务项目</w:t>
      </w:r>
      <w:r>
        <w:rPr>
          <w:rFonts w:hint="eastAsia" w:ascii="宋体" w:hAnsi="宋体" w:eastAsia="宋体" w:cs="宋体"/>
          <w:sz w:val="24"/>
          <w:szCs w:val="24"/>
          <w:highlight w:val="none"/>
        </w:rPr>
        <w:t xml:space="preserve"> （以下简称：“本项目”）的政府采购活动，现邀请供应商参加投标。</w:t>
      </w:r>
    </w:p>
    <w:p>
      <w:pPr>
        <w:pStyle w:val="8"/>
        <w:numPr>
          <w:ilvl w:val="0"/>
          <w:numId w:val="1"/>
        </w:numPr>
        <w:ind w:firstLine="480"/>
        <w:jc w:val="left"/>
        <w:outlineLvl w:val="2"/>
        <w:rPr>
          <w:rFonts w:hint="eastAsia" w:ascii="宋体" w:hAnsi="宋体" w:eastAsia="宋体" w:cs="宋体"/>
          <w:b/>
          <w:color w:val="0000FF"/>
          <w:sz w:val="24"/>
          <w:szCs w:val="24"/>
          <w:highlight w:val="none"/>
          <w:lang w:eastAsia="zh-CN"/>
        </w:rPr>
      </w:pPr>
      <w:r>
        <w:rPr>
          <w:rFonts w:hint="eastAsia" w:ascii="宋体" w:hAnsi="宋体" w:eastAsia="宋体" w:cs="宋体"/>
          <w:b/>
          <w:color w:val="0000FF"/>
          <w:sz w:val="24"/>
          <w:szCs w:val="24"/>
          <w:highlight w:val="none"/>
          <w:lang w:eastAsia="zh-CN"/>
        </w:rPr>
        <w:t>备案编号：TZFQXM-2025--350001-00061[2025]03202</w:t>
      </w:r>
    </w:p>
    <w:p>
      <w:pPr>
        <w:pStyle w:val="8"/>
        <w:numPr>
          <w:ilvl w:val="0"/>
          <w:numId w:val="0"/>
        </w:numPr>
        <w:ind w:firstLine="482" w:firstLineChars="200"/>
        <w:jc w:val="left"/>
        <w:outlineLvl w:val="2"/>
        <w:rPr>
          <w:rFonts w:hint="eastAsia" w:ascii="宋体" w:hAnsi="宋体" w:eastAsia="宋体" w:cs="宋体"/>
          <w:color w:val="0000FF"/>
          <w:sz w:val="24"/>
          <w:szCs w:val="24"/>
          <w:highlight w:val="none"/>
        </w:rPr>
      </w:pPr>
      <w:r>
        <w:rPr>
          <w:rFonts w:hint="eastAsia" w:ascii="宋体" w:hAnsi="宋体" w:eastAsia="宋体" w:cs="宋体"/>
          <w:b/>
          <w:color w:val="0000FF"/>
          <w:sz w:val="24"/>
          <w:szCs w:val="24"/>
          <w:highlight w:val="none"/>
        </w:rPr>
        <w:t>2、</w:t>
      </w:r>
      <w:bookmarkStart w:id="5" w:name="OLE_LINK56"/>
      <w:r>
        <w:rPr>
          <w:rFonts w:hint="eastAsia" w:ascii="宋体" w:hAnsi="宋体" w:eastAsia="宋体" w:cs="宋体"/>
          <w:b/>
          <w:color w:val="0000FF"/>
          <w:sz w:val="24"/>
          <w:szCs w:val="24"/>
          <w:highlight w:val="none"/>
        </w:rPr>
        <w:t>项目编号</w:t>
      </w:r>
      <w:bookmarkEnd w:id="5"/>
      <w:r>
        <w:rPr>
          <w:rFonts w:hint="eastAsia" w:ascii="宋体" w:hAnsi="宋体" w:eastAsia="宋体" w:cs="宋体"/>
          <w:b/>
          <w:color w:val="0000FF"/>
          <w:sz w:val="24"/>
          <w:szCs w:val="24"/>
          <w:highlight w:val="none"/>
        </w:rPr>
        <w:t>：</w:t>
      </w:r>
      <w:r>
        <w:rPr>
          <w:rFonts w:hint="eastAsia" w:ascii="宋体" w:hAnsi="宋体" w:eastAsia="宋体" w:cs="宋体"/>
          <w:b/>
          <w:color w:val="0000FF"/>
          <w:sz w:val="24"/>
          <w:szCs w:val="24"/>
          <w:highlight w:val="none"/>
          <w:lang w:val="en-US" w:eastAsia="zh-CN"/>
        </w:rPr>
        <w:t>[350001]CCZB[GK]2025021</w:t>
      </w:r>
    </w:p>
    <w:p>
      <w:pPr>
        <w:pStyle w:val="8"/>
        <w:ind w:firstLine="480"/>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3、预算金额、最高限价：详见《采购标的一览表》。</w:t>
      </w:r>
    </w:p>
    <w:p>
      <w:pPr>
        <w:pStyle w:val="8"/>
        <w:ind w:firstLine="480"/>
        <w:jc w:val="left"/>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4、招标内容及要求：详见《采购标的一览表》及招标文件第五章。</w:t>
      </w:r>
    </w:p>
    <w:p>
      <w:pPr>
        <w:pStyle w:val="8"/>
        <w:ind w:firstLine="480"/>
        <w:jc w:val="left"/>
        <w:outlineLvl w:val="2"/>
        <w:rPr>
          <w:rFonts w:hint="eastAsia" w:ascii="宋体" w:hAnsi="宋体" w:eastAsia="宋体" w:cs="宋体"/>
          <w:b/>
          <w:sz w:val="24"/>
          <w:szCs w:val="24"/>
          <w:highlight w:val="none"/>
        </w:rPr>
      </w:pPr>
      <w:r>
        <w:rPr>
          <w:rFonts w:hint="eastAsia" w:ascii="宋体" w:hAnsi="宋体" w:eastAsia="宋体" w:cs="宋体"/>
          <w:b/>
          <w:sz w:val="24"/>
          <w:szCs w:val="24"/>
          <w:highlight w:val="none"/>
        </w:rPr>
        <w:t>5、需要落实的政府采购政策</w:t>
      </w:r>
    </w:p>
    <w:p>
      <w:pPr>
        <w:pStyle w:val="8"/>
        <w:ind w:firstLine="480"/>
        <w:jc w:val="left"/>
        <w:outlineLvl w:val="2"/>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进口产品：不适用于本项目。</w:t>
      </w:r>
    </w:p>
    <w:p>
      <w:pPr>
        <w:pStyle w:val="8"/>
        <w:ind w:firstLine="480" w:firstLineChars="200"/>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节能产品：不适用于本项目。</w:t>
      </w:r>
    </w:p>
    <w:p>
      <w:pPr>
        <w:pStyle w:val="8"/>
        <w:ind w:firstLine="480" w:firstLineChars="200"/>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环境标志产品：不适用于本项目。</w:t>
      </w:r>
    </w:p>
    <w:p>
      <w:pPr>
        <w:pStyle w:val="8"/>
        <w:ind w:firstLine="480" w:firstLineChars="200"/>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促进中小企业发展的相关政策：</w:t>
      </w:r>
      <w:bookmarkStart w:id="58" w:name="_GoBack"/>
      <w:bookmarkEnd w:id="58"/>
    </w:p>
    <w:p>
      <w:pPr>
        <w:pStyle w:val="8"/>
        <w:ind w:firstLine="480" w:firstLineChars="200"/>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采购包1：不专门面向中小企业采购</w:t>
      </w:r>
    </w:p>
    <w:p>
      <w:pPr>
        <w:pStyle w:val="8"/>
        <w:ind w:firstLine="480" w:firstLineChars="200"/>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采购包2：不专门面向中小企业采购</w:t>
      </w:r>
    </w:p>
    <w:p>
      <w:pPr>
        <w:pStyle w:val="8"/>
        <w:ind w:firstLine="480" w:firstLineChars="200"/>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采购包3：不专门面向中小企业采购</w:t>
      </w:r>
    </w:p>
    <w:p>
      <w:pPr>
        <w:pStyle w:val="8"/>
        <w:ind w:firstLine="480" w:firstLineChars="200"/>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采购包4：不专门面向中小企业采购</w:t>
      </w:r>
    </w:p>
    <w:p>
      <w:pPr>
        <w:pStyle w:val="8"/>
        <w:ind w:firstLine="480" w:firstLineChars="200"/>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采购包5：不专门面向中小企业采购</w:t>
      </w:r>
    </w:p>
    <w:p>
      <w:pPr>
        <w:pStyle w:val="8"/>
        <w:ind w:firstLine="480" w:firstLineChars="200"/>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采购包6：不专门面向中小企业采购</w:t>
      </w:r>
    </w:p>
    <w:p>
      <w:pPr>
        <w:pStyle w:val="8"/>
        <w:ind w:firstLine="480" w:firstLineChars="200"/>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w:t>
      </w:r>
      <w:r>
        <w:rPr>
          <w:rFonts w:hint="eastAsia" w:ascii="宋体" w:hAnsi="宋体" w:eastAsia="宋体" w:cs="宋体"/>
          <w:color w:val="1D41D5"/>
          <w:sz w:val="24"/>
          <w:szCs w:val="24"/>
          <w:highlight w:val="none"/>
          <w:lang w:val="en-US" w:eastAsia="zh-CN"/>
        </w:rPr>
        <w:t>7</w:t>
      </w:r>
      <w:r>
        <w:rPr>
          <w:rFonts w:hint="eastAsia" w:ascii="宋体" w:hAnsi="宋体" w:eastAsia="宋体" w:cs="宋体"/>
          <w:color w:val="1D41D5"/>
          <w:sz w:val="24"/>
          <w:szCs w:val="24"/>
          <w:highlight w:val="none"/>
        </w:rPr>
        <w:t>：不专门面向中小企业采购</w:t>
      </w:r>
    </w:p>
    <w:p>
      <w:pPr>
        <w:pStyle w:val="8"/>
        <w:ind w:firstLine="480"/>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6、投标人的资格要求</w:t>
      </w:r>
    </w:p>
    <w:p>
      <w:pPr>
        <w:pStyle w:val="8"/>
        <w:ind w:firstLine="96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6.1法定条件：符合政府采购法第二十二条第一款规定的条件。</w:t>
      </w:r>
    </w:p>
    <w:p>
      <w:pPr>
        <w:pStyle w:val="8"/>
        <w:ind w:firstLine="96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6.2特定条件：</w:t>
      </w:r>
    </w:p>
    <w:p>
      <w:pPr>
        <w:pStyle w:val="8"/>
        <w:ind w:firstLine="480"/>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380"/>
        <w:gridCol w:w="592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0"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资格审查要求概况</w:t>
            </w:r>
          </w:p>
        </w:tc>
        <w:tc>
          <w:tcPr>
            <w:tcW w:w="5926"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0"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资格承诺函</w:t>
            </w:r>
          </w:p>
        </w:tc>
        <w:tc>
          <w:tcPr>
            <w:tcW w:w="5926"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采购包2：</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185"/>
        <w:gridCol w:w="612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85"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资格审查要求概况</w:t>
            </w:r>
          </w:p>
        </w:tc>
        <w:tc>
          <w:tcPr>
            <w:tcW w:w="6121"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85"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资格承诺函</w:t>
            </w:r>
          </w:p>
        </w:tc>
        <w:tc>
          <w:tcPr>
            <w:tcW w:w="6121"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采购包3：</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485"/>
        <w:gridCol w:w="582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485"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资格审查要求概况</w:t>
            </w:r>
          </w:p>
        </w:tc>
        <w:tc>
          <w:tcPr>
            <w:tcW w:w="5821"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85"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资格承诺函</w:t>
            </w:r>
          </w:p>
        </w:tc>
        <w:tc>
          <w:tcPr>
            <w:tcW w:w="5821"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采购包4：</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245"/>
        <w:gridCol w:w="60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45"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资格审查要求概况</w:t>
            </w:r>
          </w:p>
        </w:tc>
        <w:tc>
          <w:tcPr>
            <w:tcW w:w="6061"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45"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资格承诺函</w:t>
            </w:r>
          </w:p>
        </w:tc>
        <w:tc>
          <w:tcPr>
            <w:tcW w:w="6061"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采购包5：</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140"/>
        <w:gridCol w:w="616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40"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资格审查要求概况</w:t>
            </w:r>
          </w:p>
        </w:tc>
        <w:tc>
          <w:tcPr>
            <w:tcW w:w="6166"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0"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资格承诺函</w:t>
            </w:r>
          </w:p>
        </w:tc>
        <w:tc>
          <w:tcPr>
            <w:tcW w:w="6166"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采购包6：</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170"/>
        <w:gridCol w:w="613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70"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资格审查要求概况</w:t>
            </w:r>
          </w:p>
        </w:tc>
        <w:tc>
          <w:tcPr>
            <w:tcW w:w="6136"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70"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资格承诺函</w:t>
            </w:r>
          </w:p>
        </w:tc>
        <w:tc>
          <w:tcPr>
            <w:tcW w:w="6136"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w:t>
      </w:r>
      <w:r>
        <w:rPr>
          <w:rFonts w:hint="eastAsia" w:ascii="宋体" w:hAnsi="宋体" w:eastAsia="宋体" w:cs="宋体"/>
          <w:color w:val="1D41D5"/>
          <w:sz w:val="24"/>
          <w:szCs w:val="24"/>
          <w:highlight w:val="none"/>
          <w:lang w:val="en-US" w:eastAsia="zh-CN"/>
        </w:rPr>
        <w:t>7</w:t>
      </w:r>
      <w:r>
        <w:rPr>
          <w:rFonts w:hint="eastAsia" w:ascii="宋体" w:hAnsi="宋体" w:eastAsia="宋体" w:cs="宋体"/>
          <w:color w:val="1D41D5"/>
          <w:sz w:val="24"/>
          <w:szCs w:val="24"/>
          <w:highlight w:val="none"/>
        </w:rPr>
        <w:t>：</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170"/>
        <w:gridCol w:w="613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70"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资格审查要求概况</w:t>
            </w:r>
          </w:p>
        </w:tc>
        <w:tc>
          <w:tcPr>
            <w:tcW w:w="6136"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70"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资格承诺函</w:t>
            </w:r>
          </w:p>
        </w:tc>
        <w:tc>
          <w:tcPr>
            <w:tcW w:w="6136"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pPr>
        <w:pStyle w:val="8"/>
        <w:ind w:firstLine="480" w:firstLineChars="200"/>
        <w:jc w:val="both"/>
        <w:rPr>
          <w:rFonts w:hint="eastAsia" w:ascii="宋体" w:hAnsi="宋体" w:eastAsia="宋体" w:cs="宋体"/>
          <w:sz w:val="24"/>
          <w:szCs w:val="24"/>
          <w:highlight w:val="none"/>
        </w:rPr>
      </w:pPr>
    </w:p>
    <w:p>
      <w:pPr>
        <w:pStyle w:val="8"/>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6.3是否接受联合体投标：</w:t>
      </w:r>
    </w:p>
    <w:p>
      <w:pPr>
        <w:pStyle w:val="8"/>
        <w:ind w:firstLine="480" w:firstLineChars="200"/>
        <w:jc w:val="both"/>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采购包1：不接受</w:t>
      </w:r>
    </w:p>
    <w:p>
      <w:pPr>
        <w:pStyle w:val="8"/>
        <w:ind w:firstLine="480" w:firstLineChars="200"/>
        <w:jc w:val="both"/>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采购包2：不接受</w:t>
      </w:r>
    </w:p>
    <w:p>
      <w:pPr>
        <w:pStyle w:val="8"/>
        <w:ind w:firstLine="480" w:firstLineChars="200"/>
        <w:jc w:val="both"/>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采购包3：不接受</w:t>
      </w:r>
    </w:p>
    <w:p>
      <w:pPr>
        <w:pStyle w:val="8"/>
        <w:ind w:firstLine="480" w:firstLineChars="200"/>
        <w:jc w:val="both"/>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采购包4：不接受</w:t>
      </w:r>
    </w:p>
    <w:p>
      <w:pPr>
        <w:pStyle w:val="8"/>
        <w:ind w:firstLine="480" w:firstLineChars="200"/>
        <w:jc w:val="both"/>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采购包5：不接受</w:t>
      </w:r>
    </w:p>
    <w:p>
      <w:pPr>
        <w:pStyle w:val="8"/>
        <w:ind w:firstLine="480" w:firstLineChars="200"/>
        <w:jc w:val="both"/>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采购包6：不接受</w:t>
      </w:r>
    </w:p>
    <w:p>
      <w:pPr>
        <w:pStyle w:val="8"/>
        <w:ind w:firstLine="480" w:firstLineChars="200"/>
        <w:jc w:val="both"/>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w:t>
      </w:r>
      <w:r>
        <w:rPr>
          <w:rFonts w:hint="eastAsia" w:ascii="宋体" w:hAnsi="宋体" w:eastAsia="宋体" w:cs="宋体"/>
          <w:color w:val="1D41D5"/>
          <w:sz w:val="24"/>
          <w:szCs w:val="24"/>
          <w:highlight w:val="none"/>
          <w:lang w:val="en-US" w:eastAsia="zh-CN"/>
        </w:rPr>
        <w:t>7</w:t>
      </w:r>
      <w:r>
        <w:rPr>
          <w:rFonts w:hint="eastAsia" w:ascii="宋体" w:hAnsi="宋体" w:eastAsia="宋体" w:cs="宋体"/>
          <w:color w:val="1D41D5"/>
          <w:sz w:val="24"/>
          <w:szCs w:val="24"/>
          <w:highlight w:val="none"/>
        </w:rPr>
        <w:t>：不接受</w:t>
      </w:r>
    </w:p>
    <w:p>
      <w:pPr>
        <w:pStyle w:val="8"/>
        <w:ind w:firstLine="480"/>
        <w:jc w:val="both"/>
        <w:rPr>
          <w:rFonts w:hint="eastAsia" w:ascii="宋体" w:hAnsi="宋体" w:eastAsia="宋体" w:cs="宋体"/>
          <w:sz w:val="24"/>
          <w:szCs w:val="24"/>
          <w:highlight w:val="none"/>
        </w:rPr>
      </w:pPr>
      <w:r>
        <w:rPr>
          <w:rFonts w:hint="eastAsia" w:ascii="宋体" w:hAnsi="宋体" w:eastAsia="宋体" w:cs="宋体"/>
          <w:b/>
          <w:sz w:val="24"/>
          <w:szCs w:val="24"/>
          <w:highlight w:val="none"/>
        </w:rPr>
        <w:t>※根据上述资格要求，电子投标文件中应提交的“投标人的资格及资信证明文件”详见招标文件第四章。</w:t>
      </w:r>
    </w:p>
    <w:p>
      <w:pPr>
        <w:pStyle w:val="8"/>
        <w:ind w:firstLine="480"/>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7、招标文件的获取</w:t>
      </w:r>
    </w:p>
    <w:p>
      <w:pPr>
        <w:pStyle w:val="8"/>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7.1、招标文件获取期限：详见招标公告或更正公告，若不一致，以更正公告为准。</w:t>
      </w:r>
    </w:p>
    <w:p>
      <w:pPr>
        <w:pStyle w:val="8"/>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8"/>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7.3、获取地点及方式：注册账号后，通过福建省政府采购网上公开信息系统以下载方式获取。</w:t>
      </w:r>
    </w:p>
    <w:p>
      <w:pPr>
        <w:pStyle w:val="8"/>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7.4、招标文件售价：0元。</w:t>
      </w:r>
    </w:p>
    <w:p>
      <w:pPr>
        <w:pStyle w:val="8"/>
        <w:ind w:firstLine="480"/>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8、投标截止</w:t>
      </w:r>
    </w:p>
    <w:p>
      <w:pPr>
        <w:pStyle w:val="8"/>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8.1、投标截止时间：详见招标公告或更正公告，若不一致，以更正公告为准。</w:t>
      </w:r>
    </w:p>
    <w:p>
      <w:pPr>
        <w:pStyle w:val="8"/>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8.2、投标人应在投标截止时间前按照福建省政府采购网上公开信息系统设定的操作流程将电子投标文件上传至福建省政府采购网上公开信息系统，否则投标将被拒绝。</w:t>
      </w:r>
    </w:p>
    <w:p>
      <w:pPr>
        <w:pStyle w:val="8"/>
        <w:ind w:firstLine="480"/>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9、开标时间及地点</w:t>
      </w:r>
    </w:p>
    <w:p>
      <w:pPr>
        <w:pStyle w:val="8"/>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详见招标公告或更正公告，若不一致，以更正公告为准。</w:t>
      </w:r>
    </w:p>
    <w:p>
      <w:pPr>
        <w:pStyle w:val="8"/>
        <w:ind w:firstLine="480"/>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10、公告期限</w:t>
      </w:r>
    </w:p>
    <w:p>
      <w:pPr>
        <w:pStyle w:val="8"/>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10.1、招标公告的公告期限：自财政部和福建省财政厅指定的政府采购信息发布媒体最先发布公告之日起5个工作日。</w:t>
      </w:r>
    </w:p>
    <w:p>
      <w:pPr>
        <w:pStyle w:val="8"/>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10.2、招标文件公告期限：招标文件随同招标公告一并发布，其公告期限与招标公告的公告期限保持一致。</w:t>
      </w:r>
    </w:p>
    <w:p>
      <w:pPr>
        <w:pStyle w:val="8"/>
        <w:ind w:firstLine="480"/>
        <w:jc w:val="left"/>
        <w:outlineLvl w:val="2"/>
        <w:rPr>
          <w:rFonts w:hint="eastAsia" w:ascii="宋体" w:hAnsi="宋体" w:eastAsia="宋体" w:cs="宋体"/>
          <w:color w:val="0000FF"/>
          <w:sz w:val="24"/>
          <w:szCs w:val="24"/>
          <w:highlight w:val="none"/>
          <w:lang w:eastAsia="zh-CN"/>
        </w:rPr>
      </w:pPr>
      <w:r>
        <w:rPr>
          <w:rFonts w:hint="eastAsia" w:ascii="宋体" w:hAnsi="宋体" w:eastAsia="宋体" w:cs="宋体"/>
          <w:b/>
          <w:color w:val="0000FF"/>
          <w:sz w:val="24"/>
          <w:szCs w:val="24"/>
          <w:highlight w:val="none"/>
        </w:rPr>
        <w:t>11、采购人：</w:t>
      </w:r>
      <w:r>
        <w:rPr>
          <w:rFonts w:hint="eastAsia" w:ascii="宋体" w:hAnsi="宋体" w:eastAsia="宋体" w:cs="宋体"/>
          <w:b/>
          <w:color w:val="0000FF"/>
          <w:sz w:val="24"/>
          <w:szCs w:val="24"/>
          <w:highlight w:val="none"/>
          <w:lang w:eastAsia="zh-CN"/>
        </w:rPr>
        <w:t>福州大学附属省立医院</w:t>
      </w:r>
    </w:p>
    <w:p>
      <w:pPr>
        <w:pStyle w:val="8"/>
        <w:ind w:firstLine="480" w:firstLineChars="200"/>
        <w:jc w:val="left"/>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rPr>
        <w:t xml:space="preserve">地址： </w:t>
      </w:r>
      <w:bookmarkStart w:id="6" w:name="OLE_LINK35"/>
      <w:r>
        <w:rPr>
          <w:rFonts w:hint="eastAsia" w:ascii="宋体" w:hAnsi="宋体" w:eastAsia="宋体" w:cs="宋体"/>
          <w:color w:val="0000FF"/>
          <w:sz w:val="24"/>
          <w:szCs w:val="24"/>
          <w:highlight w:val="none"/>
          <w:lang w:eastAsia="zh-CN"/>
        </w:rPr>
        <w:t>福建省福州市鼓楼区东街134号</w:t>
      </w:r>
      <w:bookmarkEnd w:id="6"/>
    </w:p>
    <w:p>
      <w:pPr>
        <w:pStyle w:val="8"/>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rPr>
        <w:t xml:space="preserve"> </w:t>
      </w:r>
      <w:r>
        <w:rPr>
          <w:rFonts w:hint="eastAsia" w:ascii="宋体" w:hAnsi="宋体" w:eastAsia="宋体" w:cs="宋体"/>
          <w:color w:val="0000FF"/>
          <w:sz w:val="24"/>
          <w:szCs w:val="24"/>
          <w:highlight w:val="none"/>
          <w:lang w:val="en-US" w:eastAsia="zh-CN"/>
        </w:rPr>
        <w:t xml:space="preserve">   </w:t>
      </w:r>
      <w:r>
        <w:rPr>
          <w:rFonts w:hint="eastAsia" w:ascii="宋体" w:hAnsi="宋体" w:eastAsia="宋体" w:cs="宋体"/>
          <w:color w:val="0000FF"/>
          <w:sz w:val="24"/>
          <w:szCs w:val="24"/>
          <w:highlight w:val="none"/>
        </w:rPr>
        <w:t>邮编：</w:t>
      </w:r>
      <w:bookmarkStart w:id="7" w:name="OLE_LINK36"/>
      <w:r>
        <w:rPr>
          <w:rFonts w:hint="eastAsia" w:ascii="宋体" w:hAnsi="宋体" w:eastAsia="宋体" w:cs="宋体"/>
          <w:color w:val="0000FF"/>
          <w:sz w:val="24"/>
          <w:szCs w:val="24"/>
          <w:highlight w:val="none"/>
        </w:rPr>
        <w:t xml:space="preserve"> 3500</w:t>
      </w:r>
      <w:r>
        <w:rPr>
          <w:rFonts w:hint="eastAsia" w:ascii="宋体" w:hAnsi="宋体" w:eastAsia="宋体" w:cs="宋体"/>
          <w:color w:val="0000FF"/>
          <w:sz w:val="24"/>
          <w:szCs w:val="24"/>
          <w:highlight w:val="none"/>
          <w:lang w:val="en-US" w:eastAsia="zh-CN"/>
        </w:rPr>
        <w:t>01</w:t>
      </w:r>
      <w:bookmarkEnd w:id="7"/>
    </w:p>
    <w:p>
      <w:pPr>
        <w:pStyle w:val="8"/>
        <w:jc w:val="left"/>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rPr>
        <w:t xml:space="preserve"> </w:t>
      </w:r>
      <w:r>
        <w:rPr>
          <w:rFonts w:hint="eastAsia" w:ascii="宋体" w:hAnsi="宋体" w:eastAsia="宋体" w:cs="宋体"/>
          <w:color w:val="0000FF"/>
          <w:sz w:val="24"/>
          <w:szCs w:val="24"/>
          <w:highlight w:val="none"/>
          <w:lang w:val="en-US" w:eastAsia="zh-CN"/>
        </w:rPr>
        <w:t xml:space="preserve">   </w:t>
      </w:r>
      <w:r>
        <w:rPr>
          <w:rFonts w:hint="eastAsia" w:ascii="宋体" w:hAnsi="宋体" w:eastAsia="宋体" w:cs="宋体"/>
          <w:color w:val="0000FF"/>
          <w:sz w:val="24"/>
          <w:szCs w:val="24"/>
          <w:highlight w:val="none"/>
        </w:rPr>
        <w:t>联系人：</w:t>
      </w:r>
      <w:bookmarkStart w:id="8" w:name="OLE_LINK47"/>
      <w:r>
        <w:rPr>
          <w:rFonts w:hint="eastAsia" w:ascii="宋体" w:hAnsi="宋体" w:eastAsia="宋体" w:cs="宋体"/>
          <w:color w:val="0000FF"/>
          <w:sz w:val="24"/>
          <w:szCs w:val="24"/>
          <w:highlight w:val="none"/>
          <w:lang w:val="en-US" w:eastAsia="zh-CN"/>
        </w:rPr>
        <w:t>张工</w:t>
      </w:r>
      <w:bookmarkEnd w:id="8"/>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 xml:space="preserve"> </w:t>
      </w:r>
      <w:r>
        <w:rPr>
          <w:rFonts w:hint="eastAsia" w:ascii="宋体" w:hAnsi="宋体" w:eastAsia="宋体" w:cs="宋体"/>
          <w:color w:val="0000FF"/>
          <w:sz w:val="24"/>
          <w:szCs w:val="24"/>
          <w:highlight w:val="none"/>
          <w:lang w:val="en-US" w:eastAsia="zh-CN"/>
        </w:rPr>
        <w:t xml:space="preserve">  </w:t>
      </w:r>
      <w:r>
        <w:rPr>
          <w:rFonts w:hint="eastAsia" w:ascii="宋体" w:hAnsi="宋体" w:eastAsia="宋体" w:cs="宋体"/>
          <w:color w:val="0000FF"/>
          <w:sz w:val="24"/>
          <w:szCs w:val="24"/>
          <w:highlight w:val="none"/>
        </w:rPr>
        <w:t>联系电话：</w:t>
      </w:r>
      <w:bookmarkStart w:id="9" w:name="OLE_LINK48"/>
      <w:r>
        <w:rPr>
          <w:rFonts w:hint="eastAsia" w:ascii="宋体" w:hAnsi="宋体" w:eastAsia="宋体" w:cs="宋体"/>
          <w:color w:val="0000FF"/>
          <w:sz w:val="24"/>
          <w:szCs w:val="24"/>
          <w:highlight w:val="none"/>
        </w:rPr>
        <w:t>0591</w:t>
      </w:r>
      <w:r>
        <w:rPr>
          <w:rFonts w:hint="eastAsia" w:ascii="宋体" w:hAnsi="宋体" w:eastAsia="宋体" w:cs="宋体"/>
          <w:color w:val="0000FF"/>
          <w:sz w:val="24"/>
          <w:szCs w:val="24"/>
          <w:highlight w:val="none"/>
          <w:lang w:val="en-US" w:eastAsia="zh-CN"/>
        </w:rPr>
        <w:t>-88216056</w:t>
      </w:r>
      <w:bookmarkEnd w:id="9"/>
    </w:p>
    <w:p>
      <w:pPr>
        <w:pStyle w:val="8"/>
        <w:ind w:firstLine="480"/>
        <w:jc w:val="left"/>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12、代理机构：福建省承诚招标代理有限公司</w:t>
      </w:r>
    </w:p>
    <w:p>
      <w:pPr>
        <w:pStyle w:val="8"/>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地址： 福州市鼓楼区梁厝路2号华雄大厦3号楼17层</w:t>
      </w:r>
    </w:p>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邮编： 350001</w:t>
      </w:r>
    </w:p>
    <w:p>
      <w:pPr>
        <w:pStyle w:val="8"/>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联系人： 林红、李杰</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易承湘，邮箱：fjscczb@163.com</w:t>
      </w:r>
    </w:p>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 0591-87555393</w:t>
      </w:r>
    </w:p>
    <w:p>
      <w:pPr>
        <w:pStyle w:val="8"/>
        <w:ind w:firstLine="480"/>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附1：账户信息</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投标保证金账户</w:t>
            </w:r>
          </w:p>
          <w:p>
            <w:pPr>
              <w:pStyle w:val="8"/>
              <w:jc w:val="left"/>
              <w:rPr>
                <w:rFonts w:hint="eastAsia" w:ascii="宋体" w:hAnsi="宋体" w:eastAsia="宋体" w:cs="宋体"/>
                <w:sz w:val="24"/>
                <w:szCs w:val="24"/>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开户名称： 福建省承诚招标代理有限公司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开户银行：供应商在福建省政府采购网上公开信息系统获取招标文件后，根据其提示自行选择要缴交的投标保证金托管银行。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特别提示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1、投标人应认真核对账户信息，将投标保证金汇入以上账户，并自行承担因汇错投标保证金而产生的一切后果。</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2、投标人在转账或电汇的凭证上应按照以下格式注明，以便核对：“（项目编号：***）的投标保证金”。</w:t>
            </w:r>
          </w:p>
        </w:tc>
      </w:tr>
    </w:tbl>
    <w:p>
      <w:pPr>
        <w:pStyle w:val="8"/>
        <w:ind w:firstLine="480"/>
        <w:jc w:val="both"/>
        <w:outlineLvl w:val="2"/>
        <w:rPr>
          <w:rFonts w:hint="eastAsia" w:ascii="宋体" w:hAnsi="宋体" w:eastAsia="宋体" w:cs="宋体"/>
          <w:b/>
          <w:sz w:val="24"/>
          <w:szCs w:val="24"/>
          <w:highlight w:val="none"/>
        </w:rPr>
      </w:pPr>
    </w:p>
    <w:p>
      <w:pPr>
        <w:pStyle w:val="8"/>
        <w:ind w:firstLine="480"/>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附2：采购标的一览表</w:t>
      </w:r>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采购包1：</w:t>
      </w:r>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 xml:space="preserve">采购包预算金额（元）: </w:t>
      </w:r>
      <w:r>
        <w:rPr>
          <w:rFonts w:hint="eastAsia" w:ascii="宋体" w:hAnsi="宋体" w:eastAsia="宋体" w:cs="宋体"/>
          <w:b w:val="0"/>
          <w:bCs w:val="0"/>
          <w:color w:val="0000FF"/>
          <w:sz w:val="24"/>
          <w:szCs w:val="24"/>
          <w:highlight w:val="none"/>
          <w:lang w:val="en-US" w:eastAsia="zh-CN"/>
        </w:rPr>
        <w:t>21</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80</w:t>
      </w:r>
      <w:r>
        <w:rPr>
          <w:rFonts w:hint="eastAsia" w:ascii="宋体" w:hAnsi="宋体" w:eastAsia="宋体" w:cs="宋体"/>
          <w:b w:val="0"/>
          <w:bCs w:val="0"/>
          <w:color w:val="0000FF"/>
          <w:sz w:val="24"/>
          <w:szCs w:val="24"/>
          <w:highlight w:val="none"/>
        </w:rPr>
        <w:t>0,000.00</w:t>
      </w:r>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 xml:space="preserve">采购包最高限价（元）: </w:t>
      </w:r>
      <w:r>
        <w:rPr>
          <w:rFonts w:hint="eastAsia" w:ascii="宋体" w:hAnsi="宋体" w:eastAsia="宋体" w:cs="宋体"/>
          <w:b w:val="0"/>
          <w:bCs w:val="0"/>
          <w:color w:val="0000FF"/>
          <w:sz w:val="24"/>
          <w:szCs w:val="24"/>
          <w:highlight w:val="none"/>
          <w:lang w:val="en-US" w:eastAsia="zh-CN"/>
        </w:rPr>
        <w:t>21</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80</w:t>
      </w:r>
      <w:r>
        <w:rPr>
          <w:rFonts w:hint="eastAsia" w:ascii="宋体" w:hAnsi="宋体" w:eastAsia="宋体" w:cs="宋体"/>
          <w:b w:val="0"/>
          <w:bCs w:val="0"/>
          <w:color w:val="0000FF"/>
          <w:sz w:val="24"/>
          <w:szCs w:val="24"/>
          <w:highlight w:val="none"/>
        </w:rPr>
        <w:t>0,000.00</w:t>
      </w:r>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 xml:space="preserve">采购包保证金金额（元）: </w:t>
      </w:r>
      <w:r>
        <w:rPr>
          <w:rFonts w:hint="eastAsia" w:ascii="宋体" w:hAnsi="宋体" w:eastAsia="宋体" w:cs="宋体"/>
          <w:color w:val="0000FF"/>
          <w:sz w:val="24"/>
          <w:szCs w:val="24"/>
          <w:highlight w:val="none"/>
          <w:lang w:val="en-US" w:eastAsia="zh-CN"/>
        </w:rPr>
        <w:t>218</w:t>
      </w:r>
      <w:r>
        <w:rPr>
          <w:rFonts w:hint="eastAsia" w:ascii="宋体" w:hAnsi="宋体" w:eastAsia="宋体" w:cs="宋体"/>
          <w:color w:val="0000FF"/>
          <w:sz w:val="24"/>
          <w:szCs w:val="24"/>
          <w:highlight w:val="none"/>
        </w:rPr>
        <w:t>,</w:t>
      </w:r>
      <w:r>
        <w:rPr>
          <w:rFonts w:hint="eastAsia" w:ascii="宋体" w:hAnsi="宋体" w:eastAsia="宋体" w:cs="宋体"/>
          <w:color w:val="0000FF"/>
          <w:sz w:val="24"/>
          <w:szCs w:val="24"/>
          <w:highlight w:val="none"/>
          <w:lang w:val="en-US" w:eastAsia="zh-CN"/>
        </w:rPr>
        <w:t>0</w:t>
      </w:r>
      <w:r>
        <w:rPr>
          <w:rFonts w:hint="eastAsia" w:ascii="宋体" w:hAnsi="宋体" w:eastAsia="宋体" w:cs="宋体"/>
          <w:color w:val="0000FF"/>
          <w:sz w:val="24"/>
          <w:szCs w:val="24"/>
          <w:highlight w:val="none"/>
        </w:rPr>
        <w:t>00.00</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16"/>
        <w:gridCol w:w="1139"/>
        <w:gridCol w:w="1140"/>
        <w:gridCol w:w="1776"/>
        <w:gridCol w:w="1117"/>
        <w:gridCol w:w="1117"/>
        <w:gridCol w:w="111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序号</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标的名称</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数量</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标的金额 （元）</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计量单位</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所属行业</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是否允许进口产品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w:t>
            </w:r>
          </w:p>
        </w:tc>
        <w:tc>
          <w:tcPr>
            <w:tcW w:w="1187" w:type="dxa"/>
          </w:tcPr>
          <w:p>
            <w:pPr>
              <w:pStyle w:val="8"/>
              <w:jc w:val="left"/>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eastAsia="zh-CN"/>
              </w:rPr>
              <w:t>2025年福建省省属医疗机构免陪照护试点病房护理员服务项目</w:t>
            </w:r>
          </w:p>
        </w:tc>
        <w:tc>
          <w:tcPr>
            <w:tcW w:w="1187" w:type="dxa"/>
          </w:tcPr>
          <w:p>
            <w:pPr>
              <w:pStyle w:val="8"/>
              <w:jc w:val="righ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1</w:t>
            </w:r>
            <w:r>
              <w:rPr>
                <w:rFonts w:hint="eastAsia" w:ascii="宋体" w:hAnsi="宋体" w:eastAsia="宋体" w:cs="宋体"/>
                <w:color w:val="0000FF"/>
                <w:sz w:val="24"/>
                <w:szCs w:val="24"/>
                <w:highlight w:val="none"/>
              </w:rPr>
              <w:t>.00</w:t>
            </w:r>
          </w:p>
        </w:tc>
        <w:tc>
          <w:tcPr>
            <w:tcW w:w="1187" w:type="dxa"/>
          </w:tcPr>
          <w:p>
            <w:pPr>
              <w:pStyle w:val="8"/>
              <w:jc w:val="right"/>
              <w:rPr>
                <w:rFonts w:hint="eastAsia" w:ascii="宋体" w:hAnsi="宋体" w:eastAsia="宋体" w:cs="宋体"/>
                <w:color w:val="0000FF"/>
                <w:sz w:val="24"/>
                <w:szCs w:val="24"/>
                <w:highlight w:val="none"/>
              </w:rPr>
            </w:pPr>
            <w:r>
              <w:rPr>
                <w:rFonts w:hint="eastAsia" w:ascii="宋体" w:hAnsi="宋体" w:eastAsia="宋体" w:cs="宋体"/>
                <w:b w:val="0"/>
                <w:bCs w:val="0"/>
                <w:color w:val="0000FF"/>
                <w:sz w:val="24"/>
                <w:szCs w:val="24"/>
                <w:highlight w:val="none"/>
                <w:lang w:val="en-US" w:eastAsia="zh-CN"/>
              </w:rPr>
              <w:t>21</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80</w:t>
            </w:r>
            <w:r>
              <w:rPr>
                <w:rFonts w:hint="eastAsia" w:ascii="宋体" w:hAnsi="宋体" w:eastAsia="宋体" w:cs="宋体"/>
                <w:b w:val="0"/>
                <w:bCs w:val="0"/>
                <w:color w:val="0000FF"/>
                <w:sz w:val="24"/>
                <w:szCs w:val="24"/>
                <w:highlight w:val="none"/>
              </w:rPr>
              <w:t>0,000.00</w:t>
            </w:r>
          </w:p>
        </w:tc>
        <w:tc>
          <w:tcPr>
            <w:tcW w:w="1187" w:type="dxa"/>
          </w:tcPr>
          <w:p>
            <w:pPr>
              <w:pStyle w:val="8"/>
              <w:jc w:val="left"/>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val="en-US" w:eastAsia="zh-CN"/>
              </w:rPr>
              <w:t>年</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b w:val="0"/>
                <w:bCs w:val="0"/>
                <w:color w:val="0000FF"/>
                <w:sz w:val="24"/>
                <w:szCs w:val="24"/>
                <w:highlight w:val="none"/>
              </w:rPr>
              <w:t>其他未列明行业</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否</w:t>
            </w:r>
          </w:p>
        </w:tc>
      </w:tr>
    </w:tbl>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采购包</w:t>
      </w:r>
      <w:r>
        <w:rPr>
          <w:rFonts w:hint="eastAsia" w:ascii="宋体" w:hAnsi="宋体" w:eastAsia="宋体" w:cs="宋体"/>
          <w:color w:val="0000FF"/>
          <w:sz w:val="24"/>
          <w:szCs w:val="24"/>
          <w:highlight w:val="none"/>
          <w:lang w:val="en-US" w:eastAsia="zh-CN"/>
        </w:rPr>
        <w:t>2</w:t>
      </w:r>
      <w:r>
        <w:rPr>
          <w:rFonts w:hint="eastAsia" w:ascii="宋体" w:hAnsi="宋体" w:eastAsia="宋体" w:cs="宋体"/>
          <w:color w:val="0000FF"/>
          <w:sz w:val="24"/>
          <w:szCs w:val="24"/>
          <w:highlight w:val="none"/>
        </w:rPr>
        <w:t>：</w:t>
      </w:r>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 xml:space="preserve">采购包预算金额（元）: </w:t>
      </w:r>
      <w:r>
        <w:rPr>
          <w:rFonts w:hint="eastAsia" w:ascii="宋体" w:hAnsi="宋体" w:eastAsia="宋体" w:cs="宋体"/>
          <w:b w:val="0"/>
          <w:bCs w:val="0"/>
          <w:color w:val="0000FF"/>
          <w:sz w:val="24"/>
          <w:szCs w:val="24"/>
          <w:highlight w:val="none"/>
          <w:lang w:val="en-US" w:eastAsia="zh-CN"/>
        </w:rPr>
        <w:t>19</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65</w:t>
      </w:r>
      <w:r>
        <w:rPr>
          <w:rFonts w:hint="eastAsia" w:ascii="宋体" w:hAnsi="宋体" w:eastAsia="宋体" w:cs="宋体"/>
          <w:b w:val="0"/>
          <w:bCs w:val="0"/>
          <w:color w:val="0000FF"/>
          <w:sz w:val="24"/>
          <w:szCs w:val="24"/>
          <w:highlight w:val="none"/>
        </w:rPr>
        <w:t>0,000.00</w:t>
      </w:r>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 xml:space="preserve">采购包最高限价（元）: </w:t>
      </w:r>
      <w:r>
        <w:rPr>
          <w:rFonts w:hint="eastAsia" w:ascii="宋体" w:hAnsi="宋体" w:eastAsia="宋体" w:cs="宋体"/>
          <w:b w:val="0"/>
          <w:bCs w:val="0"/>
          <w:color w:val="0000FF"/>
          <w:sz w:val="24"/>
          <w:szCs w:val="24"/>
          <w:highlight w:val="none"/>
          <w:lang w:val="en-US" w:eastAsia="zh-CN"/>
        </w:rPr>
        <w:t>19</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65</w:t>
      </w:r>
      <w:r>
        <w:rPr>
          <w:rFonts w:hint="eastAsia" w:ascii="宋体" w:hAnsi="宋体" w:eastAsia="宋体" w:cs="宋体"/>
          <w:b w:val="0"/>
          <w:bCs w:val="0"/>
          <w:color w:val="0000FF"/>
          <w:sz w:val="24"/>
          <w:szCs w:val="24"/>
          <w:highlight w:val="none"/>
        </w:rPr>
        <w:t>0,000.00</w:t>
      </w:r>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采购包保证金金额（元）:</w:t>
      </w:r>
      <w:r>
        <w:rPr>
          <w:rFonts w:hint="eastAsia" w:ascii="宋体" w:hAnsi="宋体" w:eastAsia="宋体" w:cs="宋体"/>
          <w:color w:val="0000FF"/>
          <w:sz w:val="24"/>
          <w:szCs w:val="24"/>
          <w:highlight w:val="none"/>
          <w:lang w:val="en-US" w:eastAsia="zh-CN"/>
        </w:rPr>
        <w:t>196</w:t>
      </w:r>
      <w:r>
        <w:rPr>
          <w:rFonts w:hint="eastAsia" w:ascii="宋体" w:hAnsi="宋体" w:eastAsia="宋体" w:cs="宋体"/>
          <w:color w:val="0000FF"/>
          <w:sz w:val="24"/>
          <w:szCs w:val="24"/>
          <w:highlight w:val="none"/>
        </w:rPr>
        <w:t>,</w:t>
      </w:r>
      <w:r>
        <w:rPr>
          <w:rFonts w:hint="eastAsia" w:ascii="宋体" w:hAnsi="宋体" w:eastAsia="宋体" w:cs="宋体"/>
          <w:color w:val="0000FF"/>
          <w:sz w:val="24"/>
          <w:szCs w:val="24"/>
          <w:highlight w:val="none"/>
          <w:lang w:val="en-US" w:eastAsia="zh-CN"/>
        </w:rPr>
        <w:t>5</w:t>
      </w:r>
      <w:r>
        <w:rPr>
          <w:rFonts w:hint="eastAsia" w:ascii="宋体" w:hAnsi="宋体" w:eastAsia="宋体" w:cs="宋体"/>
          <w:color w:val="0000FF"/>
          <w:sz w:val="24"/>
          <w:szCs w:val="24"/>
          <w:highlight w:val="none"/>
        </w:rPr>
        <w:t>00.00</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16"/>
        <w:gridCol w:w="1139"/>
        <w:gridCol w:w="1140"/>
        <w:gridCol w:w="1776"/>
        <w:gridCol w:w="1117"/>
        <w:gridCol w:w="1117"/>
        <w:gridCol w:w="111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序号</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标的名称</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数量</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标的金额 （元）</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计量单位</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所属行业</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是否允许进口产品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w:t>
            </w:r>
          </w:p>
        </w:tc>
        <w:tc>
          <w:tcPr>
            <w:tcW w:w="1187" w:type="dxa"/>
          </w:tcPr>
          <w:p>
            <w:pPr>
              <w:pStyle w:val="8"/>
              <w:jc w:val="left"/>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eastAsia="zh-CN"/>
              </w:rPr>
              <w:t>2025年福建省省属医疗机构免陪照护试点病房护理员服务项目</w:t>
            </w:r>
          </w:p>
        </w:tc>
        <w:tc>
          <w:tcPr>
            <w:tcW w:w="1187" w:type="dxa"/>
          </w:tcPr>
          <w:p>
            <w:pPr>
              <w:pStyle w:val="8"/>
              <w:jc w:val="righ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1</w:t>
            </w:r>
            <w:r>
              <w:rPr>
                <w:rFonts w:hint="eastAsia" w:ascii="宋体" w:hAnsi="宋体" w:eastAsia="宋体" w:cs="宋体"/>
                <w:color w:val="0000FF"/>
                <w:sz w:val="24"/>
                <w:szCs w:val="24"/>
                <w:highlight w:val="none"/>
              </w:rPr>
              <w:t>.00</w:t>
            </w:r>
          </w:p>
        </w:tc>
        <w:tc>
          <w:tcPr>
            <w:tcW w:w="1187" w:type="dxa"/>
          </w:tcPr>
          <w:p>
            <w:pPr>
              <w:pStyle w:val="8"/>
              <w:jc w:val="right"/>
              <w:rPr>
                <w:rFonts w:hint="eastAsia" w:ascii="宋体" w:hAnsi="宋体" w:eastAsia="宋体" w:cs="宋体"/>
                <w:color w:val="0000FF"/>
                <w:sz w:val="24"/>
                <w:szCs w:val="24"/>
                <w:highlight w:val="none"/>
              </w:rPr>
            </w:pPr>
            <w:r>
              <w:rPr>
                <w:rFonts w:hint="eastAsia" w:ascii="宋体" w:hAnsi="宋体" w:eastAsia="宋体" w:cs="宋体"/>
                <w:b w:val="0"/>
                <w:bCs w:val="0"/>
                <w:color w:val="0000FF"/>
                <w:sz w:val="24"/>
                <w:szCs w:val="24"/>
                <w:highlight w:val="none"/>
                <w:lang w:val="en-US" w:eastAsia="zh-CN"/>
              </w:rPr>
              <w:t>19</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65</w:t>
            </w:r>
            <w:r>
              <w:rPr>
                <w:rFonts w:hint="eastAsia" w:ascii="宋体" w:hAnsi="宋体" w:eastAsia="宋体" w:cs="宋体"/>
                <w:b w:val="0"/>
                <w:bCs w:val="0"/>
                <w:color w:val="0000FF"/>
                <w:sz w:val="24"/>
                <w:szCs w:val="24"/>
                <w:highlight w:val="none"/>
              </w:rPr>
              <w:t>0,000.00</w:t>
            </w:r>
          </w:p>
        </w:tc>
        <w:tc>
          <w:tcPr>
            <w:tcW w:w="1187" w:type="dxa"/>
          </w:tcPr>
          <w:p>
            <w:pPr>
              <w:pStyle w:val="8"/>
              <w:jc w:val="left"/>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val="en-US" w:eastAsia="zh-CN"/>
              </w:rPr>
              <w:t>年</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b w:val="0"/>
                <w:bCs w:val="0"/>
                <w:color w:val="0000FF"/>
                <w:sz w:val="24"/>
                <w:szCs w:val="24"/>
                <w:highlight w:val="none"/>
              </w:rPr>
              <w:t>其他未列明行业</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否</w:t>
            </w:r>
          </w:p>
        </w:tc>
      </w:tr>
    </w:tbl>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采购包</w:t>
      </w:r>
      <w:r>
        <w:rPr>
          <w:rFonts w:hint="eastAsia" w:ascii="宋体" w:hAnsi="宋体" w:eastAsia="宋体" w:cs="宋体"/>
          <w:color w:val="0000FF"/>
          <w:sz w:val="24"/>
          <w:szCs w:val="24"/>
          <w:highlight w:val="none"/>
          <w:lang w:val="en-US" w:eastAsia="zh-CN"/>
        </w:rPr>
        <w:t>3</w:t>
      </w:r>
      <w:r>
        <w:rPr>
          <w:rFonts w:hint="eastAsia" w:ascii="宋体" w:hAnsi="宋体" w:eastAsia="宋体" w:cs="宋体"/>
          <w:color w:val="0000FF"/>
          <w:sz w:val="24"/>
          <w:szCs w:val="24"/>
          <w:highlight w:val="none"/>
        </w:rPr>
        <w:t>：</w:t>
      </w:r>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 xml:space="preserve">采购包预算金额（元）: </w:t>
      </w:r>
      <w:r>
        <w:rPr>
          <w:rFonts w:hint="eastAsia" w:ascii="宋体" w:hAnsi="宋体" w:eastAsia="宋体" w:cs="宋体"/>
          <w:b w:val="0"/>
          <w:bCs w:val="0"/>
          <w:color w:val="0000FF"/>
          <w:sz w:val="24"/>
          <w:szCs w:val="24"/>
          <w:highlight w:val="none"/>
          <w:lang w:val="en-US" w:eastAsia="zh-CN"/>
        </w:rPr>
        <w:t>29</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00</w:t>
      </w:r>
      <w:r>
        <w:rPr>
          <w:rFonts w:hint="eastAsia" w:ascii="宋体" w:hAnsi="宋体" w:eastAsia="宋体" w:cs="宋体"/>
          <w:b w:val="0"/>
          <w:bCs w:val="0"/>
          <w:color w:val="0000FF"/>
          <w:sz w:val="24"/>
          <w:szCs w:val="24"/>
          <w:highlight w:val="none"/>
        </w:rPr>
        <w:t>0,000.00</w:t>
      </w:r>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 xml:space="preserve">采购包最高限价（元）: </w:t>
      </w:r>
      <w:r>
        <w:rPr>
          <w:rFonts w:hint="eastAsia" w:ascii="宋体" w:hAnsi="宋体" w:eastAsia="宋体" w:cs="宋体"/>
          <w:b w:val="0"/>
          <w:bCs w:val="0"/>
          <w:color w:val="0000FF"/>
          <w:sz w:val="24"/>
          <w:szCs w:val="24"/>
          <w:highlight w:val="none"/>
          <w:lang w:val="en-US" w:eastAsia="zh-CN"/>
        </w:rPr>
        <w:t>29</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00</w:t>
      </w:r>
      <w:r>
        <w:rPr>
          <w:rFonts w:hint="eastAsia" w:ascii="宋体" w:hAnsi="宋体" w:eastAsia="宋体" w:cs="宋体"/>
          <w:b w:val="0"/>
          <w:bCs w:val="0"/>
          <w:color w:val="0000FF"/>
          <w:sz w:val="24"/>
          <w:szCs w:val="24"/>
          <w:highlight w:val="none"/>
        </w:rPr>
        <w:t>0,000.00</w:t>
      </w:r>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采购包保证金金额（元）:</w:t>
      </w:r>
      <w:r>
        <w:rPr>
          <w:rFonts w:hint="eastAsia" w:ascii="宋体" w:hAnsi="宋体" w:eastAsia="宋体" w:cs="宋体"/>
          <w:color w:val="0000FF"/>
          <w:sz w:val="24"/>
          <w:szCs w:val="24"/>
          <w:highlight w:val="none"/>
          <w:lang w:val="en-US" w:eastAsia="zh-CN"/>
        </w:rPr>
        <w:t>290</w:t>
      </w:r>
      <w:r>
        <w:rPr>
          <w:rFonts w:hint="eastAsia" w:ascii="宋体" w:hAnsi="宋体" w:eastAsia="宋体" w:cs="宋体"/>
          <w:color w:val="0000FF"/>
          <w:sz w:val="24"/>
          <w:szCs w:val="24"/>
          <w:highlight w:val="none"/>
        </w:rPr>
        <w:t>,</w:t>
      </w:r>
      <w:r>
        <w:rPr>
          <w:rFonts w:hint="eastAsia" w:ascii="宋体" w:hAnsi="宋体" w:eastAsia="宋体" w:cs="宋体"/>
          <w:color w:val="0000FF"/>
          <w:sz w:val="24"/>
          <w:szCs w:val="24"/>
          <w:highlight w:val="none"/>
          <w:lang w:val="en-US" w:eastAsia="zh-CN"/>
        </w:rPr>
        <w:t>0</w:t>
      </w:r>
      <w:r>
        <w:rPr>
          <w:rFonts w:hint="eastAsia" w:ascii="宋体" w:hAnsi="宋体" w:eastAsia="宋体" w:cs="宋体"/>
          <w:color w:val="0000FF"/>
          <w:sz w:val="24"/>
          <w:szCs w:val="24"/>
          <w:highlight w:val="none"/>
        </w:rPr>
        <w:t>00.00</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16"/>
        <w:gridCol w:w="1139"/>
        <w:gridCol w:w="1140"/>
        <w:gridCol w:w="1776"/>
        <w:gridCol w:w="1117"/>
        <w:gridCol w:w="1117"/>
        <w:gridCol w:w="111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序号</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标的名称</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数量</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标的金额 （元）</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计量单位</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所属行业</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是否允许进口产品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w:t>
            </w:r>
          </w:p>
        </w:tc>
        <w:tc>
          <w:tcPr>
            <w:tcW w:w="1187" w:type="dxa"/>
          </w:tcPr>
          <w:p>
            <w:pPr>
              <w:pStyle w:val="8"/>
              <w:jc w:val="left"/>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eastAsia="zh-CN"/>
              </w:rPr>
              <w:t>2025年福建省省属医疗机构免陪照护试点病房护理员服务项目</w:t>
            </w:r>
          </w:p>
        </w:tc>
        <w:tc>
          <w:tcPr>
            <w:tcW w:w="1187" w:type="dxa"/>
          </w:tcPr>
          <w:p>
            <w:pPr>
              <w:pStyle w:val="8"/>
              <w:jc w:val="righ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1</w:t>
            </w:r>
            <w:r>
              <w:rPr>
                <w:rFonts w:hint="eastAsia" w:ascii="宋体" w:hAnsi="宋体" w:eastAsia="宋体" w:cs="宋体"/>
                <w:color w:val="0000FF"/>
                <w:sz w:val="24"/>
                <w:szCs w:val="24"/>
                <w:highlight w:val="none"/>
              </w:rPr>
              <w:t>.00</w:t>
            </w:r>
          </w:p>
        </w:tc>
        <w:tc>
          <w:tcPr>
            <w:tcW w:w="1187" w:type="dxa"/>
          </w:tcPr>
          <w:p>
            <w:pPr>
              <w:pStyle w:val="8"/>
              <w:jc w:val="right"/>
              <w:rPr>
                <w:rFonts w:hint="eastAsia" w:ascii="宋体" w:hAnsi="宋体" w:eastAsia="宋体" w:cs="宋体"/>
                <w:color w:val="0000FF"/>
                <w:sz w:val="24"/>
                <w:szCs w:val="24"/>
                <w:highlight w:val="none"/>
              </w:rPr>
            </w:pPr>
            <w:r>
              <w:rPr>
                <w:rFonts w:hint="eastAsia" w:ascii="宋体" w:hAnsi="宋体" w:eastAsia="宋体" w:cs="宋体"/>
                <w:b w:val="0"/>
                <w:bCs w:val="0"/>
                <w:color w:val="0000FF"/>
                <w:sz w:val="24"/>
                <w:szCs w:val="24"/>
                <w:highlight w:val="none"/>
                <w:lang w:val="en-US" w:eastAsia="zh-CN"/>
              </w:rPr>
              <w:t>29</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00</w:t>
            </w:r>
            <w:r>
              <w:rPr>
                <w:rFonts w:hint="eastAsia" w:ascii="宋体" w:hAnsi="宋体" w:eastAsia="宋体" w:cs="宋体"/>
                <w:b w:val="0"/>
                <w:bCs w:val="0"/>
                <w:color w:val="0000FF"/>
                <w:sz w:val="24"/>
                <w:szCs w:val="24"/>
                <w:highlight w:val="none"/>
              </w:rPr>
              <w:t>0,000.00</w:t>
            </w:r>
          </w:p>
        </w:tc>
        <w:tc>
          <w:tcPr>
            <w:tcW w:w="1187" w:type="dxa"/>
          </w:tcPr>
          <w:p>
            <w:pPr>
              <w:pStyle w:val="8"/>
              <w:jc w:val="left"/>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val="en-US" w:eastAsia="zh-CN"/>
              </w:rPr>
              <w:t>年</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b w:val="0"/>
                <w:bCs w:val="0"/>
                <w:color w:val="0000FF"/>
                <w:sz w:val="24"/>
                <w:szCs w:val="24"/>
                <w:highlight w:val="none"/>
              </w:rPr>
              <w:t>其他未列明行业</w:t>
            </w:r>
          </w:p>
        </w:tc>
        <w:tc>
          <w:tcPr>
            <w:tcW w:w="118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否</w:t>
            </w:r>
          </w:p>
        </w:tc>
      </w:tr>
    </w:tbl>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采购包</w:t>
      </w:r>
      <w:r>
        <w:rPr>
          <w:rFonts w:hint="eastAsia" w:ascii="宋体" w:hAnsi="宋体" w:eastAsia="宋体" w:cs="宋体"/>
          <w:color w:val="0000FF"/>
          <w:sz w:val="24"/>
          <w:szCs w:val="24"/>
          <w:highlight w:val="none"/>
          <w:lang w:val="en-US" w:eastAsia="zh-CN"/>
        </w:rPr>
        <w:t>4</w:t>
      </w:r>
      <w:r>
        <w:rPr>
          <w:rFonts w:hint="eastAsia" w:ascii="宋体" w:hAnsi="宋体" w:eastAsia="宋体" w:cs="宋体"/>
          <w:color w:val="0000FF"/>
          <w:sz w:val="24"/>
          <w:szCs w:val="24"/>
          <w:highlight w:val="none"/>
        </w:rPr>
        <w:t>：</w:t>
      </w:r>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 xml:space="preserve">采购包预算金额（元）: </w:t>
      </w:r>
      <w:r>
        <w:rPr>
          <w:rFonts w:hint="eastAsia" w:ascii="宋体" w:hAnsi="宋体" w:eastAsia="宋体" w:cs="宋体"/>
          <w:b w:val="0"/>
          <w:bCs w:val="0"/>
          <w:color w:val="0000FF"/>
          <w:sz w:val="24"/>
          <w:szCs w:val="24"/>
          <w:highlight w:val="none"/>
          <w:lang w:val="en-US" w:eastAsia="zh-CN"/>
        </w:rPr>
        <w:t>20</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40</w:t>
      </w:r>
      <w:r>
        <w:rPr>
          <w:rFonts w:hint="eastAsia" w:ascii="宋体" w:hAnsi="宋体" w:eastAsia="宋体" w:cs="宋体"/>
          <w:b w:val="0"/>
          <w:bCs w:val="0"/>
          <w:color w:val="0000FF"/>
          <w:sz w:val="24"/>
          <w:szCs w:val="24"/>
          <w:highlight w:val="none"/>
        </w:rPr>
        <w:t>0,000.00</w:t>
      </w:r>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 xml:space="preserve">采购包最高限价（元）: </w:t>
      </w:r>
      <w:r>
        <w:rPr>
          <w:rFonts w:hint="eastAsia" w:ascii="宋体" w:hAnsi="宋体" w:eastAsia="宋体" w:cs="宋体"/>
          <w:b w:val="0"/>
          <w:bCs w:val="0"/>
          <w:color w:val="0000FF"/>
          <w:sz w:val="24"/>
          <w:szCs w:val="24"/>
          <w:highlight w:val="none"/>
          <w:lang w:val="en-US" w:eastAsia="zh-CN"/>
        </w:rPr>
        <w:t>20</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40</w:t>
      </w:r>
      <w:r>
        <w:rPr>
          <w:rFonts w:hint="eastAsia" w:ascii="宋体" w:hAnsi="宋体" w:eastAsia="宋体" w:cs="宋体"/>
          <w:b w:val="0"/>
          <w:bCs w:val="0"/>
          <w:color w:val="0000FF"/>
          <w:sz w:val="24"/>
          <w:szCs w:val="24"/>
          <w:highlight w:val="none"/>
        </w:rPr>
        <w:t>0,000.00</w:t>
      </w:r>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采购包保证金金额（元）:</w:t>
      </w:r>
      <w:r>
        <w:rPr>
          <w:rFonts w:hint="eastAsia" w:ascii="宋体" w:hAnsi="宋体" w:eastAsia="宋体" w:cs="宋体"/>
          <w:color w:val="0000FF"/>
          <w:sz w:val="24"/>
          <w:szCs w:val="24"/>
          <w:highlight w:val="none"/>
          <w:lang w:val="en-US" w:eastAsia="zh-CN"/>
        </w:rPr>
        <w:t>204</w:t>
      </w:r>
      <w:r>
        <w:rPr>
          <w:rFonts w:hint="eastAsia" w:ascii="宋体" w:hAnsi="宋体" w:eastAsia="宋体" w:cs="宋体"/>
          <w:color w:val="0000FF"/>
          <w:sz w:val="24"/>
          <w:szCs w:val="24"/>
          <w:highlight w:val="none"/>
        </w:rPr>
        <w:t>,</w:t>
      </w:r>
      <w:r>
        <w:rPr>
          <w:rFonts w:hint="eastAsia" w:ascii="宋体" w:hAnsi="宋体" w:eastAsia="宋体" w:cs="宋体"/>
          <w:color w:val="0000FF"/>
          <w:sz w:val="24"/>
          <w:szCs w:val="24"/>
          <w:highlight w:val="none"/>
          <w:lang w:val="en-US" w:eastAsia="zh-CN"/>
        </w:rPr>
        <w:t>0</w:t>
      </w:r>
      <w:r>
        <w:rPr>
          <w:rFonts w:hint="eastAsia" w:ascii="宋体" w:hAnsi="宋体" w:eastAsia="宋体" w:cs="宋体"/>
          <w:color w:val="0000FF"/>
          <w:sz w:val="24"/>
          <w:szCs w:val="24"/>
          <w:highlight w:val="none"/>
        </w:rPr>
        <w:t>00.00</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16"/>
        <w:gridCol w:w="1139"/>
        <w:gridCol w:w="1140"/>
        <w:gridCol w:w="1776"/>
        <w:gridCol w:w="1117"/>
        <w:gridCol w:w="1117"/>
        <w:gridCol w:w="111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16"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序号</w:t>
            </w:r>
          </w:p>
        </w:tc>
        <w:tc>
          <w:tcPr>
            <w:tcW w:w="1139"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标的名称</w:t>
            </w:r>
          </w:p>
        </w:tc>
        <w:tc>
          <w:tcPr>
            <w:tcW w:w="1140"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数量</w:t>
            </w:r>
          </w:p>
        </w:tc>
        <w:tc>
          <w:tcPr>
            <w:tcW w:w="1776"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标的金额 （元）</w:t>
            </w:r>
          </w:p>
        </w:tc>
        <w:tc>
          <w:tcPr>
            <w:tcW w:w="111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计量单位</w:t>
            </w:r>
          </w:p>
        </w:tc>
        <w:tc>
          <w:tcPr>
            <w:tcW w:w="111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所属行业</w:t>
            </w:r>
          </w:p>
        </w:tc>
        <w:tc>
          <w:tcPr>
            <w:tcW w:w="111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是否允许进口产品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16"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w:t>
            </w:r>
          </w:p>
        </w:tc>
        <w:tc>
          <w:tcPr>
            <w:tcW w:w="1139" w:type="dxa"/>
          </w:tcPr>
          <w:p>
            <w:pPr>
              <w:pStyle w:val="8"/>
              <w:jc w:val="left"/>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eastAsia="zh-CN"/>
              </w:rPr>
              <w:t>2025年福建省省属医疗机构免陪照护试点病房护理员服务项目</w:t>
            </w:r>
          </w:p>
        </w:tc>
        <w:tc>
          <w:tcPr>
            <w:tcW w:w="1140" w:type="dxa"/>
          </w:tcPr>
          <w:p>
            <w:pPr>
              <w:pStyle w:val="8"/>
              <w:jc w:val="righ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1</w:t>
            </w:r>
            <w:r>
              <w:rPr>
                <w:rFonts w:hint="eastAsia" w:ascii="宋体" w:hAnsi="宋体" w:eastAsia="宋体" w:cs="宋体"/>
                <w:color w:val="0000FF"/>
                <w:sz w:val="24"/>
                <w:szCs w:val="24"/>
                <w:highlight w:val="none"/>
              </w:rPr>
              <w:t>.00</w:t>
            </w:r>
          </w:p>
        </w:tc>
        <w:tc>
          <w:tcPr>
            <w:tcW w:w="1776" w:type="dxa"/>
          </w:tcPr>
          <w:p>
            <w:pPr>
              <w:pStyle w:val="8"/>
              <w:jc w:val="right"/>
              <w:rPr>
                <w:rFonts w:hint="eastAsia" w:ascii="宋体" w:hAnsi="宋体" w:eastAsia="宋体" w:cs="宋体"/>
                <w:color w:val="0000FF"/>
                <w:sz w:val="24"/>
                <w:szCs w:val="24"/>
                <w:highlight w:val="none"/>
              </w:rPr>
            </w:pPr>
            <w:r>
              <w:rPr>
                <w:rFonts w:hint="eastAsia" w:ascii="宋体" w:hAnsi="宋体" w:eastAsia="宋体" w:cs="宋体"/>
                <w:b w:val="0"/>
                <w:bCs w:val="0"/>
                <w:color w:val="0000FF"/>
                <w:sz w:val="24"/>
                <w:szCs w:val="24"/>
                <w:highlight w:val="none"/>
                <w:lang w:val="en-US" w:eastAsia="zh-CN"/>
              </w:rPr>
              <w:t>20</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40</w:t>
            </w:r>
            <w:r>
              <w:rPr>
                <w:rFonts w:hint="eastAsia" w:ascii="宋体" w:hAnsi="宋体" w:eastAsia="宋体" w:cs="宋体"/>
                <w:b w:val="0"/>
                <w:bCs w:val="0"/>
                <w:color w:val="0000FF"/>
                <w:sz w:val="24"/>
                <w:szCs w:val="24"/>
                <w:highlight w:val="none"/>
              </w:rPr>
              <w:t>0,000.00</w:t>
            </w:r>
          </w:p>
        </w:tc>
        <w:tc>
          <w:tcPr>
            <w:tcW w:w="1117" w:type="dxa"/>
          </w:tcPr>
          <w:p>
            <w:pPr>
              <w:pStyle w:val="8"/>
              <w:jc w:val="left"/>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val="en-US" w:eastAsia="zh-CN"/>
              </w:rPr>
              <w:t>年</w:t>
            </w:r>
          </w:p>
        </w:tc>
        <w:tc>
          <w:tcPr>
            <w:tcW w:w="111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b w:val="0"/>
                <w:bCs w:val="0"/>
                <w:color w:val="0000FF"/>
                <w:sz w:val="24"/>
                <w:szCs w:val="24"/>
                <w:highlight w:val="none"/>
              </w:rPr>
              <w:t>其他未列明行业</w:t>
            </w:r>
          </w:p>
        </w:tc>
        <w:tc>
          <w:tcPr>
            <w:tcW w:w="111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否</w:t>
            </w:r>
          </w:p>
        </w:tc>
      </w:tr>
    </w:tbl>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采购包</w:t>
      </w:r>
      <w:r>
        <w:rPr>
          <w:rFonts w:hint="eastAsia" w:ascii="宋体" w:hAnsi="宋体" w:eastAsia="宋体" w:cs="宋体"/>
          <w:color w:val="0000FF"/>
          <w:sz w:val="24"/>
          <w:szCs w:val="24"/>
          <w:highlight w:val="none"/>
          <w:lang w:val="en-US" w:eastAsia="zh-CN"/>
        </w:rPr>
        <w:t>5</w:t>
      </w:r>
      <w:r>
        <w:rPr>
          <w:rFonts w:hint="eastAsia" w:ascii="宋体" w:hAnsi="宋体" w:eastAsia="宋体" w:cs="宋体"/>
          <w:color w:val="0000FF"/>
          <w:sz w:val="24"/>
          <w:szCs w:val="24"/>
          <w:highlight w:val="none"/>
        </w:rPr>
        <w:t>：</w:t>
      </w:r>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采购包预算金额（元）:</w:t>
      </w:r>
      <w:bookmarkStart w:id="10" w:name="OLE_LINK18"/>
      <w:r>
        <w:rPr>
          <w:rFonts w:hint="eastAsia" w:ascii="宋体" w:hAnsi="宋体" w:eastAsia="宋体" w:cs="宋体"/>
          <w:color w:val="0000FF"/>
          <w:sz w:val="24"/>
          <w:szCs w:val="24"/>
          <w:highlight w:val="none"/>
        </w:rPr>
        <w:t xml:space="preserve"> </w:t>
      </w:r>
      <w:bookmarkStart w:id="11" w:name="OLE_LINK17"/>
      <w:r>
        <w:rPr>
          <w:rFonts w:hint="eastAsia" w:ascii="宋体" w:hAnsi="宋体" w:eastAsia="宋体" w:cs="宋体"/>
          <w:b w:val="0"/>
          <w:bCs w:val="0"/>
          <w:color w:val="0000FF"/>
          <w:sz w:val="24"/>
          <w:szCs w:val="24"/>
          <w:highlight w:val="none"/>
          <w:lang w:val="en-US" w:eastAsia="zh-CN"/>
        </w:rPr>
        <w:t>16</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91</w:t>
      </w:r>
      <w:r>
        <w:rPr>
          <w:rFonts w:hint="eastAsia" w:ascii="宋体" w:hAnsi="宋体" w:eastAsia="宋体" w:cs="宋体"/>
          <w:b w:val="0"/>
          <w:bCs w:val="0"/>
          <w:color w:val="0000FF"/>
          <w:sz w:val="24"/>
          <w:szCs w:val="24"/>
          <w:highlight w:val="none"/>
        </w:rPr>
        <w:t>0,000</w:t>
      </w:r>
      <w:bookmarkEnd w:id="10"/>
      <w:bookmarkEnd w:id="11"/>
      <w:r>
        <w:rPr>
          <w:rFonts w:hint="eastAsia" w:ascii="宋体" w:hAnsi="宋体" w:eastAsia="宋体" w:cs="宋体"/>
          <w:b w:val="0"/>
          <w:bCs w:val="0"/>
          <w:color w:val="0000FF"/>
          <w:sz w:val="24"/>
          <w:szCs w:val="24"/>
          <w:highlight w:val="none"/>
        </w:rPr>
        <w:t>.00</w:t>
      </w:r>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 xml:space="preserve">采购包最高限价（元）: </w:t>
      </w:r>
      <w:r>
        <w:rPr>
          <w:rFonts w:hint="eastAsia" w:ascii="宋体" w:hAnsi="宋体" w:eastAsia="宋体" w:cs="宋体"/>
          <w:b w:val="0"/>
          <w:bCs w:val="0"/>
          <w:color w:val="0000FF"/>
          <w:sz w:val="24"/>
          <w:szCs w:val="24"/>
          <w:highlight w:val="none"/>
          <w:lang w:val="en-US" w:eastAsia="zh-CN"/>
        </w:rPr>
        <w:t>16</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91</w:t>
      </w:r>
      <w:r>
        <w:rPr>
          <w:rFonts w:hint="eastAsia" w:ascii="宋体" w:hAnsi="宋体" w:eastAsia="宋体" w:cs="宋体"/>
          <w:b w:val="0"/>
          <w:bCs w:val="0"/>
          <w:color w:val="0000FF"/>
          <w:sz w:val="24"/>
          <w:szCs w:val="24"/>
          <w:highlight w:val="none"/>
        </w:rPr>
        <w:t>0,000.00</w:t>
      </w:r>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采购包保证金金额（元）:</w:t>
      </w:r>
      <w:r>
        <w:rPr>
          <w:rFonts w:hint="eastAsia" w:ascii="宋体" w:hAnsi="宋体" w:eastAsia="宋体" w:cs="宋体"/>
          <w:color w:val="0000FF"/>
          <w:sz w:val="24"/>
          <w:szCs w:val="24"/>
          <w:highlight w:val="none"/>
          <w:lang w:val="en-US" w:eastAsia="zh-CN"/>
        </w:rPr>
        <w:t>169</w:t>
      </w:r>
      <w:r>
        <w:rPr>
          <w:rFonts w:hint="eastAsia" w:ascii="宋体" w:hAnsi="宋体" w:eastAsia="宋体" w:cs="宋体"/>
          <w:color w:val="0000FF"/>
          <w:sz w:val="24"/>
          <w:szCs w:val="24"/>
          <w:highlight w:val="none"/>
        </w:rPr>
        <w:t>,</w:t>
      </w:r>
      <w:r>
        <w:rPr>
          <w:rFonts w:hint="eastAsia" w:ascii="宋体" w:hAnsi="宋体" w:eastAsia="宋体" w:cs="宋体"/>
          <w:color w:val="0000FF"/>
          <w:sz w:val="24"/>
          <w:szCs w:val="24"/>
          <w:highlight w:val="none"/>
          <w:lang w:val="en-US" w:eastAsia="zh-CN"/>
        </w:rPr>
        <w:t>1</w:t>
      </w:r>
      <w:r>
        <w:rPr>
          <w:rFonts w:hint="eastAsia" w:ascii="宋体" w:hAnsi="宋体" w:eastAsia="宋体" w:cs="宋体"/>
          <w:color w:val="0000FF"/>
          <w:sz w:val="24"/>
          <w:szCs w:val="24"/>
          <w:highlight w:val="none"/>
        </w:rPr>
        <w:t>00.00</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16"/>
        <w:gridCol w:w="1139"/>
        <w:gridCol w:w="1140"/>
        <w:gridCol w:w="1776"/>
        <w:gridCol w:w="1117"/>
        <w:gridCol w:w="1117"/>
        <w:gridCol w:w="111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16"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序号</w:t>
            </w:r>
          </w:p>
        </w:tc>
        <w:tc>
          <w:tcPr>
            <w:tcW w:w="1139"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标的名称</w:t>
            </w:r>
          </w:p>
        </w:tc>
        <w:tc>
          <w:tcPr>
            <w:tcW w:w="1140"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数量</w:t>
            </w:r>
          </w:p>
        </w:tc>
        <w:tc>
          <w:tcPr>
            <w:tcW w:w="1776"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标的金额 （元）</w:t>
            </w:r>
          </w:p>
        </w:tc>
        <w:tc>
          <w:tcPr>
            <w:tcW w:w="111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计量单位</w:t>
            </w:r>
          </w:p>
        </w:tc>
        <w:tc>
          <w:tcPr>
            <w:tcW w:w="111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所属行业</w:t>
            </w:r>
          </w:p>
        </w:tc>
        <w:tc>
          <w:tcPr>
            <w:tcW w:w="111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是否允许进口产品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16"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w:t>
            </w:r>
          </w:p>
        </w:tc>
        <w:tc>
          <w:tcPr>
            <w:tcW w:w="1139" w:type="dxa"/>
          </w:tcPr>
          <w:p>
            <w:pPr>
              <w:pStyle w:val="8"/>
              <w:jc w:val="left"/>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eastAsia="zh-CN"/>
              </w:rPr>
              <w:t>2025年福建省省属医疗机构免陪照护试点病房护理员服务项目</w:t>
            </w:r>
          </w:p>
        </w:tc>
        <w:tc>
          <w:tcPr>
            <w:tcW w:w="1140" w:type="dxa"/>
          </w:tcPr>
          <w:p>
            <w:pPr>
              <w:pStyle w:val="8"/>
              <w:jc w:val="righ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1</w:t>
            </w:r>
            <w:r>
              <w:rPr>
                <w:rFonts w:hint="eastAsia" w:ascii="宋体" w:hAnsi="宋体" w:eastAsia="宋体" w:cs="宋体"/>
                <w:color w:val="0000FF"/>
                <w:sz w:val="24"/>
                <w:szCs w:val="24"/>
                <w:highlight w:val="none"/>
              </w:rPr>
              <w:t>.00</w:t>
            </w:r>
          </w:p>
        </w:tc>
        <w:tc>
          <w:tcPr>
            <w:tcW w:w="1776" w:type="dxa"/>
          </w:tcPr>
          <w:p>
            <w:pPr>
              <w:pStyle w:val="8"/>
              <w:jc w:val="right"/>
              <w:rPr>
                <w:rFonts w:hint="eastAsia" w:ascii="宋体" w:hAnsi="宋体" w:eastAsia="宋体" w:cs="宋体"/>
                <w:color w:val="0000FF"/>
                <w:sz w:val="24"/>
                <w:szCs w:val="24"/>
                <w:highlight w:val="none"/>
              </w:rPr>
            </w:pPr>
            <w:r>
              <w:rPr>
                <w:rFonts w:hint="eastAsia" w:ascii="宋体" w:hAnsi="宋体" w:eastAsia="宋体" w:cs="宋体"/>
                <w:b w:val="0"/>
                <w:bCs w:val="0"/>
                <w:color w:val="0000FF"/>
                <w:sz w:val="24"/>
                <w:szCs w:val="24"/>
                <w:highlight w:val="none"/>
                <w:lang w:val="en-US" w:eastAsia="zh-CN"/>
              </w:rPr>
              <w:t>16</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91</w:t>
            </w:r>
            <w:r>
              <w:rPr>
                <w:rFonts w:hint="eastAsia" w:ascii="宋体" w:hAnsi="宋体" w:eastAsia="宋体" w:cs="宋体"/>
                <w:b w:val="0"/>
                <w:bCs w:val="0"/>
                <w:color w:val="0000FF"/>
                <w:sz w:val="24"/>
                <w:szCs w:val="24"/>
                <w:highlight w:val="none"/>
              </w:rPr>
              <w:t>0,000.00</w:t>
            </w:r>
          </w:p>
        </w:tc>
        <w:tc>
          <w:tcPr>
            <w:tcW w:w="1117" w:type="dxa"/>
          </w:tcPr>
          <w:p>
            <w:pPr>
              <w:pStyle w:val="8"/>
              <w:jc w:val="left"/>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val="en-US" w:eastAsia="zh-CN"/>
              </w:rPr>
              <w:t>年</w:t>
            </w:r>
          </w:p>
        </w:tc>
        <w:tc>
          <w:tcPr>
            <w:tcW w:w="111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b w:val="0"/>
                <w:bCs w:val="0"/>
                <w:color w:val="0000FF"/>
                <w:sz w:val="24"/>
                <w:szCs w:val="24"/>
                <w:highlight w:val="none"/>
              </w:rPr>
              <w:t>其他未列明行业</w:t>
            </w:r>
          </w:p>
        </w:tc>
        <w:tc>
          <w:tcPr>
            <w:tcW w:w="111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否</w:t>
            </w:r>
          </w:p>
        </w:tc>
      </w:tr>
    </w:tbl>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采购包</w:t>
      </w:r>
      <w:r>
        <w:rPr>
          <w:rFonts w:hint="eastAsia" w:ascii="宋体" w:hAnsi="宋体" w:eastAsia="宋体" w:cs="宋体"/>
          <w:color w:val="0000FF"/>
          <w:sz w:val="24"/>
          <w:szCs w:val="24"/>
          <w:highlight w:val="none"/>
          <w:lang w:val="en-US" w:eastAsia="zh-CN"/>
        </w:rPr>
        <w:t>6</w:t>
      </w:r>
      <w:r>
        <w:rPr>
          <w:rFonts w:hint="eastAsia" w:ascii="宋体" w:hAnsi="宋体" w:eastAsia="宋体" w:cs="宋体"/>
          <w:color w:val="0000FF"/>
          <w:sz w:val="24"/>
          <w:szCs w:val="24"/>
          <w:highlight w:val="none"/>
        </w:rPr>
        <w:t>：</w:t>
      </w:r>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 xml:space="preserve">采购包预算金额（元）: </w:t>
      </w:r>
      <w:r>
        <w:rPr>
          <w:rFonts w:hint="eastAsia" w:ascii="宋体" w:hAnsi="宋体" w:eastAsia="宋体" w:cs="宋体"/>
          <w:b w:val="0"/>
          <w:bCs w:val="0"/>
          <w:color w:val="0000FF"/>
          <w:sz w:val="24"/>
          <w:szCs w:val="24"/>
          <w:highlight w:val="none"/>
          <w:lang w:val="en-US" w:eastAsia="zh-CN"/>
        </w:rPr>
        <w:t>13</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95</w:t>
      </w:r>
      <w:r>
        <w:rPr>
          <w:rFonts w:hint="eastAsia" w:ascii="宋体" w:hAnsi="宋体" w:eastAsia="宋体" w:cs="宋体"/>
          <w:b w:val="0"/>
          <w:bCs w:val="0"/>
          <w:color w:val="0000FF"/>
          <w:sz w:val="24"/>
          <w:szCs w:val="24"/>
          <w:highlight w:val="none"/>
        </w:rPr>
        <w:t>0,000.00</w:t>
      </w:r>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 xml:space="preserve">采购包最高限价（元）: </w:t>
      </w:r>
      <w:r>
        <w:rPr>
          <w:rFonts w:hint="eastAsia" w:ascii="宋体" w:hAnsi="宋体" w:eastAsia="宋体" w:cs="宋体"/>
          <w:b w:val="0"/>
          <w:bCs w:val="0"/>
          <w:color w:val="0000FF"/>
          <w:sz w:val="24"/>
          <w:szCs w:val="24"/>
          <w:highlight w:val="none"/>
          <w:lang w:val="en-US" w:eastAsia="zh-CN"/>
        </w:rPr>
        <w:t>13</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95</w:t>
      </w:r>
      <w:r>
        <w:rPr>
          <w:rFonts w:hint="eastAsia" w:ascii="宋体" w:hAnsi="宋体" w:eastAsia="宋体" w:cs="宋体"/>
          <w:b w:val="0"/>
          <w:bCs w:val="0"/>
          <w:color w:val="0000FF"/>
          <w:sz w:val="24"/>
          <w:szCs w:val="24"/>
          <w:highlight w:val="none"/>
        </w:rPr>
        <w:t>0,000.00</w:t>
      </w:r>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采购包保证金金额（元）:</w:t>
      </w:r>
      <w:r>
        <w:rPr>
          <w:rFonts w:hint="eastAsia" w:ascii="宋体" w:hAnsi="宋体" w:eastAsia="宋体" w:cs="宋体"/>
          <w:color w:val="0000FF"/>
          <w:sz w:val="24"/>
          <w:szCs w:val="24"/>
          <w:highlight w:val="none"/>
          <w:lang w:val="en-US" w:eastAsia="zh-CN"/>
        </w:rPr>
        <w:t>139</w:t>
      </w:r>
      <w:r>
        <w:rPr>
          <w:rFonts w:hint="eastAsia" w:ascii="宋体" w:hAnsi="宋体" w:eastAsia="宋体" w:cs="宋体"/>
          <w:color w:val="0000FF"/>
          <w:sz w:val="24"/>
          <w:szCs w:val="24"/>
          <w:highlight w:val="none"/>
        </w:rPr>
        <w:t>,</w:t>
      </w:r>
      <w:r>
        <w:rPr>
          <w:rFonts w:hint="eastAsia" w:ascii="宋体" w:hAnsi="宋体" w:eastAsia="宋体" w:cs="宋体"/>
          <w:color w:val="0000FF"/>
          <w:sz w:val="24"/>
          <w:szCs w:val="24"/>
          <w:highlight w:val="none"/>
          <w:lang w:val="en-US" w:eastAsia="zh-CN"/>
        </w:rPr>
        <w:t>5</w:t>
      </w:r>
      <w:r>
        <w:rPr>
          <w:rFonts w:hint="eastAsia" w:ascii="宋体" w:hAnsi="宋体" w:eastAsia="宋体" w:cs="宋体"/>
          <w:color w:val="0000FF"/>
          <w:sz w:val="24"/>
          <w:szCs w:val="24"/>
          <w:highlight w:val="none"/>
        </w:rPr>
        <w:t>00.00</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16"/>
        <w:gridCol w:w="1139"/>
        <w:gridCol w:w="1140"/>
        <w:gridCol w:w="1776"/>
        <w:gridCol w:w="1117"/>
        <w:gridCol w:w="1117"/>
        <w:gridCol w:w="111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16"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序号</w:t>
            </w:r>
          </w:p>
        </w:tc>
        <w:tc>
          <w:tcPr>
            <w:tcW w:w="1139"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标的名称</w:t>
            </w:r>
          </w:p>
        </w:tc>
        <w:tc>
          <w:tcPr>
            <w:tcW w:w="1140"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数量</w:t>
            </w:r>
          </w:p>
        </w:tc>
        <w:tc>
          <w:tcPr>
            <w:tcW w:w="1776"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标的金额 （元）</w:t>
            </w:r>
          </w:p>
        </w:tc>
        <w:tc>
          <w:tcPr>
            <w:tcW w:w="111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计量单位</w:t>
            </w:r>
          </w:p>
        </w:tc>
        <w:tc>
          <w:tcPr>
            <w:tcW w:w="111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所属行业</w:t>
            </w:r>
          </w:p>
        </w:tc>
        <w:tc>
          <w:tcPr>
            <w:tcW w:w="111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是否允许进口产品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16"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w:t>
            </w:r>
          </w:p>
        </w:tc>
        <w:tc>
          <w:tcPr>
            <w:tcW w:w="1139" w:type="dxa"/>
          </w:tcPr>
          <w:p>
            <w:pPr>
              <w:pStyle w:val="8"/>
              <w:jc w:val="left"/>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eastAsia="zh-CN"/>
              </w:rPr>
              <w:t>2025年福建省省属医疗机构免陪照护试点病房护理员服务项目</w:t>
            </w:r>
          </w:p>
        </w:tc>
        <w:tc>
          <w:tcPr>
            <w:tcW w:w="1140" w:type="dxa"/>
          </w:tcPr>
          <w:p>
            <w:pPr>
              <w:pStyle w:val="8"/>
              <w:jc w:val="righ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1</w:t>
            </w:r>
            <w:r>
              <w:rPr>
                <w:rFonts w:hint="eastAsia" w:ascii="宋体" w:hAnsi="宋体" w:eastAsia="宋体" w:cs="宋体"/>
                <w:color w:val="0000FF"/>
                <w:sz w:val="24"/>
                <w:szCs w:val="24"/>
                <w:highlight w:val="none"/>
              </w:rPr>
              <w:t>.00</w:t>
            </w:r>
          </w:p>
        </w:tc>
        <w:tc>
          <w:tcPr>
            <w:tcW w:w="1776" w:type="dxa"/>
          </w:tcPr>
          <w:p>
            <w:pPr>
              <w:pStyle w:val="8"/>
              <w:jc w:val="both"/>
              <w:rPr>
                <w:rFonts w:hint="eastAsia" w:ascii="宋体" w:hAnsi="宋体" w:eastAsia="宋体" w:cs="宋体"/>
                <w:color w:val="0000FF"/>
                <w:sz w:val="24"/>
                <w:szCs w:val="24"/>
                <w:highlight w:val="none"/>
              </w:rPr>
            </w:pPr>
            <w:r>
              <w:rPr>
                <w:rFonts w:hint="eastAsia" w:ascii="宋体" w:hAnsi="宋体" w:eastAsia="宋体" w:cs="宋体"/>
                <w:b w:val="0"/>
                <w:bCs w:val="0"/>
                <w:color w:val="0000FF"/>
                <w:sz w:val="24"/>
                <w:szCs w:val="24"/>
                <w:highlight w:val="none"/>
                <w:lang w:val="en-US" w:eastAsia="zh-CN"/>
              </w:rPr>
              <w:t>13</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95</w:t>
            </w:r>
            <w:r>
              <w:rPr>
                <w:rFonts w:hint="eastAsia" w:ascii="宋体" w:hAnsi="宋体" w:eastAsia="宋体" w:cs="宋体"/>
                <w:b w:val="0"/>
                <w:bCs w:val="0"/>
                <w:color w:val="0000FF"/>
                <w:sz w:val="24"/>
                <w:szCs w:val="24"/>
                <w:highlight w:val="none"/>
              </w:rPr>
              <w:t>0,000.00</w:t>
            </w:r>
          </w:p>
        </w:tc>
        <w:tc>
          <w:tcPr>
            <w:tcW w:w="1117" w:type="dxa"/>
          </w:tcPr>
          <w:p>
            <w:pPr>
              <w:pStyle w:val="8"/>
              <w:jc w:val="left"/>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val="en-US" w:eastAsia="zh-CN"/>
              </w:rPr>
              <w:t>年</w:t>
            </w:r>
          </w:p>
        </w:tc>
        <w:tc>
          <w:tcPr>
            <w:tcW w:w="111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b w:val="0"/>
                <w:bCs w:val="0"/>
                <w:color w:val="0000FF"/>
                <w:sz w:val="24"/>
                <w:szCs w:val="24"/>
                <w:highlight w:val="none"/>
              </w:rPr>
              <w:t>其他未列明行业</w:t>
            </w:r>
          </w:p>
        </w:tc>
        <w:tc>
          <w:tcPr>
            <w:tcW w:w="111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否</w:t>
            </w:r>
          </w:p>
        </w:tc>
      </w:tr>
    </w:tbl>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采购包</w:t>
      </w:r>
      <w:r>
        <w:rPr>
          <w:rFonts w:hint="eastAsia" w:ascii="宋体" w:hAnsi="宋体" w:eastAsia="宋体" w:cs="宋体"/>
          <w:color w:val="0000FF"/>
          <w:sz w:val="24"/>
          <w:szCs w:val="24"/>
          <w:highlight w:val="none"/>
          <w:lang w:val="en-US" w:eastAsia="zh-CN"/>
        </w:rPr>
        <w:t>7</w:t>
      </w:r>
      <w:r>
        <w:rPr>
          <w:rFonts w:hint="eastAsia" w:ascii="宋体" w:hAnsi="宋体" w:eastAsia="宋体" w:cs="宋体"/>
          <w:color w:val="0000FF"/>
          <w:sz w:val="24"/>
          <w:szCs w:val="24"/>
          <w:highlight w:val="none"/>
        </w:rPr>
        <w:t>：</w:t>
      </w:r>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 xml:space="preserve">采购包预算金额（元）: </w:t>
      </w:r>
      <w:r>
        <w:rPr>
          <w:rFonts w:hint="eastAsia" w:ascii="宋体" w:hAnsi="宋体" w:eastAsia="宋体" w:cs="宋体"/>
          <w:b w:val="0"/>
          <w:bCs w:val="0"/>
          <w:color w:val="0000FF"/>
          <w:sz w:val="24"/>
          <w:szCs w:val="24"/>
          <w:highlight w:val="none"/>
          <w:lang w:val="en-US" w:eastAsia="zh-CN"/>
        </w:rPr>
        <w:t>17,500,000</w:t>
      </w:r>
      <w:r>
        <w:rPr>
          <w:rFonts w:hint="eastAsia" w:ascii="宋体" w:hAnsi="宋体" w:eastAsia="宋体" w:cs="宋体"/>
          <w:b w:val="0"/>
          <w:bCs w:val="0"/>
          <w:color w:val="0000FF"/>
          <w:sz w:val="24"/>
          <w:szCs w:val="24"/>
          <w:highlight w:val="none"/>
        </w:rPr>
        <w:t>.00</w:t>
      </w:r>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 xml:space="preserve">采购包最高限价（元）: </w:t>
      </w:r>
      <w:r>
        <w:rPr>
          <w:rFonts w:hint="eastAsia" w:ascii="宋体" w:hAnsi="宋体" w:eastAsia="宋体" w:cs="宋体"/>
          <w:b w:val="0"/>
          <w:bCs w:val="0"/>
          <w:color w:val="0000FF"/>
          <w:sz w:val="24"/>
          <w:szCs w:val="24"/>
          <w:highlight w:val="none"/>
          <w:lang w:val="en-US" w:eastAsia="zh-CN"/>
        </w:rPr>
        <w:t>17,500,000</w:t>
      </w:r>
      <w:r>
        <w:rPr>
          <w:rFonts w:hint="eastAsia" w:ascii="宋体" w:hAnsi="宋体" w:eastAsia="宋体" w:cs="宋体"/>
          <w:b w:val="0"/>
          <w:bCs w:val="0"/>
          <w:color w:val="0000FF"/>
          <w:sz w:val="24"/>
          <w:szCs w:val="24"/>
          <w:highlight w:val="none"/>
        </w:rPr>
        <w:t>.00</w:t>
      </w:r>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采购包保证金金额（元）:</w:t>
      </w:r>
      <w:r>
        <w:rPr>
          <w:rFonts w:hint="eastAsia" w:ascii="宋体" w:hAnsi="宋体" w:eastAsia="宋体" w:cs="宋体"/>
          <w:color w:val="0000FF"/>
          <w:sz w:val="24"/>
          <w:szCs w:val="24"/>
          <w:highlight w:val="none"/>
          <w:lang w:val="en-US" w:eastAsia="zh-CN"/>
        </w:rPr>
        <w:t>175</w:t>
      </w:r>
      <w:r>
        <w:rPr>
          <w:rFonts w:hint="eastAsia" w:ascii="宋体" w:hAnsi="宋体" w:eastAsia="宋体" w:cs="宋体"/>
          <w:color w:val="0000FF"/>
          <w:sz w:val="24"/>
          <w:szCs w:val="24"/>
          <w:highlight w:val="none"/>
        </w:rPr>
        <w:t>,</w:t>
      </w:r>
      <w:r>
        <w:rPr>
          <w:rFonts w:hint="eastAsia" w:ascii="宋体" w:hAnsi="宋体" w:eastAsia="宋体" w:cs="宋体"/>
          <w:color w:val="0000FF"/>
          <w:sz w:val="24"/>
          <w:szCs w:val="24"/>
          <w:highlight w:val="none"/>
          <w:lang w:val="en-US" w:eastAsia="zh-CN"/>
        </w:rPr>
        <w:t>0</w:t>
      </w:r>
      <w:r>
        <w:rPr>
          <w:rFonts w:hint="eastAsia" w:ascii="宋体" w:hAnsi="宋体" w:eastAsia="宋体" w:cs="宋体"/>
          <w:color w:val="0000FF"/>
          <w:sz w:val="24"/>
          <w:szCs w:val="24"/>
          <w:highlight w:val="none"/>
        </w:rPr>
        <w:t>00.00</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16"/>
        <w:gridCol w:w="1139"/>
        <w:gridCol w:w="1140"/>
        <w:gridCol w:w="1776"/>
        <w:gridCol w:w="1117"/>
        <w:gridCol w:w="1117"/>
        <w:gridCol w:w="111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16"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序号</w:t>
            </w:r>
          </w:p>
        </w:tc>
        <w:tc>
          <w:tcPr>
            <w:tcW w:w="1139"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标的名称</w:t>
            </w:r>
          </w:p>
        </w:tc>
        <w:tc>
          <w:tcPr>
            <w:tcW w:w="1140"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数量</w:t>
            </w:r>
          </w:p>
        </w:tc>
        <w:tc>
          <w:tcPr>
            <w:tcW w:w="1776"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标的金额 （元）</w:t>
            </w:r>
          </w:p>
        </w:tc>
        <w:tc>
          <w:tcPr>
            <w:tcW w:w="111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计量单位</w:t>
            </w:r>
          </w:p>
        </w:tc>
        <w:tc>
          <w:tcPr>
            <w:tcW w:w="111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所属行业</w:t>
            </w:r>
          </w:p>
        </w:tc>
        <w:tc>
          <w:tcPr>
            <w:tcW w:w="111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是否允许进口产品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16"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1</w:t>
            </w:r>
          </w:p>
        </w:tc>
        <w:tc>
          <w:tcPr>
            <w:tcW w:w="1139" w:type="dxa"/>
          </w:tcPr>
          <w:p>
            <w:pPr>
              <w:pStyle w:val="8"/>
              <w:jc w:val="left"/>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eastAsia="zh-CN"/>
              </w:rPr>
              <w:t>2025年福建省省属医疗机构免陪照护试点病房护理员服务项目</w:t>
            </w:r>
          </w:p>
        </w:tc>
        <w:tc>
          <w:tcPr>
            <w:tcW w:w="1140" w:type="dxa"/>
          </w:tcPr>
          <w:p>
            <w:pPr>
              <w:pStyle w:val="8"/>
              <w:jc w:val="righ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1</w:t>
            </w:r>
            <w:r>
              <w:rPr>
                <w:rFonts w:hint="eastAsia" w:ascii="宋体" w:hAnsi="宋体" w:eastAsia="宋体" w:cs="宋体"/>
                <w:color w:val="0000FF"/>
                <w:sz w:val="24"/>
                <w:szCs w:val="24"/>
                <w:highlight w:val="none"/>
              </w:rPr>
              <w:t>.00</w:t>
            </w:r>
          </w:p>
        </w:tc>
        <w:tc>
          <w:tcPr>
            <w:tcW w:w="1776" w:type="dxa"/>
          </w:tcPr>
          <w:p>
            <w:pPr>
              <w:pStyle w:val="8"/>
              <w:jc w:val="both"/>
              <w:rPr>
                <w:rFonts w:hint="eastAsia" w:ascii="宋体" w:hAnsi="宋体" w:eastAsia="宋体" w:cs="宋体"/>
                <w:color w:val="0000FF"/>
                <w:sz w:val="24"/>
                <w:szCs w:val="24"/>
                <w:highlight w:val="none"/>
              </w:rPr>
            </w:pPr>
            <w:r>
              <w:rPr>
                <w:rFonts w:hint="eastAsia" w:ascii="宋体" w:hAnsi="宋体" w:eastAsia="宋体" w:cs="宋体"/>
                <w:b w:val="0"/>
                <w:bCs w:val="0"/>
                <w:color w:val="0000FF"/>
                <w:sz w:val="24"/>
                <w:szCs w:val="24"/>
                <w:highlight w:val="none"/>
                <w:lang w:val="en-US" w:eastAsia="zh-CN"/>
              </w:rPr>
              <w:t>17,500,000</w:t>
            </w:r>
            <w:r>
              <w:rPr>
                <w:rFonts w:hint="eastAsia" w:ascii="宋体" w:hAnsi="宋体" w:eastAsia="宋体" w:cs="宋体"/>
                <w:b w:val="0"/>
                <w:bCs w:val="0"/>
                <w:color w:val="0000FF"/>
                <w:sz w:val="24"/>
                <w:szCs w:val="24"/>
                <w:highlight w:val="none"/>
              </w:rPr>
              <w:t>.00</w:t>
            </w:r>
          </w:p>
        </w:tc>
        <w:tc>
          <w:tcPr>
            <w:tcW w:w="1117" w:type="dxa"/>
          </w:tcPr>
          <w:p>
            <w:pPr>
              <w:pStyle w:val="8"/>
              <w:jc w:val="left"/>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val="en-US" w:eastAsia="zh-CN"/>
              </w:rPr>
              <w:t>年</w:t>
            </w:r>
          </w:p>
        </w:tc>
        <w:tc>
          <w:tcPr>
            <w:tcW w:w="111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b w:val="0"/>
                <w:bCs w:val="0"/>
                <w:color w:val="0000FF"/>
                <w:sz w:val="24"/>
                <w:szCs w:val="24"/>
                <w:highlight w:val="none"/>
              </w:rPr>
              <w:t>其他未列明行业</w:t>
            </w:r>
          </w:p>
        </w:tc>
        <w:tc>
          <w:tcPr>
            <w:tcW w:w="1117" w:type="dxa"/>
          </w:tcPr>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否</w:t>
            </w:r>
          </w:p>
        </w:tc>
      </w:tr>
    </w:tbl>
    <w:p>
      <w:pPr>
        <w:pStyle w:val="8"/>
        <w:jc w:val="left"/>
        <w:rPr>
          <w:rFonts w:hint="eastAsia" w:ascii="宋体" w:hAnsi="宋体" w:eastAsia="宋体" w:cs="宋体"/>
          <w:sz w:val="24"/>
          <w:szCs w:val="24"/>
          <w:highlight w:val="none"/>
        </w:rPr>
      </w:pPr>
    </w:p>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采购包1：</w:t>
      </w:r>
    </w:p>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（1）报价要求：</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56"/>
        <w:gridCol w:w="1959"/>
        <w:gridCol w:w="901"/>
        <w:gridCol w:w="1111"/>
        <w:gridCol w:w="1776"/>
        <w:gridCol w:w="1320"/>
        <w:gridCol w:w="99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序号</w:t>
            </w:r>
          </w:p>
        </w:tc>
        <w:tc>
          <w:tcPr>
            <w:tcW w:w="1999" w:type="dxa"/>
          </w:tcPr>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报价内容</w:t>
            </w:r>
          </w:p>
        </w:tc>
        <w:tc>
          <w:tcPr>
            <w:tcW w:w="915" w:type="dxa"/>
          </w:tcPr>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计量单位</w:t>
            </w:r>
          </w:p>
        </w:tc>
        <w:tc>
          <w:tcPr>
            <w:tcW w:w="1132" w:type="dxa"/>
          </w:tcPr>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报价单位</w:t>
            </w:r>
          </w:p>
        </w:tc>
        <w:tc>
          <w:tcPr>
            <w:tcW w:w="1656" w:type="dxa"/>
          </w:tcPr>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最高限价</w:t>
            </w:r>
          </w:p>
        </w:tc>
        <w:tc>
          <w:tcPr>
            <w:tcW w:w="1348" w:type="dxa"/>
          </w:tcPr>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价款形式</w:t>
            </w:r>
          </w:p>
        </w:tc>
        <w:tc>
          <w:tcPr>
            <w:tcW w:w="1016" w:type="dxa"/>
          </w:tcPr>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报价说明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1999" w:type="dxa"/>
          </w:tcPr>
          <w:p>
            <w:pPr>
              <w:pStyle w:val="8"/>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2025年福建省省属医疗机构免陪照护试点病房护理员服务项目</w:t>
            </w:r>
          </w:p>
        </w:tc>
        <w:tc>
          <w:tcPr>
            <w:tcW w:w="915" w:type="dxa"/>
          </w:tcPr>
          <w:p>
            <w:pPr>
              <w:pStyle w:val="8"/>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年</w:t>
            </w:r>
          </w:p>
        </w:tc>
        <w:tc>
          <w:tcPr>
            <w:tcW w:w="1132" w:type="dxa"/>
          </w:tcPr>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元</w:t>
            </w:r>
          </w:p>
        </w:tc>
        <w:tc>
          <w:tcPr>
            <w:tcW w:w="1656" w:type="dxa"/>
          </w:tcPr>
          <w:p>
            <w:pPr>
              <w:pStyle w:val="8"/>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FF"/>
                <w:sz w:val="24"/>
                <w:szCs w:val="24"/>
                <w:highlight w:val="none"/>
                <w:lang w:val="en-US" w:eastAsia="zh-CN"/>
              </w:rPr>
              <w:t>21,800,000.00</w:t>
            </w:r>
          </w:p>
        </w:tc>
        <w:tc>
          <w:tcPr>
            <w:tcW w:w="1348" w:type="dxa"/>
          </w:tcPr>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总价</w:t>
            </w:r>
          </w:p>
        </w:tc>
        <w:tc>
          <w:tcPr>
            <w:tcW w:w="1016" w:type="dxa"/>
          </w:tcPr>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无</w:t>
            </w:r>
          </w:p>
        </w:tc>
      </w:tr>
    </w:tbl>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（2）报价明细要求：</w:t>
      </w:r>
    </w:p>
    <w:p>
      <w:pPr>
        <w:pStyle w:val="8"/>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2025年福建省省属医疗机构免陪照护试点病房护理员服务项目</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56"/>
        <w:gridCol w:w="1765"/>
        <w:gridCol w:w="1048"/>
        <w:gridCol w:w="811"/>
        <w:gridCol w:w="818"/>
        <w:gridCol w:w="1776"/>
        <w:gridCol w:w="757"/>
        <w:gridCol w:w="109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序号</w:t>
            </w:r>
          </w:p>
        </w:tc>
        <w:tc>
          <w:tcPr>
            <w:tcW w:w="1807" w:type="dxa"/>
          </w:tcPr>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报价明细内容</w:t>
            </w:r>
          </w:p>
        </w:tc>
        <w:tc>
          <w:tcPr>
            <w:tcW w:w="1062" w:type="dxa"/>
          </w:tcPr>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报价要求</w:t>
            </w:r>
          </w:p>
        </w:tc>
        <w:tc>
          <w:tcPr>
            <w:tcW w:w="825" w:type="dxa"/>
          </w:tcPr>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计量单位</w:t>
            </w:r>
          </w:p>
        </w:tc>
        <w:tc>
          <w:tcPr>
            <w:tcW w:w="832" w:type="dxa"/>
          </w:tcPr>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报价单位</w:t>
            </w:r>
          </w:p>
        </w:tc>
        <w:tc>
          <w:tcPr>
            <w:tcW w:w="1656" w:type="dxa"/>
          </w:tcPr>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最高限价</w:t>
            </w:r>
          </w:p>
        </w:tc>
        <w:tc>
          <w:tcPr>
            <w:tcW w:w="769" w:type="dxa"/>
          </w:tcPr>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价款形式</w:t>
            </w:r>
          </w:p>
        </w:tc>
        <w:tc>
          <w:tcPr>
            <w:tcW w:w="1115" w:type="dxa"/>
          </w:tcPr>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报价说明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1807" w:type="dxa"/>
          </w:tcPr>
          <w:p>
            <w:pPr>
              <w:pStyle w:val="8"/>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2025年福建省省属医疗机构免陪照护试点病房护理员服务项目</w:t>
            </w:r>
          </w:p>
        </w:tc>
        <w:tc>
          <w:tcPr>
            <w:tcW w:w="1062" w:type="dxa"/>
          </w:tcPr>
          <w:p>
            <w:pPr>
              <w:pStyle w:val="8"/>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2025年福建省省属医疗机构免陪照护试点病房护理员服务项目</w:t>
            </w:r>
          </w:p>
        </w:tc>
        <w:tc>
          <w:tcPr>
            <w:tcW w:w="825" w:type="dxa"/>
          </w:tcPr>
          <w:p>
            <w:pPr>
              <w:pStyle w:val="8"/>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年</w:t>
            </w:r>
          </w:p>
        </w:tc>
        <w:tc>
          <w:tcPr>
            <w:tcW w:w="832" w:type="dxa"/>
          </w:tcPr>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元</w:t>
            </w:r>
          </w:p>
        </w:tc>
        <w:tc>
          <w:tcPr>
            <w:tcW w:w="1656" w:type="dxa"/>
          </w:tcPr>
          <w:p>
            <w:pPr>
              <w:pStyle w:val="8"/>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val="0"/>
                <w:bCs w:val="0"/>
                <w:color w:val="1552D1"/>
                <w:sz w:val="24"/>
                <w:szCs w:val="24"/>
                <w:highlight w:val="none"/>
                <w:lang w:val="en-US" w:eastAsia="zh-CN"/>
              </w:rPr>
              <w:t>21</w:t>
            </w:r>
            <w:r>
              <w:rPr>
                <w:rFonts w:hint="eastAsia" w:ascii="宋体" w:hAnsi="宋体" w:eastAsia="宋体" w:cs="宋体"/>
                <w:b w:val="0"/>
                <w:bCs w:val="0"/>
                <w:color w:val="1552D1"/>
                <w:sz w:val="24"/>
                <w:szCs w:val="24"/>
                <w:highlight w:val="none"/>
              </w:rPr>
              <w:t>,</w:t>
            </w:r>
            <w:r>
              <w:rPr>
                <w:rFonts w:hint="eastAsia" w:ascii="宋体" w:hAnsi="宋体" w:eastAsia="宋体" w:cs="宋体"/>
                <w:b w:val="0"/>
                <w:bCs w:val="0"/>
                <w:color w:val="1552D1"/>
                <w:sz w:val="24"/>
                <w:szCs w:val="24"/>
                <w:highlight w:val="none"/>
                <w:lang w:val="en-US" w:eastAsia="zh-CN"/>
              </w:rPr>
              <w:t>80</w:t>
            </w:r>
            <w:r>
              <w:rPr>
                <w:rFonts w:hint="eastAsia" w:ascii="宋体" w:hAnsi="宋体" w:eastAsia="宋体" w:cs="宋体"/>
                <w:b w:val="0"/>
                <w:bCs w:val="0"/>
                <w:color w:val="1552D1"/>
                <w:sz w:val="24"/>
                <w:szCs w:val="24"/>
                <w:highlight w:val="none"/>
              </w:rPr>
              <w:t>0,000.00</w:t>
            </w:r>
          </w:p>
        </w:tc>
        <w:tc>
          <w:tcPr>
            <w:tcW w:w="769" w:type="dxa"/>
          </w:tcPr>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总价</w:t>
            </w:r>
          </w:p>
        </w:tc>
        <w:tc>
          <w:tcPr>
            <w:tcW w:w="1115" w:type="dxa"/>
          </w:tcPr>
          <w:p>
            <w:pPr>
              <w:pStyle w:val="8"/>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无</w:t>
            </w:r>
          </w:p>
        </w:tc>
      </w:tr>
    </w:tbl>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采购包</w:t>
      </w:r>
      <w:r>
        <w:rPr>
          <w:rFonts w:hint="eastAsia" w:ascii="宋体" w:hAnsi="宋体" w:eastAsia="宋体" w:cs="宋体"/>
          <w:color w:val="0000FF"/>
          <w:sz w:val="24"/>
          <w:szCs w:val="24"/>
          <w:highlight w:val="none"/>
          <w:lang w:val="en-US" w:eastAsia="zh-CN"/>
        </w:rPr>
        <w:t>2</w:t>
      </w:r>
      <w:r>
        <w:rPr>
          <w:rFonts w:hint="eastAsia" w:ascii="宋体" w:hAnsi="宋体" w:eastAsia="宋体" w:cs="宋体"/>
          <w:color w:val="0000FF"/>
          <w:sz w:val="24"/>
          <w:szCs w:val="24"/>
          <w:highlight w:val="none"/>
        </w:rPr>
        <w:t>：</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（1）报价要求：</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56"/>
        <w:gridCol w:w="1959"/>
        <w:gridCol w:w="901"/>
        <w:gridCol w:w="1111"/>
        <w:gridCol w:w="1776"/>
        <w:gridCol w:w="1320"/>
        <w:gridCol w:w="99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999"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报价内容</w:t>
            </w:r>
          </w:p>
        </w:tc>
        <w:tc>
          <w:tcPr>
            <w:tcW w:w="91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计量单位</w:t>
            </w:r>
          </w:p>
        </w:tc>
        <w:tc>
          <w:tcPr>
            <w:tcW w:w="113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报价单位</w:t>
            </w:r>
          </w:p>
        </w:tc>
        <w:tc>
          <w:tcPr>
            <w:tcW w:w="16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最高限价</w:t>
            </w:r>
          </w:p>
        </w:tc>
        <w:tc>
          <w:tcPr>
            <w:tcW w:w="134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价款形式</w:t>
            </w:r>
          </w:p>
        </w:tc>
        <w:tc>
          <w:tcPr>
            <w:tcW w:w="101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9"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2025年福建省省属医疗机构免陪照护试点病房护理员服务项目</w:t>
            </w:r>
          </w:p>
        </w:tc>
        <w:tc>
          <w:tcPr>
            <w:tcW w:w="915"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年</w:t>
            </w:r>
          </w:p>
        </w:tc>
        <w:tc>
          <w:tcPr>
            <w:tcW w:w="113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元</w:t>
            </w:r>
          </w:p>
        </w:tc>
        <w:tc>
          <w:tcPr>
            <w:tcW w:w="1656" w:type="dxa"/>
          </w:tcPr>
          <w:p>
            <w:pPr>
              <w:pStyle w:val="8"/>
              <w:jc w:val="right"/>
              <w:rPr>
                <w:rFonts w:hint="eastAsia" w:ascii="宋体" w:hAnsi="宋体" w:eastAsia="宋体" w:cs="宋体"/>
                <w:sz w:val="24"/>
                <w:szCs w:val="24"/>
                <w:highlight w:val="none"/>
              </w:rPr>
            </w:pPr>
            <w:r>
              <w:rPr>
                <w:rFonts w:hint="eastAsia" w:ascii="宋体" w:hAnsi="宋体" w:eastAsia="宋体" w:cs="宋体"/>
                <w:b w:val="0"/>
                <w:bCs w:val="0"/>
                <w:color w:val="0000FF"/>
                <w:sz w:val="24"/>
                <w:szCs w:val="24"/>
                <w:highlight w:val="none"/>
                <w:lang w:val="en-US" w:eastAsia="zh-CN"/>
              </w:rPr>
              <w:t>19</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65</w:t>
            </w:r>
            <w:r>
              <w:rPr>
                <w:rFonts w:hint="eastAsia" w:ascii="宋体" w:hAnsi="宋体" w:eastAsia="宋体" w:cs="宋体"/>
                <w:b w:val="0"/>
                <w:bCs w:val="0"/>
                <w:color w:val="0000FF"/>
                <w:sz w:val="24"/>
                <w:szCs w:val="24"/>
                <w:highlight w:val="none"/>
              </w:rPr>
              <w:t>0,000.00</w:t>
            </w:r>
          </w:p>
        </w:tc>
        <w:tc>
          <w:tcPr>
            <w:tcW w:w="134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总价</w:t>
            </w:r>
          </w:p>
        </w:tc>
        <w:tc>
          <w:tcPr>
            <w:tcW w:w="101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tc>
      </w:tr>
    </w:tbl>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（2）报价明细要求：</w:t>
      </w:r>
    </w:p>
    <w:p>
      <w:pPr>
        <w:pStyle w:val="8"/>
        <w:jc w:val="left"/>
        <w:rPr>
          <w:rFonts w:hint="default" w:ascii="宋体" w:hAnsi="宋体" w:eastAsia="宋体" w:cs="宋体"/>
          <w:color w:val="FF0000"/>
          <w:sz w:val="24"/>
          <w:szCs w:val="24"/>
          <w:highlight w:val="none"/>
          <w:lang w:val="en-US" w:eastAsia="zh-CN"/>
        </w:rPr>
      </w:pPr>
      <w:r>
        <w:rPr>
          <w:rFonts w:hint="eastAsia" w:ascii="宋体" w:hAnsi="宋体" w:eastAsia="宋体" w:cs="宋体"/>
          <w:sz w:val="24"/>
          <w:szCs w:val="24"/>
          <w:highlight w:val="none"/>
          <w:lang w:eastAsia="zh-CN"/>
        </w:rPr>
        <w:t>2025年福建省省属医疗机构免陪照护试点病房护理员服务项目</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56"/>
        <w:gridCol w:w="1765"/>
        <w:gridCol w:w="1048"/>
        <w:gridCol w:w="811"/>
        <w:gridCol w:w="818"/>
        <w:gridCol w:w="1776"/>
        <w:gridCol w:w="757"/>
        <w:gridCol w:w="109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80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报价明细内容</w:t>
            </w:r>
          </w:p>
        </w:tc>
        <w:tc>
          <w:tcPr>
            <w:tcW w:w="106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报价要求</w:t>
            </w:r>
          </w:p>
        </w:tc>
        <w:tc>
          <w:tcPr>
            <w:tcW w:w="82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计量单位</w:t>
            </w:r>
          </w:p>
        </w:tc>
        <w:tc>
          <w:tcPr>
            <w:tcW w:w="83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报价单位</w:t>
            </w:r>
          </w:p>
        </w:tc>
        <w:tc>
          <w:tcPr>
            <w:tcW w:w="16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最高限价</w:t>
            </w:r>
          </w:p>
        </w:tc>
        <w:tc>
          <w:tcPr>
            <w:tcW w:w="769"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价款形式</w:t>
            </w:r>
          </w:p>
        </w:tc>
        <w:tc>
          <w:tcPr>
            <w:tcW w:w="111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807"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2025年福建省省属医疗机构免陪照护试点病房护理员服务项目</w:t>
            </w:r>
          </w:p>
        </w:tc>
        <w:tc>
          <w:tcPr>
            <w:tcW w:w="1062"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2025年福建省省属医疗机构免陪照护试点病房护理员服务项目</w:t>
            </w:r>
          </w:p>
        </w:tc>
        <w:tc>
          <w:tcPr>
            <w:tcW w:w="825"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年</w:t>
            </w:r>
          </w:p>
        </w:tc>
        <w:tc>
          <w:tcPr>
            <w:tcW w:w="83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元</w:t>
            </w:r>
          </w:p>
        </w:tc>
        <w:tc>
          <w:tcPr>
            <w:tcW w:w="1656" w:type="dxa"/>
          </w:tcPr>
          <w:p>
            <w:pPr>
              <w:pStyle w:val="8"/>
              <w:jc w:val="right"/>
              <w:rPr>
                <w:rFonts w:hint="eastAsia" w:ascii="宋体" w:hAnsi="宋体" w:eastAsia="宋体" w:cs="宋体"/>
                <w:sz w:val="24"/>
                <w:szCs w:val="24"/>
                <w:highlight w:val="none"/>
              </w:rPr>
            </w:pPr>
            <w:r>
              <w:rPr>
                <w:rFonts w:hint="eastAsia" w:ascii="宋体" w:hAnsi="宋体" w:eastAsia="宋体" w:cs="宋体"/>
                <w:b w:val="0"/>
                <w:bCs w:val="0"/>
                <w:color w:val="0000FF"/>
                <w:sz w:val="24"/>
                <w:szCs w:val="24"/>
                <w:highlight w:val="none"/>
                <w:lang w:val="en-US" w:eastAsia="zh-CN"/>
              </w:rPr>
              <w:t>19</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65</w:t>
            </w:r>
            <w:r>
              <w:rPr>
                <w:rFonts w:hint="eastAsia" w:ascii="宋体" w:hAnsi="宋体" w:eastAsia="宋体" w:cs="宋体"/>
                <w:b w:val="0"/>
                <w:bCs w:val="0"/>
                <w:color w:val="0000FF"/>
                <w:sz w:val="24"/>
                <w:szCs w:val="24"/>
                <w:highlight w:val="none"/>
              </w:rPr>
              <w:t>0,000.00</w:t>
            </w:r>
          </w:p>
        </w:tc>
        <w:tc>
          <w:tcPr>
            <w:tcW w:w="769"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总价</w:t>
            </w:r>
          </w:p>
        </w:tc>
        <w:tc>
          <w:tcPr>
            <w:tcW w:w="111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tc>
      </w:tr>
    </w:tbl>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采购包</w:t>
      </w:r>
      <w:r>
        <w:rPr>
          <w:rFonts w:hint="eastAsia" w:ascii="宋体" w:hAnsi="宋体" w:eastAsia="宋体" w:cs="宋体"/>
          <w:color w:val="0000FF"/>
          <w:sz w:val="24"/>
          <w:szCs w:val="24"/>
          <w:highlight w:val="none"/>
          <w:lang w:val="en-US" w:eastAsia="zh-CN"/>
        </w:rPr>
        <w:t>3</w:t>
      </w:r>
      <w:r>
        <w:rPr>
          <w:rFonts w:hint="eastAsia" w:ascii="宋体" w:hAnsi="宋体" w:eastAsia="宋体" w:cs="宋体"/>
          <w:color w:val="0000FF"/>
          <w:sz w:val="24"/>
          <w:szCs w:val="24"/>
          <w:highlight w:val="none"/>
        </w:rPr>
        <w:t>：</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（1）报价要求：</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56"/>
        <w:gridCol w:w="1959"/>
        <w:gridCol w:w="901"/>
        <w:gridCol w:w="1111"/>
        <w:gridCol w:w="1776"/>
        <w:gridCol w:w="1320"/>
        <w:gridCol w:w="99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959"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报价内容</w:t>
            </w:r>
          </w:p>
        </w:tc>
        <w:tc>
          <w:tcPr>
            <w:tcW w:w="90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计量单位</w:t>
            </w:r>
          </w:p>
        </w:tc>
        <w:tc>
          <w:tcPr>
            <w:tcW w:w="111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报价单位</w:t>
            </w:r>
          </w:p>
        </w:tc>
        <w:tc>
          <w:tcPr>
            <w:tcW w:w="177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最高限价</w:t>
            </w:r>
          </w:p>
        </w:tc>
        <w:tc>
          <w:tcPr>
            <w:tcW w:w="1320"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价款形式</w:t>
            </w:r>
          </w:p>
        </w:tc>
        <w:tc>
          <w:tcPr>
            <w:tcW w:w="999"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59"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2025年福建省省属医疗机构免陪照护试点病房护理员服务项目</w:t>
            </w:r>
          </w:p>
        </w:tc>
        <w:tc>
          <w:tcPr>
            <w:tcW w:w="901"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年</w:t>
            </w:r>
          </w:p>
        </w:tc>
        <w:tc>
          <w:tcPr>
            <w:tcW w:w="111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元</w:t>
            </w:r>
          </w:p>
        </w:tc>
        <w:tc>
          <w:tcPr>
            <w:tcW w:w="1776" w:type="dxa"/>
          </w:tcPr>
          <w:p>
            <w:pPr>
              <w:pStyle w:val="8"/>
              <w:jc w:val="right"/>
              <w:rPr>
                <w:rFonts w:hint="eastAsia" w:ascii="宋体" w:hAnsi="宋体" w:eastAsia="宋体" w:cs="宋体"/>
                <w:sz w:val="24"/>
                <w:szCs w:val="24"/>
                <w:highlight w:val="none"/>
              </w:rPr>
            </w:pPr>
            <w:r>
              <w:rPr>
                <w:rFonts w:hint="eastAsia" w:ascii="宋体" w:hAnsi="宋体" w:eastAsia="宋体" w:cs="宋体"/>
                <w:b w:val="0"/>
                <w:bCs w:val="0"/>
                <w:color w:val="0000FF"/>
                <w:sz w:val="24"/>
                <w:szCs w:val="24"/>
                <w:highlight w:val="none"/>
                <w:lang w:val="en-US" w:eastAsia="zh-CN"/>
              </w:rPr>
              <w:t>29</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00</w:t>
            </w:r>
            <w:r>
              <w:rPr>
                <w:rFonts w:hint="eastAsia" w:ascii="宋体" w:hAnsi="宋体" w:eastAsia="宋体" w:cs="宋体"/>
                <w:b w:val="0"/>
                <w:bCs w:val="0"/>
                <w:color w:val="0000FF"/>
                <w:sz w:val="24"/>
                <w:szCs w:val="24"/>
                <w:highlight w:val="none"/>
              </w:rPr>
              <w:t>0,000.00</w:t>
            </w:r>
          </w:p>
        </w:tc>
        <w:tc>
          <w:tcPr>
            <w:tcW w:w="1320"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总价</w:t>
            </w:r>
          </w:p>
        </w:tc>
        <w:tc>
          <w:tcPr>
            <w:tcW w:w="999"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tc>
      </w:tr>
    </w:tbl>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（2）报价明细要求：</w:t>
      </w:r>
    </w:p>
    <w:p>
      <w:pPr>
        <w:pStyle w:val="8"/>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2025年福建省省属医疗机构免陪照护试点病房护理员服务项目</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56"/>
        <w:gridCol w:w="1765"/>
        <w:gridCol w:w="1048"/>
        <w:gridCol w:w="811"/>
        <w:gridCol w:w="818"/>
        <w:gridCol w:w="1776"/>
        <w:gridCol w:w="757"/>
        <w:gridCol w:w="109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80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报价明细内容</w:t>
            </w:r>
          </w:p>
        </w:tc>
        <w:tc>
          <w:tcPr>
            <w:tcW w:w="106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报价要求</w:t>
            </w:r>
          </w:p>
        </w:tc>
        <w:tc>
          <w:tcPr>
            <w:tcW w:w="82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计量单位</w:t>
            </w:r>
          </w:p>
        </w:tc>
        <w:tc>
          <w:tcPr>
            <w:tcW w:w="83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报价单位</w:t>
            </w:r>
          </w:p>
        </w:tc>
        <w:tc>
          <w:tcPr>
            <w:tcW w:w="16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最高限价</w:t>
            </w:r>
          </w:p>
        </w:tc>
        <w:tc>
          <w:tcPr>
            <w:tcW w:w="769"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价款形式</w:t>
            </w:r>
          </w:p>
        </w:tc>
        <w:tc>
          <w:tcPr>
            <w:tcW w:w="111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807"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2025年福建省省属医疗机构免陪照护试点病房护理员服务项目</w:t>
            </w:r>
          </w:p>
        </w:tc>
        <w:tc>
          <w:tcPr>
            <w:tcW w:w="1062"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2025年福建省省属医疗机构免陪照护试点病房护理员服务项目</w:t>
            </w:r>
          </w:p>
        </w:tc>
        <w:tc>
          <w:tcPr>
            <w:tcW w:w="825"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年</w:t>
            </w:r>
          </w:p>
        </w:tc>
        <w:tc>
          <w:tcPr>
            <w:tcW w:w="83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元</w:t>
            </w:r>
          </w:p>
        </w:tc>
        <w:tc>
          <w:tcPr>
            <w:tcW w:w="1656" w:type="dxa"/>
          </w:tcPr>
          <w:p>
            <w:pPr>
              <w:pStyle w:val="8"/>
              <w:jc w:val="right"/>
              <w:rPr>
                <w:rFonts w:hint="eastAsia" w:ascii="宋体" w:hAnsi="宋体" w:eastAsia="宋体" w:cs="宋体"/>
                <w:sz w:val="24"/>
                <w:szCs w:val="24"/>
                <w:highlight w:val="none"/>
              </w:rPr>
            </w:pPr>
            <w:r>
              <w:rPr>
                <w:rFonts w:hint="eastAsia" w:ascii="宋体" w:hAnsi="宋体" w:eastAsia="宋体" w:cs="宋体"/>
                <w:b w:val="0"/>
                <w:bCs w:val="0"/>
                <w:color w:val="0000FF"/>
                <w:sz w:val="24"/>
                <w:szCs w:val="24"/>
                <w:highlight w:val="none"/>
                <w:lang w:val="en-US" w:eastAsia="zh-CN"/>
              </w:rPr>
              <w:t>29</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00</w:t>
            </w:r>
            <w:r>
              <w:rPr>
                <w:rFonts w:hint="eastAsia" w:ascii="宋体" w:hAnsi="宋体" w:eastAsia="宋体" w:cs="宋体"/>
                <w:b w:val="0"/>
                <w:bCs w:val="0"/>
                <w:color w:val="0000FF"/>
                <w:sz w:val="24"/>
                <w:szCs w:val="24"/>
                <w:highlight w:val="none"/>
              </w:rPr>
              <w:t>0,000.00</w:t>
            </w:r>
          </w:p>
        </w:tc>
        <w:tc>
          <w:tcPr>
            <w:tcW w:w="769"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总价</w:t>
            </w:r>
          </w:p>
        </w:tc>
        <w:tc>
          <w:tcPr>
            <w:tcW w:w="111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tc>
      </w:tr>
    </w:tbl>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采购包</w:t>
      </w:r>
      <w:r>
        <w:rPr>
          <w:rFonts w:hint="eastAsia" w:ascii="宋体" w:hAnsi="宋体" w:eastAsia="宋体" w:cs="宋体"/>
          <w:color w:val="0000FF"/>
          <w:sz w:val="24"/>
          <w:szCs w:val="24"/>
          <w:highlight w:val="none"/>
          <w:lang w:val="en-US" w:eastAsia="zh-CN"/>
        </w:rPr>
        <w:t>4</w:t>
      </w:r>
      <w:r>
        <w:rPr>
          <w:rFonts w:hint="eastAsia" w:ascii="宋体" w:hAnsi="宋体" w:eastAsia="宋体" w:cs="宋体"/>
          <w:color w:val="0000FF"/>
          <w:sz w:val="24"/>
          <w:szCs w:val="24"/>
          <w:highlight w:val="none"/>
        </w:rPr>
        <w:t>：</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（1）报价要求：</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56"/>
        <w:gridCol w:w="1959"/>
        <w:gridCol w:w="901"/>
        <w:gridCol w:w="1111"/>
        <w:gridCol w:w="1776"/>
        <w:gridCol w:w="1320"/>
        <w:gridCol w:w="99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999"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报价内容</w:t>
            </w:r>
          </w:p>
        </w:tc>
        <w:tc>
          <w:tcPr>
            <w:tcW w:w="91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计量单位</w:t>
            </w:r>
          </w:p>
        </w:tc>
        <w:tc>
          <w:tcPr>
            <w:tcW w:w="113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报价单位</w:t>
            </w:r>
          </w:p>
        </w:tc>
        <w:tc>
          <w:tcPr>
            <w:tcW w:w="16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最高限价</w:t>
            </w:r>
          </w:p>
        </w:tc>
        <w:tc>
          <w:tcPr>
            <w:tcW w:w="134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价款形式</w:t>
            </w:r>
          </w:p>
        </w:tc>
        <w:tc>
          <w:tcPr>
            <w:tcW w:w="101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9"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2025年福建省省属医疗机构免陪照护试点病房护理员服务项目</w:t>
            </w:r>
          </w:p>
        </w:tc>
        <w:tc>
          <w:tcPr>
            <w:tcW w:w="915"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年</w:t>
            </w:r>
          </w:p>
        </w:tc>
        <w:tc>
          <w:tcPr>
            <w:tcW w:w="113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元</w:t>
            </w:r>
          </w:p>
        </w:tc>
        <w:tc>
          <w:tcPr>
            <w:tcW w:w="1656" w:type="dxa"/>
          </w:tcPr>
          <w:p>
            <w:pPr>
              <w:pStyle w:val="8"/>
              <w:jc w:val="right"/>
              <w:rPr>
                <w:rFonts w:hint="eastAsia" w:ascii="宋体" w:hAnsi="宋体" w:eastAsia="宋体" w:cs="宋体"/>
                <w:sz w:val="24"/>
                <w:szCs w:val="24"/>
                <w:highlight w:val="none"/>
              </w:rPr>
            </w:pPr>
            <w:r>
              <w:rPr>
                <w:rFonts w:hint="eastAsia" w:ascii="宋体" w:hAnsi="宋体" w:eastAsia="宋体" w:cs="宋体"/>
                <w:b w:val="0"/>
                <w:bCs w:val="0"/>
                <w:color w:val="0000FF"/>
                <w:sz w:val="24"/>
                <w:szCs w:val="24"/>
                <w:highlight w:val="none"/>
                <w:lang w:val="en-US" w:eastAsia="zh-CN"/>
              </w:rPr>
              <w:t>20</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40</w:t>
            </w:r>
            <w:r>
              <w:rPr>
                <w:rFonts w:hint="eastAsia" w:ascii="宋体" w:hAnsi="宋体" w:eastAsia="宋体" w:cs="宋体"/>
                <w:b w:val="0"/>
                <w:bCs w:val="0"/>
                <w:color w:val="0000FF"/>
                <w:sz w:val="24"/>
                <w:szCs w:val="24"/>
                <w:highlight w:val="none"/>
              </w:rPr>
              <w:t>0,000.00</w:t>
            </w:r>
          </w:p>
        </w:tc>
        <w:tc>
          <w:tcPr>
            <w:tcW w:w="134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总价</w:t>
            </w:r>
          </w:p>
        </w:tc>
        <w:tc>
          <w:tcPr>
            <w:tcW w:w="101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tc>
      </w:tr>
    </w:tbl>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（2）报价明细要求：</w:t>
      </w:r>
    </w:p>
    <w:p>
      <w:pPr>
        <w:pStyle w:val="8"/>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2025年福建省省属医疗机构免陪照护试点病房护理员服务项目</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56"/>
        <w:gridCol w:w="1765"/>
        <w:gridCol w:w="1048"/>
        <w:gridCol w:w="811"/>
        <w:gridCol w:w="818"/>
        <w:gridCol w:w="1776"/>
        <w:gridCol w:w="757"/>
        <w:gridCol w:w="109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80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报价明细内容</w:t>
            </w:r>
          </w:p>
        </w:tc>
        <w:tc>
          <w:tcPr>
            <w:tcW w:w="106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报价要求</w:t>
            </w:r>
          </w:p>
        </w:tc>
        <w:tc>
          <w:tcPr>
            <w:tcW w:w="82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计量单位</w:t>
            </w:r>
          </w:p>
        </w:tc>
        <w:tc>
          <w:tcPr>
            <w:tcW w:w="83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报价单位</w:t>
            </w:r>
          </w:p>
        </w:tc>
        <w:tc>
          <w:tcPr>
            <w:tcW w:w="16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最高限价</w:t>
            </w:r>
          </w:p>
        </w:tc>
        <w:tc>
          <w:tcPr>
            <w:tcW w:w="769"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价款形式</w:t>
            </w:r>
          </w:p>
        </w:tc>
        <w:tc>
          <w:tcPr>
            <w:tcW w:w="111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807"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2025年福建省省属医疗机构免陪照护试点病房护理员服务项目</w:t>
            </w:r>
          </w:p>
        </w:tc>
        <w:tc>
          <w:tcPr>
            <w:tcW w:w="1062"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2025年福建省省属医疗机构免陪照护试点病房护理员服务项目</w:t>
            </w:r>
          </w:p>
        </w:tc>
        <w:tc>
          <w:tcPr>
            <w:tcW w:w="825"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年</w:t>
            </w:r>
          </w:p>
        </w:tc>
        <w:tc>
          <w:tcPr>
            <w:tcW w:w="83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元</w:t>
            </w:r>
          </w:p>
        </w:tc>
        <w:tc>
          <w:tcPr>
            <w:tcW w:w="1656" w:type="dxa"/>
          </w:tcPr>
          <w:p>
            <w:pPr>
              <w:pStyle w:val="8"/>
              <w:jc w:val="right"/>
              <w:rPr>
                <w:rFonts w:hint="eastAsia" w:ascii="宋体" w:hAnsi="宋体" w:eastAsia="宋体" w:cs="宋体"/>
                <w:sz w:val="24"/>
                <w:szCs w:val="24"/>
                <w:highlight w:val="none"/>
              </w:rPr>
            </w:pPr>
            <w:r>
              <w:rPr>
                <w:rFonts w:hint="eastAsia" w:ascii="宋体" w:hAnsi="宋体" w:eastAsia="宋体" w:cs="宋体"/>
                <w:b w:val="0"/>
                <w:bCs w:val="0"/>
                <w:color w:val="0000FF"/>
                <w:sz w:val="24"/>
                <w:szCs w:val="24"/>
                <w:highlight w:val="none"/>
                <w:lang w:val="en-US" w:eastAsia="zh-CN"/>
              </w:rPr>
              <w:t>20</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40</w:t>
            </w:r>
            <w:r>
              <w:rPr>
                <w:rFonts w:hint="eastAsia" w:ascii="宋体" w:hAnsi="宋体" w:eastAsia="宋体" w:cs="宋体"/>
                <w:b w:val="0"/>
                <w:bCs w:val="0"/>
                <w:color w:val="0000FF"/>
                <w:sz w:val="24"/>
                <w:szCs w:val="24"/>
                <w:highlight w:val="none"/>
              </w:rPr>
              <w:t>0,000.00</w:t>
            </w:r>
          </w:p>
        </w:tc>
        <w:tc>
          <w:tcPr>
            <w:tcW w:w="769"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总价</w:t>
            </w:r>
          </w:p>
        </w:tc>
        <w:tc>
          <w:tcPr>
            <w:tcW w:w="111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tc>
      </w:tr>
    </w:tbl>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采购包</w:t>
      </w:r>
      <w:r>
        <w:rPr>
          <w:rFonts w:hint="eastAsia" w:ascii="宋体" w:hAnsi="宋体" w:eastAsia="宋体" w:cs="宋体"/>
          <w:color w:val="0000FF"/>
          <w:sz w:val="24"/>
          <w:szCs w:val="24"/>
          <w:highlight w:val="none"/>
          <w:lang w:val="en-US" w:eastAsia="zh-CN"/>
        </w:rPr>
        <w:t>5</w:t>
      </w:r>
      <w:r>
        <w:rPr>
          <w:rFonts w:hint="eastAsia" w:ascii="宋体" w:hAnsi="宋体" w:eastAsia="宋体" w:cs="宋体"/>
          <w:color w:val="0000FF"/>
          <w:sz w:val="24"/>
          <w:szCs w:val="24"/>
          <w:highlight w:val="none"/>
        </w:rPr>
        <w:t>：</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（1）报价要求：</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56"/>
        <w:gridCol w:w="1959"/>
        <w:gridCol w:w="901"/>
        <w:gridCol w:w="1111"/>
        <w:gridCol w:w="1776"/>
        <w:gridCol w:w="1320"/>
        <w:gridCol w:w="99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999"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报价内容</w:t>
            </w:r>
          </w:p>
        </w:tc>
        <w:tc>
          <w:tcPr>
            <w:tcW w:w="91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计量单位</w:t>
            </w:r>
          </w:p>
        </w:tc>
        <w:tc>
          <w:tcPr>
            <w:tcW w:w="113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报价单位</w:t>
            </w:r>
          </w:p>
        </w:tc>
        <w:tc>
          <w:tcPr>
            <w:tcW w:w="16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最高限价</w:t>
            </w:r>
          </w:p>
        </w:tc>
        <w:tc>
          <w:tcPr>
            <w:tcW w:w="134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价款形式</w:t>
            </w:r>
          </w:p>
        </w:tc>
        <w:tc>
          <w:tcPr>
            <w:tcW w:w="101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99"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2025年福建省省属医疗机构免陪照护试点病房护理员服务项目</w:t>
            </w:r>
          </w:p>
        </w:tc>
        <w:tc>
          <w:tcPr>
            <w:tcW w:w="915"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年</w:t>
            </w:r>
          </w:p>
        </w:tc>
        <w:tc>
          <w:tcPr>
            <w:tcW w:w="113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元</w:t>
            </w:r>
          </w:p>
        </w:tc>
        <w:tc>
          <w:tcPr>
            <w:tcW w:w="1656" w:type="dxa"/>
          </w:tcPr>
          <w:p>
            <w:pPr>
              <w:pStyle w:val="8"/>
              <w:jc w:val="right"/>
              <w:rPr>
                <w:rFonts w:hint="eastAsia" w:ascii="宋体" w:hAnsi="宋体" w:eastAsia="宋体" w:cs="宋体"/>
                <w:sz w:val="24"/>
                <w:szCs w:val="24"/>
                <w:highlight w:val="none"/>
              </w:rPr>
            </w:pPr>
            <w:bookmarkStart w:id="12" w:name="OLE_LINK19"/>
            <w:r>
              <w:rPr>
                <w:rFonts w:hint="eastAsia" w:ascii="宋体" w:hAnsi="宋体" w:eastAsia="宋体" w:cs="宋体"/>
                <w:b w:val="0"/>
                <w:bCs w:val="0"/>
                <w:color w:val="0000FF"/>
                <w:sz w:val="24"/>
                <w:szCs w:val="24"/>
                <w:highlight w:val="none"/>
                <w:lang w:val="en-US" w:eastAsia="zh-CN"/>
              </w:rPr>
              <w:t>16</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91</w:t>
            </w:r>
            <w:r>
              <w:rPr>
                <w:rFonts w:hint="eastAsia" w:ascii="宋体" w:hAnsi="宋体" w:eastAsia="宋体" w:cs="宋体"/>
                <w:b w:val="0"/>
                <w:bCs w:val="0"/>
                <w:color w:val="0000FF"/>
                <w:sz w:val="24"/>
                <w:szCs w:val="24"/>
                <w:highlight w:val="none"/>
              </w:rPr>
              <w:t>0,000.00</w:t>
            </w:r>
            <w:bookmarkEnd w:id="12"/>
          </w:p>
        </w:tc>
        <w:tc>
          <w:tcPr>
            <w:tcW w:w="134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总价</w:t>
            </w:r>
          </w:p>
        </w:tc>
        <w:tc>
          <w:tcPr>
            <w:tcW w:w="101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tc>
      </w:tr>
    </w:tbl>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（2）报价明细要求：</w:t>
      </w:r>
    </w:p>
    <w:p>
      <w:pPr>
        <w:pStyle w:val="8"/>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2025年福建省省属医疗机构免陪照护试点病房护理员服务项目</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56"/>
        <w:gridCol w:w="1765"/>
        <w:gridCol w:w="1048"/>
        <w:gridCol w:w="811"/>
        <w:gridCol w:w="818"/>
        <w:gridCol w:w="1776"/>
        <w:gridCol w:w="757"/>
        <w:gridCol w:w="109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76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报价明细内容</w:t>
            </w:r>
          </w:p>
        </w:tc>
        <w:tc>
          <w:tcPr>
            <w:tcW w:w="104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报价要求</w:t>
            </w:r>
          </w:p>
        </w:tc>
        <w:tc>
          <w:tcPr>
            <w:tcW w:w="81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计量单位</w:t>
            </w:r>
          </w:p>
        </w:tc>
        <w:tc>
          <w:tcPr>
            <w:tcW w:w="81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报价单位</w:t>
            </w:r>
          </w:p>
        </w:tc>
        <w:tc>
          <w:tcPr>
            <w:tcW w:w="177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最高限价</w:t>
            </w:r>
          </w:p>
        </w:tc>
        <w:tc>
          <w:tcPr>
            <w:tcW w:w="75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价款形式</w:t>
            </w:r>
          </w:p>
        </w:tc>
        <w:tc>
          <w:tcPr>
            <w:tcW w:w="109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765"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2025年福建省省属医疗机构免陪照护试点病房护理员服务项目</w:t>
            </w:r>
          </w:p>
        </w:tc>
        <w:tc>
          <w:tcPr>
            <w:tcW w:w="1048"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2025年福建省省属医疗机构免陪照护试点病房护理员服务项目</w:t>
            </w:r>
          </w:p>
        </w:tc>
        <w:tc>
          <w:tcPr>
            <w:tcW w:w="811"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年</w:t>
            </w:r>
          </w:p>
        </w:tc>
        <w:tc>
          <w:tcPr>
            <w:tcW w:w="81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元</w:t>
            </w:r>
          </w:p>
        </w:tc>
        <w:tc>
          <w:tcPr>
            <w:tcW w:w="1776" w:type="dxa"/>
          </w:tcPr>
          <w:p>
            <w:pPr>
              <w:pStyle w:val="8"/>
              <w:jc w:val="right"/>
              <w:rPr>
                <w:rFonts w:hint="eastAsia" w:ascii="宋体" w:hAnsi="宋体" w:eastAsia="宋体" w:cs="宋体"/>
                <w:sz w:val="24"/>
                <w:szCs w:val="24"/>
                <w:highlight w:val="none"/>
              </w:rPr>
            </w:pPr>
            <w:r>
              <w:rPr>
                <w:rFonts w:hint="eastAsia" w:ascii="宋体" w:hAnsi="宋体" w:eastAsia="宋体" w:cs="宋体"/>
                <w:b w:val="0"/>
                <w:bCs w:val="0"/>
                <w:color w:val="0000FF"/>
                <w:sz w:val="24"/>
                <w:szCs w:val="24"/>
                <w:highlight w:val="none"/>
                <w:lang w:val="en-US" w:eastAsia="zh-CN"/>
              </w:rPr>
              <w:t>16</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91</w:t>
            </w:r>
            <w:r>
              <w:rPr>
                <w:rFonts w:hint="eastAsia" w:ascii="宋体" w:hAnsi="宋体" w:eastAsia="宋体" w:cs="宋体"/>
                <w:b w:val="0"/>
                <w:bCs w:val="0"/>
                <w:color w:val="0000FF"/>
                <w:sz w:val="24"/>
                <w:szCs w:val="24"/>
                <w:highlight w:val="none"/>
              </w:rPr>
              <w:t>0,000.00</w:t>
            </w:r>
          </w:p>
        </w:tc>
        <w:tc>
          <w:tcPr>
            <w:tcW w:w="75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总价</w:t>
            </w:r>
          </w:p>
        </w:tc>
        <w:tc>
          <w:tcPr>
            <w:tcW w:w="109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tc>
      </w:tr>
    </w:tbl>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采购包</w:t>
      </w:r>
      <w:r>
        <w:rPr>
          <w:rFonts w:hint="eastAsia" w:ascii="宋体" w:hAnsi="宋体" w:eastAsia="宋体" w:cs="宋体"/>
          <w:color w:val="0000FF"/>
          <w:sz w:val="24"/>
          <w:szCs w:val="24"/>
          <w:highlight w:val="none"/>
          <w:lang w:val="en-US" w:eastAsia="zh-CN"/>
        </w:rPr>
        <w:t>6</w:t>
      </w:r>
      <w:r>
        <w:rPr>
          <w:rFonts w:hint="eastAsia" w:ascii="宋体" w:hAnsi="宋体" w:eastAsia="宋体" w:cs="宋体"/>
          <w:color w:val="0000FF"/>
          <w:sz w:val="24"/>
          <w:szCs w:val="24"/>
          <w:highlight w:val="none"/>
        </w:rPr>
        <w:t>：</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（1）报价要求：</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56"/>
        <w:gridCol w:w="1959"/>
        <w:gridCol w:w="901"/>
        <w:gridCol w:w="1111"/>
        <w:gridCol w:w="1776"/>
        <w:gridCol w:w="1320"/>
        <w:gridCol w:w="99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959"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报价内容</w:t>
            </w:r>
          </w:p>
        </w:tc>
        <w:tc>
          <w:tcPr>
            <w:tcW w:w="90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计量单位</w:t>
            </w:r>
          </w:p>
        </w:tc>
        <w:tc>
          <w:tcPr>
            <w:tcW w:w="111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报价单位</w:t>
            </w:r>
          </w:p>
        </w:tc>
        <w:tc>
          <w:tcPr>
            <w:tcW w:w="177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最高限价</w:t>
            </w:r>
          </w:p>
        </w:tc>
        <w:tc>
          <w:tcPr>
            <w:tcW w:w="1320"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价款形式</w:t>
            </w:r>
          </w:p>
        </w:tc>
        <w:tc>
          <w:tcPr>
            <w:tcW w:w="999"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59"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2025年福建省省属医疗机构免陪照护试点病房护理员服务项目</w:t>
            </w:r>
          </w:p>
        </w:tc>
        <w:tc>
          <w:tcPr>
            <w:tcW w:w="901"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年</w:t>
            </w:r>
          </w:p>
        </w:tc>
        <w:tc>
          <w:tcPr>
            <w:tcW w:w="111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元</w:t>
            </w:r>
          </w:p>
        </w:tc>
        <w:tc>
          <w:tcPr>
            <w:tcW w:w="1776" w:type="dxa"/>
          </w:tcPr>
          <w:p>
            <w:pPr>
              <w:pStyle w:val="8"/>
              <w:jc w:val="right"/>
              <w:rPr>
                <w:rFonts w:hint="eastAsia" w:ascii="宋体" w:hAnsi="宋体" w:eastAsia="宋体" w:cs="宋体"/>
                <w:sz w:val="24"/>
                <w:szCs w:val="24"/>
                <w:highlight w:val="none"/>
              </w:rPr>
            </w:pPr>
            <w:bookmarkStart w:id="13" w:name="OLE_LINK20"/>
            <w:r>
              <w:rPr>
                <w:rFonts w:hint="eastAsia" w:ascii="宋体" w:hAnsi="宋体" w:eastAsia="宋体" w:cs="宋体"/>
                <w:b w:val="0"/>
                <w:bCs w:val="0"/>
                <w:color w:val="0000FF"/>
                <w:sz w:val="24"/>
                <w:szCs w:val="24"/>
                <w:highlight w:val="none"/>
                <w:lang w:val="en-US" w:eastAsia="zh-CN"/>
              </w:rPr>
              <w:t>13</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95</w:t>
            </w:r>
            <w:r>
              <w:rPr>
                <w:rFonts w:hint="eastAsia" w:ascii="宋体" w:hAnsi="宋体" w:eastAsia="宋体" w:cs="宋体"/>
                <w:b w:val="0"/>
                <w:bCs w:val="0"/>
                <w:color w:val="0000FF"/>
                <w:sz w:val="24"/>
                <w:szCs w:val="24"/>
                <w:highlight w:val="none"/>
              </w:rPr>
              <w:t>0,000</w:t>
            </w:r>
            <w:bookmarkEnd w:id="13"/>
            <w:r>
              <w:rPr>
                <w:rFonts w:hint="eastAsia" w:ascii="宋体" w:hAnsi="宋体" w:eastAsia="宋体" w:cs="宋体"/>
                <w:b w:val="0"/>
                <w:bCs w:val="0"/>
                <w:color w:val="0000FF"/>
                <w:sz w:val="24"/>
                <w:szCs w:val="24"/>
                <w:highlight w:val="none"/>
              </w:rPr>
              <w:t>.00</w:t>
            </w:r>
          </w:p>
        </w:tc>
        <w:tc>
          <w:tcPr>
            <w:tcW w:w="1320"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总价</w:t>
            </w:r>
          </w:p>
        </w:tc>
        <w:tc>
          <w:tcPr>
            <w:tcW w:w="999"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tc>
      </w:tr>
    </w:tbl>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（2）报价明细要求：</w:t>
      </w:r>
    </w:p>
    <w:p>
      <w:pPr>
        <w:pStyle w:val="8"/>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2025年福建省省属医疗机构免陪照护试点病房护理员服务项目</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56"/>
        <w:gridCol w:w="1765"/>
        <w:gridCol w:w="1048"/>
        <w:gridCol w:w="811"/>
        <w:gridCol w:w="818"/>
        <w:gridCol w:w="1776"/>
        <w:gridCol w:w="757"/>
        <w:gridCol w:w="109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80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报价明细内容</w:t>
            </w:r>
          </w:p>
        </w:tc>
        <w:tc>
          <w:tcPr>
            <w:tcW w:w="106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报价要求</w:t>
            </w:r>
          </w:p>
        </w:tc>
        <w:tc>
          <w:tcPr>
            <w:tcW w:w="82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计量单位</w:t>
            </w:r>
          </w:p>
        </w:tc>
        <w:tc>
          <w:tcPr>
            <w:tcW w:w="83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报价单位</w:t>
            </w:r>
          </w:p>
        </w:tc>
        <w:tc>
          <w:tcPr>
            <w:tcW w:w="16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最高限价</w:t>
            </w:r>
          </w:p>
        </w:tc>
        <w:tc>
          <w:tcPr>
            <w:tcW w:w="769"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价款形式</w:t>
            </w:r>
          </w:p>
        </w:tc>
        <w:tc>
          <w:tcPr>
            <w:tcW w:w="111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807"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2025年福建省省属医疗机构免陪照护试点病房护理员服务项目</w:t>
            </w:r>
          </w:p>
        </w:tc>
        <w:tc>
          <w:tcPr>
            <w:tcW w:w="1062"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2025年福建省省属医疗机构免陪照护试点病房护理员服务项目</w:t>
            </w:r>
          </w:p>
        </w:tc>
        <w:tc>
          <w:tcPr>
            <w:tcW w:w="825"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年</w:t>
            </w:r>
          </w:p>
        </w:tc>
        <w:tc>
          <w:tcPr>
            <w:tcW w:w="83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元</w:t>
            </w:r>
          </w:p>
        </w:tc>
        <w:tc>
          <w:tcPr>
            <w:tcW w:w="1656" w:type="dxa"/>
          </w:tcPr>
          <w:p>
            <w:pPr>
              <w:pStyle w:val="8"/>
              <w:jc w:val="right"/>
              <w:rPr>
                <w:rFonts w:hint="eastAsia" w:ascii="宋体" w:hAnsi="宋体" w:eastAsia="宋体" w:cs="宋体"/>
                <w:sz w:val="24"/>
                <w:szCs w:val="24"/>
                <w:highlight w:val="none"/>
              </w:rPr>
            </w:pPr>
            <w:r>
              <w:rPr>
                <w:rFonts w:hint="eastAsia" w:ascii="宋体" w:hAnsi="宋体" w:eastAsia="宋体" w:cs="宋体"/>
                <w:b w:val="0"/>
                <w:bCs w:val="0"/>
                <w:color w:val="0000FF"/>
                <w:sz w:val="24"/>
                <w:szCs w:val="24"/>
                <w:highlight w:val="none"/>
                <w:lang w:val="en-US" w:eastAsia="zh-CN"/>
              </w:rPr>
              <w:t>13</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95</w:t>
            </w:r>
            <w:r>
              <w:rPr>
                <w:rFonts w:hint="eastAsia" w:ascii="宋体" w:hAnsi="宋体" w:eastAsia="宋体" w:cs="宋体"/>
                <w:b w:val="0"/>
                <w:bCs w:val="0"/>
                <w:color w:val="0000FF"/>
                <w:sz w:val="24"/>
                <w:szCs w:val="24"/>
                <w:highlight w:val="none"/>
              </w:rPr>
              <w:t>0,000.00</w:t>
            </w:r>
          </w:p>
        </w:tc>
        <w:tc>
          <w:tcPr>
            <w:tcW w:w="769"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总价</w:t>
            </w:r>
          </w:p>
        </w:tc>
        <w:tc>
          <w:tcPr>
            <w:tcW w:w="111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tc>
      </w:tr>
    </w:tbl>
    <w:p>
      <w:pPr>
        <w:pStyle w:val="8"/>
        <w:jc w:val="left"/>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rPr>
        <w:t>采购包</w:t>
      </w:r>
      <w:r>
        <w:rPr>
          <w:rFonts w:hint="eastAsia" w:ascii="宋体" w:hAnsi="宋体" w:eastAsia="宋体" w:cs="宋体"/>
          <w:color w:val="0000FF"/>
          <w:sz w:val="24"/>
          <w:szCs w:val="24"/>
          <w:highlight w:val="none"/>
          <w:lang w:val="en-US" w:eastAsia="zh-CN"/>
        </w:rPr>
        <w:t>7</w:t>
      </w:r>
      <w:r>
        <w:rPr>
          <w:rFonts w:hint="eastAsia" w:ascii="宋体" w:hAnsi="宋体" w:eastAsia="宋体" w:cs="宋体"/>
          <w:color w:val="0000FF"/>
          <w:sz w:val="24"/>
          <w:szCs w:val="24"/>
          <w:highlight w:val="none"/>
        </w:rPr>
        <w:t>：</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（1）报价要求：</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56"/>
        <w:gridCol w:w="1959"/>
        <w:gridCol w:w="901"/>
        <w:gridCol w:w="1111"/>
        <w:gridCol w:w="1776"/>
        <w:gridCol w:w="1320"/>
        <w:gridCol w:w="99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959"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报价内容</w:t>
            </w:r>
          </w:p>
        </w:tc>
        <w:tc>
          <w:tcPr>
            <w:tcW w:w="90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计量单位</w:t>
            </w:r>
          </w:p>
        </w:tc>
        <w:tc>
          <w:tcPr>
            <w:tcW w:w="111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报价单位</w:t>
            </w:r>
          </w:p>
        </w:tc>
        <w:tc>
          <w:tcPr>
            <w:tcW w:w="177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最高限价</w:t>
            </w:r>
          </w:p>
        </w:tc>
        <w:tc>
          <w:tcPr>
            <w:tcW w:w="1320"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价款形式</w:t>
            </w:r>
          </w:p>
        </w:tc>
        <w:tc>
          <w:tcPr>
            <w:tcW w:w="999"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959"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2025年福建省省属医疗机构免陪照护试点病房护理员服务项目</w:t>
            </w:r>
          </w:p>
        </w:tc>
        <w:tc>
          <w:tcPr>
            <w:tcW w:w="901"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年</w:t>
            </w:r>
          </w:p>
        </w:tc>
        <w:tc>
          <w:tcPr>
            <w:tcW w:w="111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元</w:t>
            </w:r>
          </w:p>
        </w:tc>
        <w:tc>
          <w:tcPr>
            <w:tcW w:w="1776" w:type="dxa"/>
          </w:tcPr>
          <w:p>
            <w:pPr>
              <w:pStyle w:val="8"/>
              <w:jc w:val="right"/>
              <w:rPr>
                <w:rFonts w:hint="eastAsia" w:ascii="宋体" w:hAnsi="宋体" w:eastAsia="宋体" w:cs="宋体"/>
                <w:sz w:val="24"/>
                <w:szCs w:val="24"/>
                <w:highlight w:val="none"/>
              </w:rPr>
            </w:pPr>
            <w:r>
              <w:rPr>
                <w:rFonts w:hint="eastAsia" w:ascii="宋体" w:hAnsi="宋体" w:eastAsia="宋体" w:cs="宋体"/>
                <w:b w:val="0"/>
                <w:bCs w:val="0"/>
                <w:color w:val="0000FF"/>
                <w:sz w:val="24"/>
                <w:szCs w:val="24"/>
                <w:highlight w:val="none"/>
                <w:lang w:val="en-US" w:eastAsia="zh-CN"/>
              </w:rPr>
              <w:t>17,500,000</w:t>
            </w:r>
            <w:r>
              <w:rPr>
                <w:rFonts w:hint="eastAsia" w:ascii="宋体" w:hAnsi="宋体" w:eastAsia="宋体" w:cs="宋体"/>
                <w:b w:val="0"/>
                <w:bCs w:val="0"/>
                <w:color w:val="0000FF"/>
                <w:sz w:val="24"/>
                <w:szCs w:val="24"/>
                <w:highlight w:val="none"/>
              </w:rPr>
              <w:t>.00</w:t>
            </w:r>
          </w:p>
        </w:tc>
        <w:tc>
          <w:tcPr>
            <w:tcW w:w="1320"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总价</w:t>
            </w:r>
          </w:p>
        </w:tc>
        <w:tc>
          <w:tcPr>
            <w:tcW w:w="999"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tc>
      </w:tr>
    </w:tbl>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（2）报价明细要求：</w:t>
      </w:r>
    </w:p>
    <w:p>
      <w:pPr>
        <w:pStyle w:val="8"/>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2025年福建省省属医疗机构免陪照护试点病房护理员服务项目</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56"/>
        <w:gridCol w:w="1765"/>
        <w:gridCol w:w="1048"/>
        <w:gridCol w:w="811"/>
        <w:gridCol w:w="818"/>
        <w:gridCol w:w="1776"/>
        <w:gridCol w:w="757"/>
        <w:gridCol w:w="109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80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报价明细内容</w:t>
            </w:r>
          </w:p>
        </w:tc>
        <w:tc>
          <w:tcPr>
            <w:tcW w:w="106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报价要求</w:t>
            </w:r>
          </w:p>
        </w:tc>
        <w:tc>
          <w:tcPr>
            <w:tcW w:w="82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计量单位</w:t>
            </w:r>
          </w:p>
        </w:tc>
        <w:tc>
          <w:tcPr>
            <w:tcW w:w="83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报价单位</w:t>
            </w:r>
          </w:p>
        </w:tc>
        <w:tc>
          <w:tcPr>
            <w:tcW w:w="16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最高限价</w:t>
            </w:r>
          </w:p>
        </w:tc>
        <w:tc>
          <w:tcPr>
            <w:tcW w:w="769"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价款形式</w:t>
            </w:r>
          </w:p>
        </w:tc>
        <w:tc>
          <w:tcPr>
            <w:tcW w:w="111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报价说明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807"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2025年福建省省属医疗机构免陪照护试点病房护理员服务项目</w:t>
            </w:r>
          </w:p>
        </w:tc>
        <w:tc>
          <w:tcPr>
            <w:tcW w:w="1062"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2025年福建省省属医疗机构免陪照护试点病房护理员服务项目</w:t>
            </w:r>
          </w:p>
        </w:tc>
        <w:tc>
          <w:tcPr>
            <w:tcW w:w="825"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年</w:t>
            </w:r>
          </w:p>
        </w:tc>
        <w:tc>
          <w:tcPr>
            <w:tcW w:w="83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元</w:t>
            </w:r>
          </w:p>
        </w:tc>
        <w:tc>
          <w:tcPr>
            <w:tcW w:w="1656" w:type="dxa"/>
          </w:tcPr>
          <w:p>
            <w:pPr>
              <w:pStyle w:val="8"/>
              <w:jc w:val="right"/>
              <w:rPr>
                <w:rFonts w:hint="eastAsia" w:ascii="宋体" w:hAnsi="宋体" w:eastAsia="宋体" w:cs="宋体"/>
                <w:sz w:val="24"/>
                <w:szCs w:val="24"/>
                <w:highlight w:val="none"/>
              </w:rPr>
            </w:pPr>
            <w:r>
              <w:rPr>
                <w:rFonts w:hint="eastAsia" w:ascii="宋体" w:hAnsi="宋体" w:eastAsia="宋体" w:cs="宋体"/>
                <w:b w:val="0"/>
                <w:bCs w:val="0"/>
                <w:color w:val="0000FF"/>
                <w:sz w:val="24"/>
                <w:szCs w:val="24"/>
                <w:highlight w:val="none"/>
                <w:lang w:val="en-US" w:eastAsia="zh-CN"/>
              </w:rPr>
              <w:t>17,500,000</w:t>
            </w:r>
            <w:r>
              <w:rPr>
                <w:rFonts w:hint="eastAsia" w:ascii="宋体" w:hAnsi="宋体" w:eastAsia="宋体" w:cs="宋体"/>
                <w:b w:val="0"/>
                <w:bCs w:val="0"/>
                <w:color w:val="0000FF"/>
                <w:sz w:val="24"/>
                <w:szCs w:val="24"/>
                <w:highlight w:val="none"/>
              </w:rPr>
              <w:t>.00</w:t>
            </w:r>
          </w:p>
        </w:tc>
        <w:tc>
          <w:tcPr>
            <w:tcW w:w="769"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总价</w:t>
            </w:r>
          </w:p>
        </w:tc>
        <w:tc>
          <w:tcPr>
            <w:tcW w:w="111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tc>
      </w:tr>
    </w:tbl>
    <w:p>
      <w:pPr>
        <w:pStyle w:val="8"/>
        <w:rPr>
          <w:rFonts w:hint="eastAsia" w:ascii="宋体" w:hAnsi="宋体" w:eastAsia="宋体" w:cs="宋体"/>
          <w:sz w:val="24"/>
          <w:szCs w:val="24"/>
          <w:highlight w:val="none"/>
        </w:rPr>
      </w:pPr>
    </w:p>
    <w:p>
      <w:pPr>
        <w:pStyle w:val="8"/>
        <w:jc w:val="center"/>
        <w:outlineLvl w:val="1"/>
        <w:rPr>
          <w:rFonts w:hint="eastAsia" w:ascii="宋体" w:hAnsi="宋体" w:eastAsia="宋体" w:cs="宋体"/>
          <w:b/>
          <w:sz w:val="32"/>
          <w:szCs w:val="32"/>
          <w:highlight w:val="none"/>
        </w:rPr>
      </w:pPr>
    </w:p>
    <w:p>
      <w:pPr>
        <w:pStyle w:val="8"/>
        <w:jc w:val="center"/>
        <w:outlineLvl w:val="1"/>
        <w:rPr>
          <w:rFonts w:hint="eastAsia" w:ascii="宋体" w:hAnsi="宋体" w:eastAsia="宋体" w:cs="宋体"/>
          <w:b/>
          <w:sz w:val="32"/>
          <w:szCs w:val="32"/>
          <w:highlight w:val="none"/>
        </w:rPr>
      </w:pPr>
    </w:p>
    <w:p>
      <w:pPr>
        <w:pStyle w:val="8"/>
        <w:jc w:val="center"/>
        <w:outlineLvl w:val="1"/>
        <w:rPr>
          <w:rFonts w:hint="eastAsia" w:ascii="宋体" w:hAnsi="宋体" w:eastAsia="宋体" w:cs="宋体"/>
          <w:b/>
          <w:sz w:val="32"/>
          <w:szCs w:val="32"/>
          <w:highlight w:val="none"/>
        </w:rPr>
      </w:pPr>
    </w:p>
    <w:p>
      <w:pPr>
        <w:pStyle w:val="8"/>
        <w:jc w:val="center"/>
        <w:outlineLvl w:val="1"/>
        <w:rPr>
          <w:rFonts w:hint="eastAsia" w:ascii="宋体" w:hAnsi="宋体" w:eastAsia="宋体" w:cs="宋体"/>
          <w:b/>
          <w:sz w:val="32"/>
          <w:szCs w:val="32"/>
          <w:highlight w:val="none"/>
        </w:rPr>
      </w:pPr>
    </w:p>
    <w:p>
      <w:pPr>
        <w:pStyle w:val="8"/>
        <w:jc w:val="center"/>
        <w:outlineLvl w:val="1"/>
        <w:rPr>
          <w:rFonts w:hint="eastAsia" w:ascii="宋体" w:hAnsi="宋体" w:eastAsia="宋体" w:cs="宋体"/>
          <w:b/>
          <w:sz w:val="32"/>
          <w:szCs w:val="32"/>
          <w:highlight w:val="none"/>
        </w:rPr>
      </w:pPr>
    </w:p>
    <w:p>
      <w:pPr>
        <w:pStyle w:val="8"/>
        <w:jc w:val="center"/>
        <w:outlineLvl w:val="1"/>
        <w:rPr>
          <w:rFonts w:hint="eastAsia" w:ascii="宋体" w:hAnsi="宋体" w:eastAsia="宋体" w:cs="宋体"/>
          <w:b/>
          <w:sz w:val="32"/>
          <w:szCs w:val="32"/>
          <w:highlight w:val="none"/>
        </w:rPr>
      </w:pPr>
    </w:p>
    <w:p>
      <w:pPr>
        <w:pStyle w:val="8"/>
        <w:jc w:val="center"/>
        <w:outlineLvl w:val="1"/>
        <w:rPr>
          <w:rFonts w:hint="eastAsia" w:ascii="宋体" w:hAnsi="宋体" w:eastAsia="宋体" w:cs="宋体"/>
          <w:b/>
          <w:sz w:val="32"/>
          <w:szCs w:val="32"/>
          <w:highlight w:val="none"/>
        </w:rPr>
      </w:pPr>
    </w:p>
    <w:p>
      <w:pPr>
        <w:pStyle w:val="8"/>
        <w:jc w:val="center"/>
        <w:outlineLvl w:val="1"/>
        <w:rPr>
          <w:rFonts w:hint="eastAsia" w:ascii="宋体" w:hAnsi="宋体" w:eastAsia="宋体" w:cs="宋体"/>
          <w:b/>
          <w:sz w:val="32"/>
          <w:szCs w:val="32"/>
          <w:highlight w:val="none"/>
        </w:rPr>
      </w:pPr>
    </w:p>
    <w:p>
      <w:pPr>
        <w:pStyle w:val="8"/>
        <w:jc w:val="center"/>
        <w:outlineLvl w:val="1"/>
        <w:rPr>
          <w:rFonts w:hint="eastAsia" w:ascii="宋体" w:hAnsi="宋体" w:eastAsia="宋体" w:cs="宋体"/>
          <w:b/>
          <w:sz w:val="32"/>
          <w:szCs w:val="32"/>
          <w:highlight w:val="none"/>
        </w:rPr>
      </w:pPr>
    </w:p>
    <w:p>
      <w:pPr>
        <w:pStyle w:val="8"/>
        <w:jc w:val="center"/>
        <w:outlineLvl w:val="1"/>
        <w:rPr>
          <w:rFonts w:hint="eastAsia" w:ascii="宋体" w:hAnsi="宋体" w:eastAsia="宋体" w:cs="宋体"/>
          <w:b/>
          <w:sz w:val="32"/>
          <w:szCs w:val="32"/>
          <w:highlight w:val="none"/>
        </w:rPr>
      </w:pPr>
    </w:p>
    <w:p>
      <w:pPr>
        <w:pStyle w:val="8"/>
        <w:jc w:val="center"/>
        <w:outlineLvl w:val="1"/>
        <w:rPr>
          <w:rFonts w:hint="eastAsia" w:ascii="宋体" w:hAnsi="宋体" w:eastAsia="宋体" w:cs="宋体"/>
          <w:b/>
          <w:sz w:val="32"/>
          <w:szCs w:val="32"/>
          <w:highlight w:val="none"/>
        </w:rPr>
      </w:pPr>
    </w:p>
    <w:p>
      <w:pPr>
        <w:pStyle w:val="8"/>
        <w:jc w:val="center"/>
        <w:outlineLvl w:val="1"/>
        <w:rPr>
          <w:rFonts w:hint="eastAsia" w:ascii="宋体" w:hAnsi="宋体" w:eastAsia="宋体" w:cs="宋体"/>
          <w:sz w:val="32"/>
          <w:szCs w:val="32"/>
          <w:highlight w:val="none"/>
        </w:rPr>
      </w:pPr>
      <w:r>
        <w:rPr>
          <w:rFonts w:hint="eastAsia" w:ascii="宋体" w:hAnsi="宋体" w:eastAsia="宋体" w:cs="宋体"/>
          <w:b/>
          <w:sz w:val="32"/>
          <w:szCs w:val="32"/>
          <w:highlight w:val="none"/>
        </w:rPr>
        <w:t>第二章 投标人须知前附表</w:t>
      </w:r>
    </w:p>
    <w:p>
      <w:pPr>
        <w:pStyle w:val="8"/>
        <w:ind w:firstLine="480"/>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一、投标人须知前附表1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5"/>
        <w:gridCol w:w="1545"/>
        <w:gridCol w:w="605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22" w:type="dxa"/>
            <w:gridSpan w:val="3"/>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特别提示：本表与招标文件对应章节的内容若不一致，以本表为准。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54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招标文件</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（第三章）</w:t>
            </w:r>
          </w:p>
        </w:tc>
        <w:tc>
          <w:tcPr>
            <w:tcW w:w="605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编列内容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54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6.1</w:t>
            </w:r>
          </w:p>
        </w:tc>
        <w:tc>
          <w:tcPr>
            <w:tcW w:w="605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是否组织现场考察或召开开标前答疑会：</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采购包1：不组织</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采购包2：不组织</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采购包3：不组织</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采购包4：不组织</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采购包5：不组织</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采购包6：不组织</w:t>
            </w:r>
          </w:p>
          <w:p>
            <w:pPr>
              <w:pStyle w:val="8"/>
              <w:jc w:val="left"/>
              <w:rPr>
                <w:rFonts w:hint="eastAsia" w:ascii="宋体" w:hAnsi="宋体" w:eastAsia="宋体" w:cs="宋体"/>
                <w:sz w:val="24"/>
                <w:szCs w:val="24"/>
                <w:highlight w:val="none"/>
              </w:rPr>
            </w:pPr>
            <w:r>
              <w:rPr>
                <w:rFonts w:hint="eastAsia" w:ascii="宋体" w:hAnsi="宋体" w:eastAsia="宋体" w:cs="宋体"/>
                <w:color w:val="1552D1"/>
                <w:sz w:val="24"/>
                <w:szCs w:val="24"/>
                <w:highlight w:val="none"/>
              </w:rPr>
              <w:t>采购包</w:t>
            </w:r>
            <w:r>
              <w:rPr>
                <w:rFonts w:hint="eastAsia" w:ascii="宋体" w:hAnsi="宋体" w:eastAsia="宋体" w:cs="宋体"/>
                <w:color w:val="1552D1"/>
                <w:sz w:val="24"/>
                <w:szCs w:val="24"/>
                <w:highlight w:val="none"/>
                <w:lang w:val="en-US" w:eastAsia="zh-CN"/>
              </w:rPr>
              <w:t>7</w:t>
            </w:r>
            <w:r>
              <w:rPr>
                <w:rFonts w:hint="eastAsia" w:ascii="宋体" w:hAnsi="宋体" w:eastAsia="宋体" w:cs="宋体"/>
                <w:color w:val="1552D1"/>
                <w:sz w:val="24"/>
                <w:szCs w:val="24"/>
                <w:highlight w:val="none"/>
              </w:rPr>
              <w:t>：不组织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54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10.4</w:t>
            </w:r>
          </w:p>
        </w:tc>
        <w:tc>
          <w:tcPr>
            <w:tcW w:w="605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投标文件的份数：</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（1）可读介质（光盘或U盘）</w:t>
            </w:r>
            <w:r>
              <w:rPr>
                <w:rFonts w:hint="eastAsia" w:ascii="宋体" w:hAnsi="宋体" w:eastAsia="宋体" w:cs="宋体"/>
                <w:color w:val="0000FF"/>
                <w:sz w:val="24"/>
                <w:szCs w:val="24"/>
                <w:highlight w:val="none"/>
              </w:rPr>
              <w:t xml:space="preserve"> </w:t>
            </w:r>
            <w:r>
              <w:rPr>
                <w:rFonts w:hint="eastAsia" w:ascii="宋体" w:hAnsi="宋体" w:eastAsia="宋体" w:cs="宋体"/>
                <w:color w:val="0000FF"/>
                <w:sz w:val="24"/>
                <w:szCs w:val="24"/>
                <w:highlight w:val="none"/>
                <w:lang w:val="en-US" w:eastAsia="zh-CN"/>
              </w:rPr>
              <w:t>0</w:t>
            </w:r>
            <w:r>
              <w:rPr>
                <w:rFonts w:hint="eastAsia" w:ascii="宋体" w:hAnsi="宋体" w:eastAsia="宋体" w:cs="宋体"/>
                <w:color w:val="0000FF"/>
                <w:sz w:val="24"/>
                <w:szCs w:val="24"/>
                <w:highlight w:val="none"/>
              </w:rPr>
              <w:t xml:space="preserve"> 份</w:t>
            </w:r>
            <w:r>
              <w:rPr>
                <w:rFonts w:hint="eastAsia" w:ascii="宋体" w:hAnsi="宋体" w:eastAsia="宋体" w:cs="宋体"/>
                <w:sz w:val="24"/>
                <w:szCs w:val="24"/>
                <w:highlight w:val="none"/>
              </w:rPr>
              <w:t xml:space="preserve">：投标人应将其上传至福建省政府采购网上公开信息系统的电子投标文件在该可读介质中另存 </w:t>
            </w:r>
            <w:r>
              <w:rPr>
                <w:rFonts w:hint="eastAsia" w:ascii="宋体" w:hAnsi="宋体" w:eastAsia="宋体" w:cs="宋体"/>
                <w:color w:val="0000FF"/>
                <w:sz w:val="24"/>
                <w:szCs w:val="24"/>
                <w:highlight w:val="none"/>
                <w:lang w:val="en-US" w:eastAsia="zh-CN"/>
              </w:rPr>
              <w:t>0</w:t>
            </w:r>
            <w:r>
              <w:rPr>
                <w:rFonts w:hint="eastAsia" w:ascii="宋体" w:hAnsi="宋体" w:eastAsia="宋体" w:cs="宋体"/>
                <w:color w:val="0000FF"/>
                <w:sz w:val="24"/>
                <w:szCs w:val="24"/>
                <w:highlight w:val="none"/>
              </w:rPr>
              <w:t xml:space="preserve"> 份。</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（2）电子投标文件：详见投标人须知前附表2《关于电子招标投标活动的专门规定》。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54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10.7-（1）</w:t>
            </w:r>
          </w:p>
        </w:tc>
        <w:tc>
          <w:tcPr>
            <w:tcW w:w="605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是否允许中标人将本项目的非主体、非关键性工作进行分包：</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采购包1：不允许合同分包；</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采购包2：不允许合同分包；</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采购包3：不允许合同分包；</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采购包4：不允许合同分包；</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采购包5：不允许合同分包；</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采购包6：不允许合同分包；</w:t>
            </w:r>
          </w:p>
          <w:p>
            <w:pPr>
              <w:pStyle w:val="8"/>
              <w:jc w:val="left"/>
              <w:rPr>
                <w:rFonts w:hint="eastAsia" w:ascii="宋体" w:hAnsi="宋体" w:eastAsia="宋体" w:cs="宋体"/>
                <w:sz w:val="24"/>
                <w:szCs w:val="24"/>
                <w:highlight w:val="none"/>
              </w:rPr>
            </w:pPr>
            <w:r>
              <w:rPr>
                <w:rFonts w:hint="eastAsia" w:ascii="宋体" w:hAnsi="宋体" w:eastAsia="宋体" w:cs="宋体"/>
                <w:color w:val="1552D1"/>
                <w:sz w:val="24"/>
                <w:szCs w:val="24"/>
                <w:highlight w:val="none"/>
              </w:rPr>
              <w:t>采购包</w:t>
            </w:r>
            <w:r>
              <w:rPr>
                <w:rFonts w:hint="eastAsia" w:ascii="宋体" w:hAnsi="宋体" w:eastAsia="宋体" w:cs="宋体"/>
                <w:color w:val="1552D1"/>
                <w:sz w:val="24"/>
                <w:szCs w:val="24"/>
                <w:highlight w:val="none"/>
                <w:lang w:val="en-US" w:eastAsia="zh-CN"/>
              </w:rPr>
              <w:t>7</w:t>
            </w:r>
            <w:r>
              <w:rPr>
                <w:rFonts w:hint="eastAsia" w:ascii="宋体" w:hAnsi="宋体" w:eastAsia="宋体" w:cs="宋体"/>
                <w:color w:val="1552D1"/>
                <w:sz w:val="24"/>
                <w:szCs w:val="24"/>
                <w:highlight w:val="none"/>
              </w:rPr>
              <w:t>：不允许合同分包</w:t>
            </w:r>
            <w:r>
              <w:rPr>
                <w:rFonts w:hint="eastAsia" w:ascii="宋体" w:hAnsi="宋体" w:eastAsia="宋体" w:cs="宋体"/>
                <w:sz w:val="24"/>
                <w:szCs w:val="24"/>
                <w:highlight w:val="none"/>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154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10.8-（1）</w:t>
            </w:r>
          </w:p>
        </w:tc>
        <w:tc>
          <w:tcPr>
            <w:tcW w:w="605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投标有效期：投标截止时间起 90 个日历日。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154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12.1</w:t>
            </w:r>
          </w:p>
        </w:tc>
        <w:tc>
          <w:tcPr>
            <w:tcW w:w="605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确定中标候选人名单：</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采购包1：1名</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采购包2：1名</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采购包3：1名</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采购包4：1名</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采购包5：1名</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采购包6：1名</w:t>
            </w:r>
          </w:p>
          <w:p>
            <w:pPr>
              <w:pStyle w:val="8"/>
              <w:jc w:val="left"/>
              <w:rPr>
                <w:rFonts w:hint="eastAsia" w:ascii="宋体" w:hAnsi="宋体" w:eastAsia="宋体" w:cs="宋体"/>
                <w:sz w:val="24"/>
                <w:szCs w:val="24"/>
                <w:highlight w:val="none"/>
              </w:rPr>
            </w:pPr>
            <w:r>
              <w:rPr>
                <w:rFonts w:hint="eastAsia" w:ascii="宋体" w:hAnsi="宋体" w:eastAsia="宋体" w:cs="宋体"/>
                <w:color w:val="1552D1"/>
                <w:sz w:val="24"/>
                <w:szCs w:val="24"/>
                <w:highlight w:val="none"/>
              </w:rPr>
              <w:t>采购包</w:t>
            </w:r>
            <w:r>
              <w:rPr>
                <w:rFonts w:hint="eastAsia" w:ascii="宋体" w:hAnsi="宋体" w:eastAsia="宋体" w:cs="宋体"/>
                <w:color w:val="1552D1"/>
                <w:sz w:val="24"/>
                <w:szCs w:val="24"/>
                <w:highlight w:val="none"/>
                <w:lang w:val="en-US" w:eastAsia="zh-CN"/>
              </w:rPr>
              <w:t>7</w:t>
            </w:r>
            <w:r>
              <w:rPr>
                <w:rFonts w:hint="eastAsia" w:ascii="宋体" w:hAnsi="宋体" w:eastAsia="宋体" w:cs="宋体"/>
                <w:color w:val="1552D1"/>
                <w:sz w:val="24"/>
                <w:szCs w:val="24"/>
                <w:highlight w:val="none"/>
              </w:rPr>
              <w:t>：1名</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154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12.2</w:t>
            </w:r>
          </w:p>
        </w:tc>
        <w:tc>
          <w:tcPr>
            <w:tcW w:w="605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本项目中标人的确定（以采购包为单位）：</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 采购人应在政府采购招投标管理办法规定的时限内确定中标人。</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（2）若出现中标候选人并列情形，则按照下列方式确定中标人：</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①招标文件规定的方式：</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若有相同的最高得分且投标报价相同的，则按技术部分得分从高到低顺序进行排列，技术部分得分最高的投标人将被排序在前。</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②若本款第①点规定方式为“无”，则按照下列方式确定：</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③若本款第①、②点规定方式均为“无”，则按照下列方式确定：随机抽取。</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（3）本项目确定的中标人家数：</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采购包1：1名</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采购包2：1名</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采购包3：1名</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采购包4：1名</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采购包5：1名</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采购包6：1名</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：1名</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154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13.2</w:t>
            </w:r>
          </w:p>
        </w:tc>
        <w:tc>
          <w:tcPr>
            <w:tcW w:w="605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合同签订时限： 自中标通知书发出之日起30个日历日内。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154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15.1-（2）</w:t>
            </w:r>
          </w:p>
        </w:tc>
        <w:tc>
          <w:tcPr>
            <w:tcW w:w="605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质疑函原件应采用下列方式提交：书面形式。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9</w:t>
            </w:r>
          </w:p>
        </w:tc>
        <w:tc>
          <w:tcPr>
            <w:tcW w:w="154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15.4</w:t>
            </w:r>
          </w:p>
        </w:tc>
        <w:tc>
          <w:tcPr>
            <w:tcW w:w="605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招标文件的质疑</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（1）潜在投标人可在质疑时效期间内对招标文件以书面形式提出质疑。</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（2）质疑时效期间：应在依法获取招标文件之日起7个工作日内向 福建省承诚招标代理有限公司 提出，依法获取招标文件的时间以福建省政府采购网上公开信息系统记载的为准。</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※除上述规定外，对招标文件提出的质疑还应符合招标文件第三章第15.1条的有关规定。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10</w:t>
            </w:r>
          </w:p>
        </w:tc>
        <w:tc>
          <w:tcPr>
            <w:tcW w:w="154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16.1</w:t>
            </w:r>
          </w:p>
        </w:tc>
        <w:tc>
          <w:tcPr>
            <w:tcW w:w="605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监督管理部门： 福建省财政厅政府采购监督管理办公室 （仅限依法进行政府采购的货物或服务类项目）。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11</w:t>
            </w:r>
          </w:p>
        </w:tc>
        <w:tc>
          <w:tcPr>
            <w:tcW w:w="154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18.1</w:t>
            </w:r>
          </w:p>
        </w:tc>
        <w:tc>
          <w:tcPr>
            <w:tcW w:w="605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财政部和福建省财政厅指定的政府采购信息发布媒体（以下简称：“指定媒体”）：</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（1）中国政府采购网，网址www.ccgp.gov.cn。</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（2）中国政府采购网福建分网（福建省政府采购网），网址zfcg.czt.fujian.gov.cn。</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※若出现上述指定媒体信息不一致情形，应以中国政府采购网福建分网（福建省政府采购网）发布的为准。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12</w:t>
            </w:r>
          </w:p>
        </w:tc>
        <w:tc>
          <w:tcPr>
            <w:tcW w:w="154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19</w:t>
            </w:r>
          </w:p>
        </w:tc>
        <w:tc>
          <w:tcPr>
            <w:tcW w:w="605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其他事项：</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(1)本项目代理服务费：</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本项目收取代理服务费</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代理服务费用收取对象：中标/成交供应商</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代理服务费收费标准：</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①服务费：</w:t>
            </w:r>
            <w:r>
              <w:rPr>
                <w:rFonts w:hint="eastAsia" w:ascii="宋体" w:hAnsi="宋体" w:eastAsia="宋体" w:cs="宋体"/>
                <w:color w:val="1552D1"/>
                <w:sz w:val="24"/>
                <w:szCs w:val="24"/>
                <w:highlight w:val="none"/>
              </w:rPr>
              <w:t>A、本项目招标代理服务费由中标人支付。B、招标代理服务费收费标准，以中标金额作为计算基数，按差额定率累进法计算收取代理服务费：中标金额（万元）100万以下的部分，收费标准为 1.5% 。100～500万元的部分，收费费率标准为</w:t>
            </w:r>
            <w:r>
              <w:rPr>
                <w:rFonts w:hint="eastAsia" w:ascii="宋体" w:hAnsi="宋体" w:eastAsia="宋体" w:cs="宋体"/>
                <w:color w:val="1552D1"/>
                <w:sz w:val="24"/>
                <w:szCs w:val="24"/>
                <w:highlight w:val="none"/>
                <w:lang w:val="en-US" w:eastAsia="zh-CN"/>
              </w:rPr>
              <w:t>0.8</w:t>
            </w:r>
            <w:r>
              <w:rPr>
                <w:rFonts w:hint="eastAsia" w:ascii="宋体" w:hAnsi="宋体" w:eastAsia="宋体" w:cs="宋体"/>
                <w:color w:val="1552D1"/>
                <w:sz w:val="24"/>
                <w:szCs w:val="24"/>
                <w:highlight w:val="none"/>
              </w:rPr>
              <w:t>%。500～1000万元的部分，收费费率标准为</w:t>
            </w:r>
            <w:r>
              <w:rPr>
                <w:rFonts w:hint="eastAsia" w:ascii="宋体" w:hAnsi="宋体" w:eastAsia="宋体" w:cs="宋体"/>
                <w:color w:val="1552D1"/>
                <w:sz w:val="24"/>
                <w:szCs w:val="24"/>
                <w:highlight w:val="none"/>
                <w:lang w:val="en-US" w:eastAsia="zh-CN"/>
              </w:rPr>
              <w:t>0.45</w:t>
            </w:r>
            <w:r>
              <w:rPr>
                <w:rFonts w:hint="eastAsia" w:ascii="宋体" w:hAnsi="宋体" w:eastAsia="宋体" w:cs="宋体"/>
                <w:color w:val="1552D1"/>
                <w:sz w:val="24"/>
                <w:szCs w:val="24"/>
                <w:highlight w:val="none"/>
              </w:rPr>
              <w:t>%，1000～5000万元的部分，收费费率标准为0</w:t>
            </w:r>
            <w:r>
              <w:rPr>
                <w:rFonts w:hint="eastAsia" w:ascii="宋体" w:hAnsi="宋体" w:eastAsia="宋体" w:cs="宋体"/>
                <w:color w:val="1552D1"/>
                <w:sz w:val="24"/>
                <w:szCs w:val="24"/>
                <w:highlight w:val="none"/>
                <w:lang w:val="en-US" w:eastAsia="zh-CN"/>
              </w:rPr>
              <w:t>.25</w:t>
            </w:r>
            <w:r>
              <w:rPr>
                <w:rFonts w:hint="eastAsia" w:ascii="宋体" w:hAnsi="宋体" w:eastAsia="宋体" w:cs="宋体"/>
                <w:color w:val="1552D1"/>
                <w:sz w:val="24"/>
                <w:szCs w:val="24"/>
                <w:highlight w:val="none"/>
              </w:rPr>
              <w:t>%。【各采购包按照以上标准整体下浮30%计取招标代理服务费。】</w:t>
            </w:r>
            <w:r>
              <w:rPr>
                <w:rFonts w:hint="eastAsia" w:ascii="宋体" w:hAnsi="宋体" w:eastAsia="宋体" w:cs="宋体"/>
                <w:sz w:val="24"/>
                <w:szCs w:val="24"/>
                <w:highlight w:val="none"/>
              </w:rPr>
              <w:t>C、中标人应在领取中标通知书的同时按中标金额及服务费收费标准向代理机构缴纳服务费。中标人应在领取中标通知书前以转账、电汇付款方式一次性向招标代理人缴纳招标代理服务费。（以下账号只能转中标服务费）开户名：福建省承诚招标代理有限公司；开户行：中国工商银行福州市晋安支行；账 号：1402028109600026871。</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(2)其他：</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② 投标人在递交质疑函时除应提供本招标文件规定的相关材料外，还须提供福建省政府采购网上公开信息系统本项目的报名截图复印件，否则递交的质疑函将不予受理。在法定质疑期内质疑人须一次性提出针对同一采购程序环节的质疑，二（多）次质疑不予受理。</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③ 投标人针对招标文件中一般资格证明文件 “财务状况报告”若选择提供资信证明复印件的，无需提供其开户（基本存款账户）许可证复印件，若此项规定与招标文件其他部分有矛盾的，以此项规定为准。 </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④招标文件中要求提供的所有证明材料，供应商在提供时若有注明复印件无效（招标文件有特别说明的除外），投标供应商应在对应的投标文件中提供原件扫描件上传电子投标系统进行投标。证明材料必须齐全如有多页的必须全部上传（含：封面、正文、最后一页等），证明不齐全导致的后果由供应商自行承担责任[含：评审委员会（评审专家）或资格审查小组作出对投标供应商不利的判断]。 </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⑤招标文件中所有证明材料若有注明仅供内部参考或内部使用或不对外等相同意思表述的，则证明材料无效。招标文件若有要求提供国家认可的具备检测资质的检测机构出具有效的检测报告，该报告是指符合《检验检测机构资质认定管理办法》的检测机构出具的有效检测报告。 </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⑥关于远程开标事宜，若供应商选择远程开标（不来开标现场），招标文件如有要求提供电子投标文件的，供应商应在投标截止时间前将电子投标文件送达开标指定地点（邮寄或他人代为送达均可）。远程开标的每个环节代理机构设定的等待时间均不少于5分钟，若供应商未在规定时间内完成相应的操作，导致投标无效，由供应商自行承担责任。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70" w:type="dxa"/>
            <w:gridSpan w:val="2"/>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c>
          <w:tcPr>
            <w:tcW w:w="605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后有投标人须知前附表2，请勿遗漏。</w:t>
            </w:r>
          </w:p>
        </w:tc>
      </w:tr>
    </w:tbl>
    <w:p>
      <w:pPr>
        <w:pStyle w:val="8"/>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二、投标人须知前附表2</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15"/>
        <w:gridCol w:w="759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关于电子招标投标活动的专门规定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759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编列内容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5"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759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（1）电子招标投标活动的专门规定适用本项目电子招标投标活动。</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（2）将招标文件</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无 的内容修正为下列内容：</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无 后适用本项目的电子招标投标活动。</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（3）将下列内容增列为招标文件的组成部分（以下简称：“增列内容”）适用本项目的电子招标投标活动，若增列内容与招标文件其他章节内容有冲突，应以增列内容为准：</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①电子招标投标活动的具体操作流程以福建省政府采购网上公开信息系统设定的为准。</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②关于电子投标文件：</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a.投标人应按照福建省政府采购网上公开信息系统设定的评审节点编制电子投标文件，否则资格审查小组、评标委员会将按照不利于投标人的内容进行认定。</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③关于证明材料或资料：</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b.若投标人提供注明“复印件无效”或“复印无效”的证明材料或资料，应结合上文a条款进行判定，若招标文件未要求投标人提供原件，投标人提供原件，复印件（含扫描件）均视为满足招标文件要求。</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④关于“全称”、“投标人代表签字”及“加盖单位公章”：</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a.在电子投标文件中，涉及“全称”和“投标人代表签字”的内容可使用打字录入方式完成。</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b.在电子投标文件中，涉及“加盖单位公章”的内容应使用投标人的CA证书完成，否则投标无效。</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c.在电子投标文件中，若投标人按照本增列内容第④点第b项规定加盖其单位公章，则出现无全称、或投标人代表未签字等情形，不视为投标无效。</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⑤关于投标人的CA证书：</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a.投标人的CA证书应在系统规定时间内使用CA证书进行电子投标文件的解密操作，逾期未解密的视为放弃投标。</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b.投标人的CA证书可采用信封（包括但不限于：信封、档案袋、文件袋等）作为外包装进行单独包装。外包装密封、不密封皆可。</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c.投标人的CA证书或外包装应标记“项目名称、项目编号、投标人的全称”等内容，以方便识别、使用。</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d.投标人的CA证书应能正常、有效使用，否则产生不利后果由投标人承担责任。</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⑥关于投标截止时间过后</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a.未按招标文件规定提交投标保证金的，其投标将按无效投标处理。</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b.有下列情形之一的，其投标无效,其保证金不予退还或通过投标保函进行索赔：</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b1不同投标人的电子投标文件具有相同内部识别码；</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b2不同投标人的投标保证金从同一单位或个人的账户转出；</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b3投标人的投标保证金同一采购包下有其他投标人提交的投标保证金；</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b4不同投标人存在串通投标的其他情形。</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⑧其他：</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tc>
      </w:tr>
    </w:tbl>
    <w:p>
      <w:pPr>
        <w:pStyle w:val="8"/>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pPr>
        <w:pStyle w:val="8"/>
        <w:jc w:val="center"/>
        <w:outlineLvl w:val="1"/>
        <w:rPr>
          <w:rFonts w:hint="eastAsia" w:ascii="宋体" w:hAnsi="宋体" w:eastAsia="宋体" w:cs="宋体"/>
          <w:sz w:val="32"/>
          <w:szCs w:val="32"/>
          <w:highlight w:val="none"/>
        </w:rPr>
      </w:pPr>
      <w:r>
        <w:rPr>
          <w:rFonts w:hint="eastAsia" w:ascii="宋体" w:hAnsi="宋体" w:eastAsia="宋体" w:cs="宋体"/>
          <w:b/>
          <w:sz w:val="32"/>
          <w:szCs w:val="32"/>
          <w:highlight w:val="none"/>
        </w:rPr>
        <w:t>第三章 投标人须知</w:t>
      </w:r>
    </w:p>
    <w:p>
      <w:pPr>
        <w:pStyle w:val="8"/>
        <w:ind w:firstLine="480"/>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一、总则</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1、适用范围</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1.1适用于招标文件载明项目的政府采购活动（以下简称：“本次采购活动”）。</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2、定义</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2.1“采购标的”指招标文件载明的需要采购的货物或服务。</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2.2“潜在投标人”指按照招标文件第一章第7条规定获取招标文件且有意向参加本项目投标的供应商。</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2.3“投标人”指按照招标文件第一章第7条规定获取招标文件并参加本项目投标的供应商。</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2.4“单位负责人”指单位法定代表人或法律、法规规定代表单位行使职权的主要负责人。</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2.5“投标人代表”指投标人的单位负责人或“单位负责人授权书”中载明的接受授权方。</w:t>
      </w:r>
    </w:p>
    <w:p>
      <w:pPr>
        <w:pStyle w:val="8"/>
        <w:ind w:firstLine="480"/>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二、投标人</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3、合格投标人</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3.1一般规定</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（2）投标人的资格要求：详见招标文件第一章。</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3.2若本项目接受联合体投标且投标人为联合体，则联合体各方应遵守本章第3.1条规定，同时还应遵守下列规定：</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（1）联合体各方应提交联合体协议，联合体协议应符合招标文件规定。</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（2）联合体各方不得再单独参加或与其他供应商另外组成联合体参加同一合同项下的投标。</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（3）联合体各方应共同与采购人签订政府采购合同，就政府采购合同约定的事项对采购人承担连带责任。</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（5）联合体一方放弃中标的，视为联合体整体放弃中标，联合体各方承担连带责任。</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（6）如本项目不接受联合体投标而投标人为联合体的，或者本项目接受联合体投标但投标人组成的联合体不符合本章第3.2条规定的，投标无效。</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4、投标费用</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4.1除招标文件另有规定外，投标人应自行承担其参加本项目投标所涉及的一切费用。</w:t>
      </w:r>
    </w:p>
    <w:p>
      <w:pPr>
        <w:pStyle w:val="8"/>
        <w:ind w:firstLine="480"/>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三、招标</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5、招标文件</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5.1招标文件由下述部分组成：</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（1）投标邀请</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（2）投标人须知前附表（表1、2）</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（3）投标人须知</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（4）资格审查与评标</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（5）招标内容及要求</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（6）政府采购合同（参考文本）</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（7）电子投标文件格式</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（8）按照招标文件规定作为招标文件组成部分的其他内容（若有）</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5.2招标文件的澄清或修改</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 福建省承诚招标代理有限公司 可对已发出的招标文件进行必要的澄清或修改，但不得对招标文件载明的采购标的和投标人的资格要求进行改变。</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（2）除本章第5.2条第（3）款规定情形外，澄清或修改的内容可能影响电子投标文件编制的， 福建省承诚招标代理有限公司 将在投标截止时间至少15个日历日前，在招标文件载明的指定媒体以更正公告的形式发布澄清或修改的内容。不足15个日历日的， 福建省承诚招标代理有限公司 将顺延投标截止时间及开标时间， 福建省承诚招标代理有限公司 和投标人受原投标截止时间及开标时间制约的所有权利和义务均延长至新的投标截止时间及开标时间。</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（3）澄清或修改的内容可能改变招标文件载明的采购标的和投标人的资格要求的，本次采购活动结束， 福建省承诚招标代理有限公司 将依法组织后续采购活动（包括但不限于：重新招标、采用其他方式采购等）。</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6、现场考察或开标前答疑会</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6.1是否组织现场考察或召开开标前答疑会：详见招标文件第二章。</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7、更正公告</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7.1若 福建省承诚招标代理有限公司 发布更正公告，则更正公告及其所发布的内容或信息（包括但不限于：招标文件的澄清或修改、现场考察或答疑会的有关事宜等）作为招标文件组成部分，对投标人具有约束力。</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7.2更正公告作为 福建省承诚招标代理有限公司 通知所有潜在投标人的书面形式。</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8、终止公告</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8.1若出现因重大变故导致采购任务取消情形， 福建省承诚招标代理有限公司 可终止招标并发布终止公告。</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8.2终止公告作为 福建省承诚招标代理有限公司 通知所有潜在投标人的书面形式。</w:t>
      </w:r>
    </w:p>
    <w:p>
      <w:pPr>
        <w:pStyle w:val="8"/>
        <w:ind w:firstLine="480"/>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四、投标</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9、投标</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9.1投标人可对招标文件载明的全部或部分采购包进行投标。</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9.2投标人应对同一个采购包内的所有内容进行完整投标，否则投标无效。</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9.3投标人代表只能接受一个投标人的授权参加投标，否则投标无效。</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9.4单位负责人为同一人或存在直接控股、管理关系的不同供应商，不得同时参加同一合同项下的投标，否则投标无效。</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9.5为本项目提供整体设计、规范编制或项目管理、监理、检测等服务的供应商，不得参加本项目除整体设计、规范编制和项目管理、监理、检测等服务外的采购活动，否则投标无效。</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9.6列入失信被执行人、重大税收违法案件当事人名单、政府采购严重违法失信行为记录名单及其他不符合政府采购法第二十二条规定条件的供应商，不得参加投标，否则投标无效。</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9.7有下列情形之一的，视为投标人串通投标，其投标无效：</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（1）不同投标人的电子投标文件由同一单位或个人编制；</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（2）不同投标人委托同一单位或个人办理投标事宜；</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（3）不同投标人的电子投标文件载明的项目管理成员或联系人员为同一人；</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（4）不同投标人的电子投标文件异常一致或投标报价呈规律性差异；</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（5）不同投标人的电子投标文件相互混装；</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（6）不同投标人的投标保证金从同一单位或个人的账户转出；</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（7）有关法律、法规和规章及招标文件规定的其他串通投标情形。</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10、电子投标文件</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10.1电子投标文件的编制</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（1）投标人应先仔细阅读招标文件的全部内容后，再进行电子投标文件的编制。</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（2）电子投标文件应按照本章第10.2条规定编制其组成部分。</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（3）电子投标文件应满足招标文件提出的实质性要求和条件，并保证其所提交的全部资料是不可割离且真实、有效、准确、完整和不具有任何误导性的，否则造成不利后果由投标人承担责任。</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10.2电子投标文件由下述部分组成：</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（1）资格及资信证明部分</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①投标函</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②投标人的资格及资信证明文件</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③投标保证金</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（2）报价部分</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①开标（报价）一览表</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②投标（响应）报价明细表</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③招标文件规定的价格扣除证明材料（若有）</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④招标文件规定的加分证明材料（若有）</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（3）技术商务部分</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①标的说明一览表</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②技术和服务要求响应表</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③商务条件响应表</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④投标人提交的其他资料（若有）</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⑤招标文件规定作为电子投标文件组成部分的其他内容（若有）</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10.3电子投标文件的语言</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（1）除招标文件另有规定外，电子投标文件应使用中文文本，若有不同文本，以中文文本为准。</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10.4投标文件的份数：详见招标文件第二章。</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10.5电子投标文件的格式</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（1）除招标文件另有规定外，电子投标文件应使用招标文件第七章规定的格式。</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（2）除招标文件另有规定外，电子投标文件应使用不能擦去的墨料或墨水打印、书写或复印。</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（3）除招标文件另有规定外，电子投标文件应使用人民币作为计量货币。</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（4）除招标文件另有规定外，签署、盖章应遵守下列规定：</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①电子投标文件应加盖投标人的单位公章。若投标人代表为单位授权的委托代理人，应提供“单位授权书”。</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②电子投标文件应没有涂改或行间插字，除非这些改动是根据 福建省承诚招标代理有限公司 的指示进行的，或是为改正投标人造成的应修改的错误而进行的。若有前述改动，应按照下列规定之一对改动处进行处理：</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a.投标人代表签字确认；</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b.加盖投标人的单位公章或校正章。</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10.6投标报价</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（1）投标报价超出最高限价将导致投标无效。</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（2）最高限价由采购人根据价格测算情况，在预算金额的额度内合理设定。最高限价不得超出预算金额。</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（3）除招标文件另有规定外，电子投标文件不能出现任何选择性的投标报价，即每一个采购包和品目号的采购标的都只能有一个投标报价。任何选择性的投标报价将导致投标无效。</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10.7分包</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（1）是否允许中标人将本项目的非主体、非关键性工作进行分包：详见招标文件第二章。</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（3）招标文件允许中标人将非主体、非关键性工作进行分包的项目，有下列情形之一的，中标人不得分包：</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①电子投标文件中未载明分包承担主体；</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②电子投标文件载明的分包承担主体不具备相应资质条件；</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③电子投标文件载明的分包承担主体拟再次分包；</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④享受中小企业扶持政策获得政府采购合同的，小微企业不得将合同分包给大中型企业，中型企业不得将合同分包给大型企业。</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10.8投标有效期</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（1）招标文件载明的投标有效期：详见招标文件第二章。</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（2）电子投标文件承诺的投标有效期不得少于招标文件载明的投标有效期，否则投标无效。</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（3）根据本次采购活动的需要， 福建省承诚招标代理有限公司 可于投标有效期届满之前书面要求投标人延长投标有效期，投标人应在 福建省承诚招标代理有限公司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10.9投标保证金</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（1）投标保证金作为投标人按照招标文件规定履行相应投标责任、义务的约束及担保。</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（2）投标人以电子保函形式提交投标保证金的，保函的有效期应等于或长于电子投标文件承诺的投标有效期，否则投标无效。</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（3）提交</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①投标人以汇款形式缴纳投标保证金的，应从其银行账户（基本存款账户）按照下列方式：公对公转账方式向招标文件载明的投标保证金账户提交投标保证金，具体金额详见招标文件第一章。</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③其他形式：</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④若本项目接受联合体投标且投标人为联合体，则联合体中的牵头方应按照本章第10.9条第（3）款第①、②、③点规定提交投标保证金。</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※除招标文件另有规定外，未按照上述规定提交投标保证金将导致资格审查不合格。</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（4）退还</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①在投标截止时间前撤回已提交的电子投标文件的投标人，其投标保证金将在 福建省承诚招标代理有限公司 收到投标人书面撤回通知之日起5个工作日内退回原账户。</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②未中标人的投标保证金将在中标通知书发出之日起5个工作日内退回原账户。</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③中标人的投标保证金将在政府采购合同签订之日起5个工作日内退回原账户；合同签订之日以福建省政府采购网上公开信息系统记载的为准。</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④终止招标的， 福建省承诚招标代理有限公司 将在终止公告发布之日起5个工作日内退回已收取的投标保证金及其在银行产生的孳息。</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⑤除招标文件另有规定外，质疑或投诉涉及的投标人，若投标保证金尚未退还，则待质疑或投诉处理完毕后不计利息原额退还。</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※本章第10.9条第（4）款第①、②、③点规定的投标保证金退还时限不包括因投标人自身原因导致无法及时退还而增加的时间。</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（6）有下列情形之一的，投标保证金将不予退还或通过投标保函进行索赔：</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①投标人串通投标；</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②投标人提供虚假材料；</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③投标人采取不正当手段诋毁、排挤其他投标人；</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④投标截止时间后，投标人在投标有效期内撤销电子投标文件；</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⑤招标文件规定的其他不予退还情形；</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⑥中标人有下列情形之一的：</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a.除不可抗力外，因中标人自身原因未在中标通知书要求的期限内与采购人签订政府采购合同；</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b.未按照招标文件、投标文件的约定签订政府采购合同或提交履约保证金。</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※若上述投标保证金不予退还情形给采购人（采购代理机构）造成损失，则投标人还要承担相应的赔偿责任。</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10.10电子投标文件的提交</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（1）一个投标人只能提交一个电子投标文件，并按照招标文件第一章规定在系统上完成上传、解密操作。</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10.11电子投标文件的补充、修改或撤回</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（1）投标截止时间前，投标人可对所提交的电子投标文件进行补充、修改或撤回，并书面通知 福建省承诚招标代理有限公司 。</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（2）补充、修改的内容应按照本章第10.5条第（4）款规定进行签署、盖章，并按照本章第10.10条规定提交，否则将被拒收。</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※按照上述规定提交的补充、修改内容作为电子投标文件组成部分。</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10.12除招标文件另有规定外，有下列情形之一的，投标无效：</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（1）电子投标文件未按照招标文件要求签署、盖章；</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（2）不符合招标文件中规定的资格要求；</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（3）投标报价超过招标文件中规定的预算金额或最高限价；</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（4）电子投标文件含有采购人不能接受的附加条件；</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（5）有关法律、法规和规章及招标文件规定的其他无效情形。</w:t>
      </w:r>
    </w:p>
    <w:p>
      <w:pPr>
        <w:pStyle w:val="8"/>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五、开标</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11、开标</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11.1 福建省承诚招标代理有限公司 将在招标文件载明的开标时间及地点主持召开开标会，并邀请投标人参加。</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11.2开标会的主持人、唱标人、记录人及其他工作人员（若有）均由 福建省承诚招标代理有限公司 派出，现场监督人员（若有）可由有关方面派出。</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11.4开标会应遵守下列规定：</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（3）唱标结束后，参加现场开标会的投标人代表应对开标记录进行签字确认，通过远程参与开标流程的投标人须在系统远程签章开启后，在系统规定时间内对开标结果进行签章确认。</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（5）若投标人未到开标现场参加开标会，也未通过远程参加开标会的，视同认可开标结果。</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福建省承诚招标代理有限公司 提出任何疑义或要求（包括质疑）。</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11.5投标截止时间后，参加投标的投标人不足三家的，不进行开标。同时，本次采购活动结束， 福建省承诚招标代理有限公司 将依法组织后续采购活动（包括但不限于：重新招标、采用其他方式采购等）。</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11.6投标截止时间后撤销投标的处理</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投标截止时间后，投标人在投标有效期内撤销投标的，其撤销投标的行为无效。</w:t>
      </w:r>
    </w:p>
    <w:p>
      <w:pPr>
        <w:pStyle w:val="8"/>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六、中标与政府采购合同</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12、中标</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12.1本项目推荐的中标候选人家数：详见招标文件第二章。</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12.2本项目中标人的确定：详见招标文件第二章。</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12.3中标公告</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（1）中标人确定之日起2个工作日内， 福建省承诚招标代理有限公司 将在招标文件载明的指定媒体以中标公告的形式发布中标结果。</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（2）中标公告的公告期限为1个工作日。</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12.4中标通知书</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（1）中标公告发布的同时， 福建省承诚招标代理有限公司 将向中标人发出中标通知书。</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（2）中标通知书发出后，采购人不得违法改变中标结果，中标人无正当理由不得放弃中标。</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13、政府采购合同</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13.2签订时限：详见须知前附表1的13.2。</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13.3政府采购合同的履行、违约责任和解决争议的方法等适用民法典。</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13.4采购人与中标人应根据政府采购合同的约定依法履行合同义务。</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13.5政府采购合同履行过程中，采购人若需追加与合同标的相同的货物或服务，则追加采购金额不得超过原合同采购金额的10%。</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13.6中标人在政府采购合同履行过程中应遵守有关法律、法规和规章的强制性规定（即使前述强制性规定有可能在招标文件中未予列明）。</w:t>
      </w:r>
    </w:p>
    <w:p>
      <w:pPr>
        <w:pStyle w:val="8"/>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七、询问、质疑与投诉</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14、询问</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14.1潜在投标人或投标人对本次采购活动的有关事项若有疑问，可向 福建省承诚招标代理有限公司 提出询问， 福建省承诚招标代理有限公司 将按照政府采购法及实施条例的有关规定进行答复。</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15、质疑</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（1）对招标文件提出质疑的，质疑人应为潜在投标人，且两者的身份、名称等均应保持一致。对采购过程、结果提出质疑的，质疑人应为投标人，且两者的身份、名称等均应保持一致。</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（2）质疑人应按照招标文件第二章规定方式提交质疑函。</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（3）质疑函应包括下列主要内容：</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①质疑人的基本信息，至少包括：全称、地址、邮政编码等；</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②所质疑项目的基本信息，至少包括：项目编号、项目名称等；</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③所质疑的具体事项（以下简称：“质疑事项”）；</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④针对质疑事项提出的明确请求，前述明确请求指质疑人提出质疑的目的以及希望 福建省承诚招标代理有限公司 对其质疑作出的处理结果，如：暂停招标投标活动、修改招标文件、停止或纠正违法违规行为、中标结果无效、废标、重新招标等；</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⑤针对质疑事项导致质疑人自身权益受到损害的必要证明材料，至少包括：</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a.质疑人代表的身份证明材料：</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a2若本项目接受自然人投标且质疑人为自然人的，提供本人的身份证复印件。</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b.其他证明材料（即事实依据和必要的法律依据）包括但不限于下列材料：</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b1所质疑的具体事项是与自己有利害关系的证明材料；</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b2质疑函所述事实存在的证明材料，如：采购文件、采购过程或中标结果违法违规或不符合采购文件要求等证明材料；</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b3依法应终止采购程序的证明材料；</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b4应重新采购的证明材料；</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b5采购文件、采购过程或中标、成交结果损害自己合法权益的证明材料等；</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⑥质疑人代表及其联系方法的信息，至少包括：姓名、手机、电子信箱、邮寄地址等。</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⑦提出质疑的日期。</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※质疑人为法人或其他组织的，质疑函应由单位负责人或委托代理人签字或盖章，并加盖投标人的单位公章。质疑人为自然人的，质疑函应由本人签字。</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15.2对不符合本章第15.1条规定的质疑，将按照下列规定进行处理：</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（1）不符合其中第（1）、（2）条规定的，书面告知质疑人不予受理及其理由。</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（2）不符合其中第（3）条规定的，书面告知质疑人修改、补充后在规定时限内重新提交质疑函。</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15.3对符合本章第15.1条规定的质疑，将按照政府采购法及实施条例、政府采购质疑和投诉办法的有关规定进行答复。</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15.4招标文件的质疑：详见招标文件第二章。</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16、投诉</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16.2投诉应有明确的请求和必要的证明材料，投诉的事项不得超出已质疑事项的范围。</w:t>
      </w:r>
    </w:p>
    <w:p>
      <w:pPr>
        <w:pStyle w:val="8"/>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八、政府采购政策</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17、政府采购政策由财政部根据国家的经济和社会发展政策并会同国家有关部委制定，包括但不限于下列具体政策要求：</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17.1进口产品指通过中国海关报关验放进入中国境内且产自关境外的产品，其中：</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（2）凡在海关特殊监管区域内企业生产或加工（包括从境外进口料件）销往境内其他地区的产品，不作为政府采购项下进口产品。</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（3）对从境外进入海关特殊监管区域，再经办理报关手续后从海关特殊监管区进入境内其他地区的产品，认定为进口产品。</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（4）招标文件列明不允许或未列明允许进口产品参加投标的，均视为拒绝进口产品参加投标。</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（1）中小企业指符合下列条件的中型、小型、微型企业：</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②符合中小企业划分标准的个体工商户，在政府采购活动中视同中小企业。</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（2）在政府采购活动中，供应商提供的货物、工程或者服务符合下列情形的，享受本办法规定的中小企业扶持政策：</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①在货物采购项目中，货物由中小企业制造，即货物由中小企业生产且使用该中小企业商号或者注册商标；</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②在工程采购项目中，工程由中小企业承建，即工程施工单位为中小企业；</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③在服务采购项目中，服务由中小企业承接，即提供服务的人员为中小企业依照《中华人民共和国劳动合同法》订立劳动合同的从业人员。</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在货物采购项目中，供应商提供的货物既有中小企业制造货物，也有大型企业制造货物的，不享受本办法规定的中小企业扶持政策。</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以联合体形式参加政府采购活动，联合体各方均为中小企业的，联合体视同中小企业。其中，联合体各方均为小微企业的，联合体视同小微企业。</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（3）投标人应当按照招标文件明确的采购标的对应行业的划分标准出具中小企业声明函。</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①监狱企业参加采购活动时，应提供由省级以上监狱管理局、戒毒管理局（含新疆生产建设兵团）出具的属于监狱企业的证明文件。</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②监狱企业视同小型、微型企业。</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（5）残疾人福利性单位指同时符合下列条件的单位：</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①安置的残疾人占本单位在职职工人数的比例不低于25%（含25%），并且安置的残疾人人数不少于10人（含10人）；</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②依法与安置的每位残疾人签订了一年以上（含一年）的劳动合同或服务协议；</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③为安置的每位残疾人按月足额缴纳了基本养老保险、基本医疗保险、失业保险、工伤保险和生育保险等社会保险费；</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④通过银行等金融机构向安置的每位残疾人，按月支付了不低于单位所在区县适用的经省级人民政府批准的月最低工资标准的工资；</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⑤提供本单位制造的货物、承担的工程或服务，或提供其他残疾人福利性单位制造的货物（不包括使用非残疾人福利性单位注册商标的货物）。</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17.4信用记录指由财政部确定的有关网站提供的相关主体信用信息。信用记录的查询及使用应符合财政部文件（财库[2016]125号）规定。</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17.5为落实政府采购政策需满足的要求：详见招标文件第一章。</w:t>
      </w:r>
    </w:p>
    <w:p>
      <w:pPr>
        <w:pStyle w:val="8"/>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九、本项目的有关信息</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18、本项目的有关信息，包括但不限于：招标公告、更正公告（若有）、招标文件、招标文件的澄清或修改（若有）、中标公告、终止公告（若有）、废标公告（若有）等都将在招标文件载明的指定媒体发布。</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18.1指定媒体：详见招标文件第二章。</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18.2本项目的潜在投标人或投标人应随时关注指定媒体，否则产生不利后果由其自行承担。</w:t>
      </w:r>
    </w:p>
    <w:p>
      <w:pPr>
        <w:pStyle w:val="8"/>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十、其他事项</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19、其他事项：</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19.2其他：详见招标文件第二章。</w:t>
      </w:r>
    </w:p>
    <w:p>
      <w:pPr>
        <w:pStyle w:val="8"/>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pPr>
        <w:pStyle w:val="8"/>
        <w:jc w:val="center"/>
        <w:outlineLvl w:val="1"/>
        <w:rPr>
          <w:rFonts w:hint="eastAsia" w:ascii="宋体" w:hAnsi="宋体" w:eastAsia="宋体" w:cs="宋体"/>
          <w:sz w:val="32"/>
          <w:szCs w:val="32"/>
          <w:highlight w:val="none"/>
        </w:rPr>
      </w:pPr>
      <w:r>
        <w:rPr>
          <w:rFonts w:hint="eastAsia" w:ascii="宋体" w:hAnsi="宋体" w:eastAsia="宋体" w:cs="宋体"/>
          <w:b/>
          <w:sz w:val="32"/>
          <w:szCs w:val="32"/>
          <w:highlight w:val="none"/>
        </w:rPr>
        <w:t>第四章 资格审查与评标</w:t>
      </w:r>
    </w:p>
    <w:p>
      <w:pPr>
        <w:pStyle w:val="8"/>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一、资格审查</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1、开标结束后，由 福建省承诚招标代理有限公司 负责资格审查小组的组建及资格审查工作的组织。</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1.1资格审查小组</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资格审查小组由3人组成，并负责具体审查事务，其中由采购人派出的采购人代表至少1人，由福建省承诚招标代理有限公司派出的工作人员至少1人，其余1人可为采购人代表或福建省承诚招标代理有限公司的工作人员。</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1.2资格审查的依据是招标文件和电子投标文件。</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1.3资格审查的范围及内容：电子投标文件（资格及资信证明部分），具体如下：</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（1）“投标函”；</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（2）“投标人的资格及资信证明文件”</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①一般资格证明文件：</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014"/>
        <w:gridCol w:w="54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序号</w:t>
            </w:r>
          </w:p>
        </w:tc>
        <w:tc>
          <w:tcPr>
            <w:tcW w:w="201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资格审查要求概况</w:t>
            </w:r>
          </w:p>
        </w:tc>
        <w:tc>
          <w:tcPr>
            <w:tcW w:w="546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01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单位授权书</w:t>
            </w:r>
          </w:p>
        </w:tc>
        <w:tc>
          <w:tcPr>
            <w:tcW w:w="546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01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营业执照等证明文件</w:t>
            </w:r>
          </w:p>
        </w:tc>
        <w:tc>
          <w:tcPr>
            <w:tcW w:w="546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01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提供财务状况报告(财务报告、或资信证明）</w:t>
            </w:r>
          </w:p>
        </w:tc>
        <w:tc>
          <w:tcPr>
            <w:tcW w:w="546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201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依法缴纳税收证明材料</w:t>
            </w:r>
          </w:p>
        </w:tc>
        <w:tc>
          <w:tcPr>
            <w:tcW w:w="546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201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依法缴纳社会保障资金证明材料</w:t>
            </w:r>
          </w:p>
        </w:tc>
        <w:tc>
          <w:tcPr>
            <w:tcW w:w="546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201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具备履行合同所必需设备和专业技术能力的声明函(若有)</w:t>
            </w:r>
          </w:p>
        </w:tc>
        <w:tc>
          <w:tcPr>
            <w:tcW w:w="546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201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参加采购活动前三年内在经营活动中没有重大违法记录的声明</w:t>
            </w:r>
          </w:p>
        </w:tc>
        <w:tc>
          <w:tcPr>
            <w:tcW w:w="546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201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信用记录查询结果</w:t>
            </w:r>
          </w:p>
        </w:tc>
        <w:tc>
          <w:tcPr>
            <w:tcW w:w="546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9</w:t>
            </w:r>
          </w:p>
        </w:tc>
        <w:tc>
          <w:tcPr>
            <w:tcW w:w="201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中小企业声明函（以资格条件落实中小企业扶持政策时适用 ）</w:t>
            </w:r>
          </w:p>
        </w:tc>
        <w:tc>
          <w:tcPr>
            <w:tcW w:w="546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10</w:t>
            </w:r>
          </w:p>
        </w:tc>
        <w:tc>
          <w:tcPr>
            <w:tcW w:w="201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联合体协议（若有）</w:t>
            </w:r>
          </w:p>
        </w:tc>
        <w:tc>
          <w:tcPr>
            <w:tcW w:w="546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①招标文件接受联合体投标且投标人为联合体的，投标人应提供本协议；否则无须提供。 ②本协议由委托代理人签字或盖章的，应按照招标文件第七章载明的格式提供“单位授权书”。</w:t>
            </w:r>
          </w:p>
        </w:tc>
      </w:tr>
    </w:tbl>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采购包2：</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059"/>
        <w:gridCol w:w="541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序号</w:t>
            </w:r>
          </w:p>
        </w:tc>
        <w:tc>
          <w:tcPr>
            <w:tcW w:w="205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资格审查要求概况</w:t>
            </w:r>
          </w:p>
        </w:tc>
        <w:tc>
          <w:tcPr>
            <w:tcW w:w="541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05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单位授权书</w:t>
            </w:r>
          </w:p>
        </w:tc>
        <w:tc>
          <w:tcPr>
            <w:tcW w:w="541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05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营业执照等证明文件</w:t>
            </w:r>
          </w:p>
        </w:tc>
        <w:tc>
          <w:tcPr>
            <w:tcW w:w="541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05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提供财务状况报告(财务报告、或资信证明）</w:t>
            </w:r>
          </w:p>
        </w:tc>
        <w:tc>
          <w:tcPr>
            <w:tcW w:w="541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205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依法缴纳税收证明材料</w:t>
            </w:r>
          </w:p>
        </w:tc>
        <w:tc>
          <w:tcPr>
            <w:tcW w:w="541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205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依法缴纳社会保障资金证明材料</w:t>
            </w:r>
          </w:p>
        </w:tc>
        <w:tc>
          <w:tcPr>
            <w:tcW w:w="541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205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具备履行合同所必需设备和专业技术能力的声明函(若有)</w:t>
            </w:r>
          </w:p>
        </w:tc>
        <w:tc>
          <w:tcPr>
            <w:tcW w:w="541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205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参加采购活动前三年内在经营活动中没有重大违法记录的声明</w:t>
            </w:r>
          </w:p>
        </w:tc>
        <w:tc>
          <w:tcPr>
            <w:tcW w:w="541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205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信用记录查询结果</w:t>
            </w:r>
          </w:p>
        </w:tc>
        <w:tc>
          <w:tcPr>
            <w:tcW w:w="541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9</w:t>
            </w:r>
          </w:p>
        </w:tc>
        <w:tc>
          <w:tcPr>
            <w:tcW w:w="205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中小企业声明函（以资格条件落实中小企业扶持政策时适用 ）</w:t>
            </w:r>
          </w:p>
        </w:tc>
        <w:tc>
          <w:tcPr>
            <w:tcW w:w="541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10</w:t>
            </w:r>
          </w:p>
        </w:tc>
        <w:tc>
          <w:tcPr>
            <w:tcW w:w="205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联合体协议（若有）</w:t>
            </w:r>
          </w:p>
        </w:tc>
        <w:tc>
          <w:tcPr>
            <w:tcW w:w="541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①招标文件接受联合体投标且投标人为联合体的，投标人应提供本协议；否则无须提供。 ②本协议由委托代理人签字或盖章的，应按照招标文件第七章载明的格式提供“单位授权书”。</w:t>
            </w:r>
          </w:p>
        </w:tc>
      </w:tr>
    </w:tbl>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采购包3：</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074"/>
        <w:gridCol w:w="540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序号</w:t>
            </w:r>
          </w:p>
        </w:tc>
        <w:tc>
          <w:tcPr>
            <w:tcW w:w="207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资格审查要求概况</w:t>
            </w:r>
          </w:p>
        </w:tc>
        <w:tc>
          <w:tcPr>
            <w:tcW w:w="540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07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单位授权书</w:t>
            </w:r>
          </w:p>
        </w:tc>
        <w:tc>
          <w:tcPr>
            <w:tcW w:w="540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07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营业执照等证明文件</w:t>
            </w:r>
          </w:p>
        </w:tc>
        <w:tc>
          <w:tcPr>
            <w:tcW w:w="540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07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提供财务状况报告(财务报告、或资信证明）</w:t>
            </w:r>
          </w:p>
        </w:tc>
        <w:tc>
          <w:tcPr>
            <w:tcW w:w="540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207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依法缴纳税收证明材料</w:t>
            </w:r>
          </w:p>
        </w:tc>
        <w:tc>
          <w:tcPr>
            <w:tcW w:w="540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207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依法缴纳社会保障资金证明材料</w:t>
            </w:r>
          </w:p>
        </w:tc>
        <w:tc>
          <w:tcPr>
            <w:tcW w:w="540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207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具备履行合同所必需设备和专业技术能力的声明函(若有)</w:t>
            </w:r>
          </w:p>
        </w:tc>
        <w:tc>
          <w:tcPr>
            <w:tcW w:w="540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207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参加采购活动前三年内在经营活动中没有重大违法记录的声明</w:t>
            </w:r>
          </w:p>
        </w:tc>
        <w:tc>
          <w:tcPr>
            <w:tcW w:w="540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207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信用记录查询结果</w:t>
            </w:r>
          </w:p>
        </w:tc>
        <w:tc>
          <w:tcPr>
            <w:tcW w:w="540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9</w:t>
            </w:r>
          </w:p>
        </w:tc>
        <w:tc>
          <w:tcPr>
            <w:tcW w:w="207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中小企业声明函（以资格条件落实中小企业扶持政策时适用 ）</w:t>
            </w:r>
          </w:p>
        </w:tc>
        <w:tc>
          <w:tcPr>
            <w:tcW w:w="540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10</w:t>
            </w:r>
          </w:p>
        </w:tc>
        <w:tc>
          <w:tcPr>
            <w:tcW w:w="207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联合体协议（若有）</w:t>
            </w:r>
          </w:p>
        </w:tc>
        <w:tc>
          <w:tcPr>
            <w:tcW w:w="540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①招标文件接受联合体投标且投标人为联合体的，投标人应提供本协议；否则无须提供。 ②本协议由委托代理人签字或盖章的，应按照招标文件第七章载明的格式提供“单位授权书”。</w:t>
            </w:r>
          </w:p>
        </w:tc>
      </w:tr>
    </w:tbl>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采购包4：</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104"/>
        <w:gridCol w:w="537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序号</w:t>
            </w:r>
          </w:p>
        </w:tc>
        <w:tc>
          <w:tcPr>
            <w:tcW w:w="210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资格审查要求概况</w:t>
            </w:r>
          </w:p>
        </w:tc>
        <w:tc>
          <w:tcPr>
            <w:tcW w:w="537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10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单位授权书</w:t>
            </w:r>
          </w:p>
        </w:tc>
        <w:tc>
          <w:tcPr>
            <w:tcW w:w="537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10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营业执照等证明文件</w:t>
            </w:r>
          </w:p>
        </w:tc>
        <w:tc>
          <w:tcPr>
            <w:tcW w:w="537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10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提供财务状况报告(财务报告、或资信证明）</w:t>
            </w:r>
          </w:p>
        </w:tc>
        <w:tc>
          <w:tcPr>
            <w:tcW w:w="537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210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依法缴纳税收证明材料</w:t>
            </w:r>
          </w:p>
        </w:tc>
        <w:tc>
          <w:tcPr>
            <w:tcW w:w="537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210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依法缴纳社会保障资金证明材料</w:t>
            </w:r>
          </w:p>
        </w:tc>
        <w:tc>
          <w:tcPr>
            <w:tcW w:w="537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210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具备履行合同所必需设备和专业技术能力的声明函(若有)</w:t>
            </w:r>
          </w:p>
        </w:tc>
        <w:tc>
          <w:tcPr>
            <w:tcW w:w="537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210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参加采购活动前三年内在经营活动中没有重大违法记录的声明</w:t>
            </w:r>
          </w:p>
        </w:tc>
        <w:tc>
          <w:tcPr>
            <w:tcW w:w="537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210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信用记录查询结果</w:t>
            </w:r>
          </w:p>
        </w:tc>
        <w:tc>
          <w:tcPr>
            <w:tcW w:w="537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9</w:t>
            </w:r>
          </w:p>
        </w:tc>
        <w:tc>
          <w:tcPr>
            <w:tcW w:w="210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中小企业声明函（以资格条件落实中小企业扶持政策时适用 ）</w:t>
            </w:r>
          </w:p>
        </w:tc>
        <w:tc>
          <w:tcPr>
            <w:tcW w:w="537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10</w:t>
            </w:r>
          </w:p>
        </w:tc>
        <w:tc>
          <w:tcPr>
            <w:tcW w:w="2104"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联合体协议（若有）</w:t>
            </w:r>
          </w:p>
        </w:tc>
        <w:tc>
          <w:tcPr>
            <w:tcW w:w="537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①招标文件接受联合体投标且投标人为联合体的，投标人应提供本协议；否则无须提供。 ②本协议由委托代理人签字或盖章的，应按照招标文件第七章载明的格式提供“单位授权书”。</w:t>
            </w:r>
          </w:p>
        </w:tc>
      </w:tr>
    </w:tbl>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采购包5：</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059"/>
        <w:gridCol w:w="541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序号</w:t>
            </w:r>
          </w:p>
        </w:tc>
        <w:tc>
          <w:tcPr>
            <w:tcW w:w="205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资格审查要求概况</w:t>
            </w:r>
          </w:p>
        </w:tc>
        <w:tc>
          <w:tcPr>
            <w:tcW w:w="541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05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单位授权书</w:t>
            </w:r>
          </w:p>
        </w:tc>
        <w:tc>
          <w:tcPr>
            <w:tcW w:w="541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05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营业执照等证明文件</w:t>
            </w:r>
          </w:p>
        </w:tc>
        <w:tc>
          <w:tcPr>
            <w:tcW w:w="541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05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提供财务状况报告(财务报告、或资信证明）</w:t>
            </w:r>
          </w:p>
        </w:tc>
        <w:tc>
          <w:tcPr>
            <w:tcW w:w="541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205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依法缴纳税收证明材料</w:t>
            </w:r>
          </w:p>
        </w:tc>
        <w:tc>
          <w:tcPr>
            <w:tcW w:w="541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205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依法缴纳社会保障资金证明材料</w:t>
            </w:r>
          </w:p>
        </w:tc>
        <w:tc>
          <w:tcPr>
            <w:tcW w:w="541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205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具备履行合同所必需设备和专业技术能力的声明函(若有)</w:t>
            </w:r>
          </w:p>
        </w:tc>
        <w:tc>
          <w:tcPr>
            <w:tcW w:w="541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205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参加采购活动前三年内在经营活动中没有重大违法记录的声明</w:t>
            </w:r>
          </w:p>
        </w:tc>
        <w:tc>
          <w:tcPr>
            <w:tcW w:w="541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205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信用记录查询结果</w:t>
            </w:r>
          </w:p>
        </w:tc>
        <w:tc>
          <w:tcPr>
            <w:tcW w:w="541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9</w:t>
            </w:r>
          </w:p>
        </w:tc>
        <w:tc>
          <w:tcPr>
            <w:tcW w:w="205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中小企业声明函（以资格条件落实中小企业扶持政策时适用 ）</w:t>
            </w:r>
          </w:p>
        </w:tc>
        <w:tc>
          <w:tcPr>
            <w:tcW w:w="541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10</w:t>
            </w:r>
          </w:p>
        </w:tc>
        <w:tc>
          <w:tcPr>
            <w:tcW w:w="205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联合体协议（若有）</w:t>
            </w:r>
          </w:p>
        </w:tc>
        <w:tc>
          <w:tcPr>
            <w:tcW w:w="541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①招标文件接受联合体投标且投标人为联合体的，投标人应提供本协议；否则无须提供。 ②本协议由委托代理人签字或盖章的，应按照招标文件第七章载明的格式提供“单位授权书”。</w:t>
            </w:r>
          </w:p>
        </w:tc>
      </w:tr>
    </w:tbl>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采购包6：</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029"/>
        <w:gridCol w:w="544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序号</w:t>
            </w:r>
          </w:p>
        </w:tc>
        <w:tc>
          <w:tcPr>
            <w:tcW w:w="202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资格审查要求概况</w:t>
            </w:r>
          </w:p>
        </w:tc>
        <w:tc>
          <w:tcPr>
            <w:tcW w:w="544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02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单位授权书</w:t>
            </w:r>
          </w:p>
        </w:tc>
        <w:tc>
          <w:tcPr>
            <w:tcW w:w="544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02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营业执照等证明文件</w:t>
            </w:r>
          </w:p>
        </w:tc>
        <w:tc>
          <w:tcPr>
            <w:tcW w:w="544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02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提供财务状况报告(财务报告、或资信证明）</w:t>
            </w:r>
          </w:p>
        </w:tc>
        <w:tc>
          <w:tcPr>
            <w:tcW w:w="544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202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依法缴纳税收证明材料</w:t>
            </w:r>
          </w:p>
        </w:tc>
        <w:tc>
          <w:tcPr>
            <w:tcW w:w="544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202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依法缴纳社会保障资金证明材料</w:t>
            </w:r>
          </w:p>
        </w:tc>
        <w:tc>
          <w:tcPr>
            <w:tcW w:w="544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202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具备履行合同所必需设备和专业技术能力的声明函(若有)</w:t>
            </w:r>
          </w:p>
        </w:tc>
        <w:tc>
          <w:tcPr>
            <w:tcW w:w="544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202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参加采购活动前三年内在经营活动中没有重大违法记录的声明</w:t>
            </w:r>
          </w:p>
        </w:tc>
        <w:tc>
          <w:tcPr>
            <w:tcW w:w="544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202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信用记录查询结果</w:t>
            </w:r>
          </w:p>
        </w:tc>
        <w:tc>
          <w:tcPr>
            <w:tcW w:w="544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9</w:t>
            </w:r>
          </w:p>
        </w:tc>
        <w:tc>
          <w:tcPr>
            <w:tcW w:w="202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中小企业声明函（以资格条件落实中小企业扶持政策时适用 ）</w:t>
            </w:r>
          </w:p>
        </w:tc>
        <w:tc>
          <w:tcPr>
            <w:tcW w:w="544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10</w:t>
            </w:r>
          </w:p>
        </w:tc>
        <w:tc>
          <w:tcPr>
            <w:tcW w:w="202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联合体协议（若有）</w:t>
            </w:r>
          </w:p>
        </w:tc>
        <w:tc>
          <w:tcPr>
            <w:tcW w:w="544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①招标文件接受联合体投标且投标人为联合体的，投标人应提供本协议；否则无须提供。 ②本协议由委托代理人签字或盖章的，应按照招标文件第七章载明的格式提供“单位授权书”。</w:t>
            </w:r>
          </w:p>
        </w:tc>
      </w:tr>
    </w:tbl>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采购包</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029"/>
        <w:gridCol w:w="544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序号</w:t>
            </w:r>
          </w:p>
        </w:tc>
        <w:tc>
          <w:tcPr>
            <w:tcW w:w="202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资格审查要求概况</w:t>
            </w:r>
          </w:p>
        </w:tc>
        <w:tc>
          <w:tcPr>
            <w:tcW w:w="544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02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单位授权书</w:t>
            </w:r>
          </w:p>
        </w:tc>
        <w:tc>
          <w:tcPr>
            <w:tcW w:w="544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02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营业执照等证明文件</w:t>
            </w:r>
          </w:p>
        </w:tc>
        <w:tc>
          <w:tcPr>
            <w:tcW w:w="544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02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提供财务状况报告(财务报告、或资信证明）</w:t>
            </w:r>
          </w:p>
        </w:tc>
        <w:tc>
          <w:tcPr>
            <w:tcW w:w="544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202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依法缴纳税收证明材料</w:t>
            </w:r>
          </w:p>
        </w:tc>
        <w:tc>
          <w:tcPr>
            <w:tcW w:w="544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202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依法缴纳社会保障资金证明材料</w:t>
            </w:r>
          </w:p>
        </w:tc>
        <w:tc>
          <w:tcPr>
            <w:tcW w:w="544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202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具备履行合同所必需设备和专业技术能力的声明函(若有)</w:t>
            </w:r>
          </w:p>
        </w:tc>
        <w:tc>
          <w:tcPr>
            <w:tcW w:w="544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202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参加采购活动前三年内在经营活动中没有重大违法记录的声明</w:t>
            </w:r>
          </w:p>
        </w:tc>
        <w:tc>
          <w:tcPr>
            <w:tcW w:w="544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202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信用记录查询结果</w:t>
            </w:r>
          </w:p>
        </w:tc>
        <w:tc>
          <w:tcPr>
            <w:tcW w:w="544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9</w:t>
            </w:r>
          </w:p>
        </w:tc>
        <w:tc>
          <w:tcPr>
            <w:tcW w:w="202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中小企业声明函（以资格条件落实中小企业扶持政策时适用 ）</w:t>
            </w:r>
          </w:p>
        </w:tc>
        <w:tc>
          <w:tcPr>
            <w:tcW w:w="544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10</w:t>
            </w:r>
          </w:p>
        </w:tc>
        <w:tc>
          <w:tcPr>
            <w:tcW w:w="2029"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联合体协议（若有）</w:t>
            </w:r>
          </w:p>
        </w:tc>
        <w:tc>
          <w:tcPr>
            <w:tcW w:w="5446" w:type="dxa"/>
          </w:tcPr>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①招标文件接受联合体投标且投标人为联合体的，投标人应提供本协议；否则无须提供。 ②本协议由委托代理人签字或盖章的，应按照招标文件第七章载明的格式提供“单位授权书”。</w:t>
            </w:r>
          </w:p>
        </w:tc>
      </w:tr>
    </w:tbl>
    <w:p>
      <w:pPr>
        <w:pStyle w:val="8"/>
        <w:ind w:firstLine="480"/>
        <w:jc w:val="both"/>
        <w:rPr>
          <w:rFonts w:hint="eastAsia" w:ascii="宋体" w:hAnsi="宋体" w:eastAsia="宋体" w:cs="宋体"/>
          <w:sz w:val="24"/>
          <w:szCs w:val="24"/>
          <w:highlight w:val="none"/>
        </w:rPr>
      </w:pP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※备注说明</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①投标人应根据自身实际情况提供上述资格要求的证明材料，格式可参考招标文件第七章提供。</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②投标人提供的相应证明材料复印件均应符合：内容完整、清晰、整洁，并由投标人加盖其单位公章。</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③根据招标文件第四章第一点资格审查的1.3“④其他资格证明文件”要求，允许供应商采用资格承诺制的并提供符合要求的资格承诺函，视为满足招标文件的资格要求。</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④.其他资格证明文件：</w:t>
      </w:r>
    </w:p>
    <w:p>
      <w:pPr>
        <w:pStyle w:val="8"/>
        <w:ind w:firstLine="480"/>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380"/>
        <w:gridCol w:w="592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0"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资格审查要求概况</w:t>
            </w:r>
          </w:p>
        </w:tc>
        <w:tc>
          <w:tcPr>
            <w:tcW w:w="5926"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80"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资格承诺函</w:t>
            </w:r>
          </w:p>
        </w:tc>
        <w:tc>
          <w:tcPr>
            <w:tcW w:w="5926"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采购包2：</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185"/>
        <w:gridCol w:w="612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85"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资格审查要求概况</w:t>
            </w:r>
          </w:p>
        </w:tc>
        <w:tc>
          <w:tcPr>
            <w:tcW w:w="6121"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85"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资格承诺函</w:t>
            </w:r>
          </w:p>
        </w:tc>
        <w:tc>
          <w:tcPr>
            <w:tcW w:w="6121"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采购包3：</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485"/>
        <w:gridCol w:w="582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85"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资格审查要求概况</w:t>
            </w:r>
          </w:p>
        </w:tc>
        <w:tc>
          <w:tcPr>
            <w:tcW w:w="5821"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85"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资格承诺函</w:t>
            </w:r>
          </w:p>
        </w:tc>
        <w:tc>
          <w:tcPr>
            <w:tcW w:w="5821"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采购包4：</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245"/>
        <w:gridCol w:w="60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245"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资格审查要求概况</w:t>
            </w:r>
          </w:p>
        </w:tc>
        <w:tc>
          <w:tcPr>
            <w:tcW w:w="6061"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45"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资格承诺函</w:t>
            </w:r>
          </w:p>
        </w:tc>
        <w:tc>
          <w:tcPr>
            <w:tcW w:w="6061"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采购包5：</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140"/>
        <w:gridCol w:w="616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0"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资格审查要求概况</w:t>
            </w:r>
          </w:p>
        </w:tc>
        <w:tc>
          <w:tcPr>
            <w:tcW w:w="6166"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40"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资格承诺函</w:t>
            </w:r>
          </w:p>
        </w:tc>
        <w:tc>
          <w:tcPr>
            <w:tcW w:w="6166"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采购包6：</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170"/>
        <w:gridCol w:w="613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70"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资格审查要求概况</w:t>
            </w:r>
          </w:p>
        </w:tc>
        <w:tc>
          <w:tcPr>
            <w:tcW w:w="6136"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70"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资格承诺函</w:t>
            </w:r>
          </w:p>
        </w:tc>
        <w:tc>
          <w:tcPr>
            <w:tcW w:w="6136"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采购包</w:t>
      </w:r>
      <w:r>
        <w:rPr>
          <w:rFonts w:hint="eastAsia" w:ascii="宋体" w:hAnsi="宋体" w:eastAsia="宋体" w:cs="宋体"/>
          <w:color w:val="1D41D5"/>
          <w:sz w:val="24"/>
          <w:szCs w:val="24"/>
          <w:highlight w:val="none"/>
          <w:lang w:val="en-US" w:eastAsia="zh-CN"/>
        </w:rPr>
        <w:t>7</w:t>
      </w:r>
      <w:r>
        <w:rPr>
          <w:rFonts w:hint="eastAsia" w:ascii="宋体" w:hAnsi="宋体" w:eastAsia="宋体" w:cs="宋体"/>
          <w:color w:val="1D41D5"/>
          <w:sz w:val="24"/>
          <w:szCs w:val="24"/>
          <w:highlight w:val="none"/>
        </w:rPr>
        <w:t>：</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170"/>
        <w:gridCol w:w="613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70"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资格审查要求概况</w:t>
            </w:r>
          </w:p>
        </w:tc>
        <w:tc>
          <w:tcPr>
            <w:tcW w:w="6136"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70"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资格承诺函</w:t>
            </w:r>
          </w:p>
        </w:tc>
        <w:tc>
          <w:tcPr>
            <w:tcW w:w="6136" w:type="dxa"/>
          </w:tcPr>
          <w:p>
            <w:pPr>
              <w:pStyle w:val="8"/>
              <w:jc w:val="left"/>
              <w:rPr>
                <w:rFonts w:hint="eastAsia" w:ascii="宋体" w:hAnsi="宋体" w:eastAsia="宋体" w:cs="宋体"/>
                <w:color w:val="1D41D5"/>
                <w:sz w:val="24"/>
                <w:szCs w:val="24"/>
                <w:highlight w:val="none"/>
              </w:rPr>
            </w:pPr>
            <w:r>
              <w:rPr>
                <w:rFonts w:hint="eastAsia" w:ascii="宋体" w:hAnsi="宋体" w:eastAsia="宋体" w:cs="宋体"/>
                <w:color w:val="1D41D5"/>
                <w:sz w:val="24"/>
                <w:szCs w:val="24"/>
                <w:highlight w:val="none"/>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pPr>
        <w:pStyle w:val="8"/>
        <w:ind w:firstLine="480"/>
        <w:jc w:val="both"/>
        <w:rPr>
          <w:rFonts w:hint="eastAsia" w:ascii="宋体" w:hAnsi="宋体" w:eastAsia="宋体" w:cs="宋体"/>
          <w:sz w:val="24"/>
          <w:szCs w:val="24"/>
          <w:highlight w:val="none"/>
        </w:rPr>
      </w:pP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（3）投标保证金。</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1.4有下列情形之一的，资格审查不合格：</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未按照招标文件规定提交投标函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未按照招标文件规定提交投标人的资格及资信文件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未按照招标文件规定提交投标保证金</w:t>
            </w:r>
          </w:p>
        </w:tc>
      </w:tr>
    </w:tbl>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采购包1：</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资格审查不合格项：无</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采购包2：</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资格审查不合格项：无</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采购包3：</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资格审查不合格项：无</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采购包4：</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资格审查不合格项：无</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采购包5：</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资格审查不合格项：无</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采购包6：</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资格审查不合格项：无</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资格审查不合格项：无</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2、资格审查情况不得私自外泄，有关信息由 福建省承诚招标代理有限公司 统一对外发布。</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3、资格审查合格的投标人不足三家的，不进行评标。同时，本次采购活动结束， 福建省承诚招标代理有限公司 将依法组织后续采购活动（包括但不限于：重新招标、采用其他方式采购等）。</w:t>
      </w:r>
    </w:p>
    <w:p>
      <w:pPr>
        <w:pStyle w:val="8"/>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二、评标</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4、资格审查结束后，由 福建省承诚招标代理有限公司 负责评标委员会的组建及评标工作的组织。</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5、评标委员会</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由采购人代表和评审专家两部分共7人组成，其中由福建省政府采购评审专家库产生的评审专家5人，由采购人派出的采购人代表2人。</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5.2评标委员会负责具体评标事务，并按照下列原则依法独立履行有关职责：</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（1）评标应保护国家利益、社会公共利益和各方当事人合法权益，提高采购效益，保证项目质量。</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（2）评标应遵循公平、公正、科学、严谨和择优原则。</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（3）评标的依据是招标文件和电子投标文件。</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（4）应按照招标文件规定推荐中标候选人或确定中标人。</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（5）评标应遵守下列评标纪律：</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①评标情况不得私自外泄，有关信息由 福建省承诚招标代理有限公司 统一对外发布。</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②对 福建省承诚招标代理有限公司 或投标人提供的要求保密的资料，不得摘记翻印和外传。</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③不得收受投标人或有关人员的任何礼物，不得串联鼓动其他人袒护某投标人。若与投标人存在利害关系，则应主动声明并回避。</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④全体评委应按照招标文件规定进行评标，一切认定事项应查有实据且不得弄虚作假。</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⑤评标中应充分发扬民主，推荐中标候选人或确定中标人后要服从评标报告。</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※对违反评标纪律的评委，将取消其评委资格，对评标工作造成严重损失者将予以通报批评乃至追究法律责任。</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6、评标程序</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6.1评标前的准备工作</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（1）全体评委应认真审阅招标文件，了解评委应履行或遵守的职责、义务和评标纪律。</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（2）参加评标委员会的采购人代表可对本项目的背景和采购需求进行介绍，介绍材料应以书面形式提交（随采购文件一并存档），介绍内容不得含有歧视性、倾向性意见，不得超出招标文件所述范围。</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6.2符合性审查</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（1）评标委员会依据招标文件的实质性要求，对通过资格审查的电子投标文件进行符合性审查，以确定其是否满足招标文件的实质性要求。</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（2）满足招标文件的实质性要求指电子投标文件对招标文件实质性要求的响应不存在重大偏差或保留。</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（5）评标委员会对所有投标人都执行相同的程序和标准。</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（6）有下列情形之一的，符合性审查不合格：</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①项目一般情形：</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2212"/>
        <w:gridCol w:w="505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序号</w:t>
            </w:r>
          </w:p>
        </w:tc>
        <w:tc>
          <w:tcPr>
            <w:tcW w:w="221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符合审查要求概况</w:t>
            </w:r>
          </w:p>
        </w:tc>
        <w:tc>
          <w:tcPr>
            <w:tcW w:w="50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21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情形1</w:t>
            </w:r>
          </w:p>
        </w:tc>
        <w:tc>
          <w:tcPr>
            <w:tcW w:w="50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违反招标文件中载明“投标无效”条款的规定；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21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情形2</w:t>
            </w:r>
          </w:p>
        </w:tc>
        <w:tc>
          <w:tcPr>
            <w:tcW w:w="50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属于招标文件第三章第10.12条规定的投标无效情形；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21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情形3</w:t>
            </w:r>
          </w:p>
        </w:tc>
        <w:tc>
          <w:tcPr>
            <w:tcW w:w="505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投标文件对招标文件实质性要求的响应存在重大偏离或保留。</w:t>
            </w:r>
          </w:p>
        </w:tc>
      </w:tr>
    </w:tbl>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采购包2：</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2107"/>
        <w:gridCol w:w="51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序号</w:t>
            </w:r>
          </w:p>
        </w:tc>
        <w:tc>
          <w:tcPr>
            <w:tcW w:w="210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符合审查要求概况</w:t>
            </w:r>
          </w:p>
        </w:tc>
        <w:tc>
          <w:tcPr>
            <w:tcW w:w="51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10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情形1</w:t>
            </w:r>
          </w:p>
        </w:tc>
        <w:tc>
          <w:tcPr>
            <w:tcW w:w="51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违反招标文件中载明“投标无效”条款的规定；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10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情形2</w:t>
            </w:r>
          </w:p>
        </w:tc>
        <w:tc>
          <w:tcPr>
            <w:tcW w:w="51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属于招标文件第三章第10.12条规定的投标无效情形；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10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情形3</w:t>
            </w:r>
          </w:p>
        </w:tc>
        <w:tc>
          <w:tcPr>
            <w:tcW w:w="51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投标文件对招标文件实质性要求的响应存在重大偏离或保留。</w:t>
            </w:r>
          </w:p>
        </w:tc>
      </w:tr>
    </w:tbl>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采购包3：</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2107"/>
        <w:gridCol w:w="51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序号</w:t>
            </w:r>
          </w:p>
        </w:tc>
        <w:tc>
          <w:tcPr>
            <w:tcW w:w="210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符合审查要求概况</w:t>
            </w:r>
          </w:p>
        </w:tc>
        <w:tc>
          <w:tcPr>
            <w:tcW w:w="51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10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情形1</w:t>
            </w:r>
          </w:p>
        </w:tc>
        <w:tc>
          <w:tcPr>
            <w:tcW w:w="51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违反招标文件中载明“投标无效”条款的规定；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10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情形2</w:t>
            </w:r>
          </w:p>
        </w:tc>
        <w:tc>
          <w:tcPr>
            <w:tcW w:w="51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属于招标文件第三章第10.12条规定的投标无效情形；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10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情形3</w:t>
            </w:r>
          </w:p>
        </w:tc>
        <w:tc>
          <w:tcPr>
            <w:tcW w:w="51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投标文件对招标文件实质性要求的响应存在重大偏离或保留。</w:t>
            </w:r>
          </w:p>
        </w:tc>
      </w:tr>
    </w:tbl>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采购包4：</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2062"/>
        <w:gridCol w:w="52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序号</w:t>
            </w:r>
          </w:p>
        </w:tc>
        <w:tc>
          <w:tcPr>
            <w:tcW w:w="206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符合审查要求概况</w:t>
            </w:r>
          </w:p>
        </w:tc>
        <w:tc>
          <w:tcPr>
            <w:tcW w:w="520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06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情形1</w:t>
            </w:r>
          </w:p>
        </w:tc>
        <w:tc>
          <w:tcPr>
            <w:tcW w:w="520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违反招标文件中载明“投标无效”条款的规定；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06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情形2</w:t>
            </w:r>
          </w:p>
        </w:tc>
        <w:tc>
          <w:tcPr>
            <w:tcW w:w="520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属于招标文件第三章第10.12条规定的投标无效情形；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062"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情形3</w:t>
            </w:r>
          </w:p>
        </w:tc>
        <w:tc>
          <w:tcPr>
            <w:tcW w:w="5206"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投标文件对招标文件实质性要求的响应存在重大偏离或保留。</w:t>
            </w:r>
          </w:p>
        </w:tc>
      </w:tr>
    </w:tbl>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采购包5：</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2077"/>
        <w:gridCol w:w="519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序号</w:t>
            </w:r>
          </w:p>
        </w:tc>
        <w:tc>
          <w:tcPr>
            <w:tcW w:w="207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符合审查要求概况</w:t>
            </w:r>
          </w:p>
        </w:tc>
        <w:tc>
          <w:tcPr>
            <w:tcW w:w="519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07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情形1</w:t>
            </w:r>
          </w:p>
        </w:tc>
        <w:tc>
          <w:tcPr>
            <w:tcW w:w="519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违反招标文件中载明“投标无效”条款的规定；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07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情形2</w:t>
            </w:r>
          </w:p>
        </w:tc>
        <w:tc>
          <w:tcPr>
            <w:tcW w:w="519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属于招标文件第三章第10.12条规定的投标无效情形；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07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情形3</w:t>
            </w:r>
          </w:p>
        </w:tc>
        <w:tc>
          <w:tcPr>
            <w:tcW w:w="519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投标文件对招标文件实质性要求的响应存在重大偏离或保留。</w:t>
            </w:r>
          </w:p>
        </w:tc>
      </w:tr>
    </w:tbl>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采购包6：</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2137"/>
        <w:gridCol w:w="51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序号</w:t>
            </w:r>
          </w:p>
        </w:tc>
        <w:tc>
          <w:tcPr>
            <w:tcW w:w="213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符合审查要求概况</w:t>
            </w:r>
          </w:p>
        </w:tc>
        <w:tc>
          <w:tcPr>
            <w:tcW w:w="513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13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情形1</w:t>
            </w:r>
          </w:p>
        </w:tc>
        <w:tc>
          <w:tcPr>
            <w:tcW w:w="513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违反招标文件中载明“投标无效”条款的规定；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13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情形2</w:t>
            </w:r>
          </w:p>
        </w:tc>
        <w:tc>
          <w:tcPr>
            <w:tcW w:w="513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属于招标文件第三章第10.12条规定的投标无效情形；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13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情形3</w:t>
            </w:r>
          </w:p>
        </w:tc>
        <w:tc>
          <w:tcPr>
            <w:tcW w:w="513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投标文件对招标文件实质性要求的响应存在重大偏离或保留。</w:t>
            </w:r>
          </w:p>
        </w:tc>
      </w:tr>
    </w:tbl>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2137"/>
        <w:gridCol w:w="51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序号</w:t>
            </w:r>
          </w:p>
        </w:tc>
        <w:tc>
          <w:tcPr>
            <w:tcW w:w="213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符合审查要求概况</w:t>
            </w:r>
          </w:p>
        </w:tc>
        <w:tc>
          <w:tcPr>
            <w:tcW w:w="513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13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情形1</w:t>
            </w:r>
          </w:p>
        </w:tc>
        <w:tc>
          <w:tcPr>
            <w:tcW w:w="513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违反招标文件中载明“投标无效”条款的规定；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13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情形2</w:t>
            </w:r>
          </w:p>
        </w:tc>
        <w:tc>
          <w:tcPr>
            <w:tcW w:w="513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属于招标文件第三章第10.12条规定的投标无效情形；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13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情形3</w:t>
            </w:r>
          </w:p>
        </w:tc>
        <w:tc>
          <w:tcPr>
            <w:tcW w:w="513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投标文件对招标文件实质性要求的响应存在重大偏离或保留。</w:t>
            </w:r>
          </w:p>
        </w:tc>
      </w:tr>
    </w:tbl>
    <w:p>
      <w:pPr>
        <w:pStyle w:val="8"/>
        <w:ind w:firstLine="480"/>
        <w:jc w:val="both"/>
        <w:rPr>
          <w:rFonts w:hint="eastAsia" w:ascii="宋体" w:hAnsi="宋体" w:eastAsia="宋体" w:cs="宋体"/>
          <w:sz w:val="24"/>
          <w:szCs w:val="24"/>
          <w:highlight w:val="none"/>
        </w:rPr>
      </w:pP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②本项目规定的其他情形：</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采购包1：</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技术符合性</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185"/>
        <w:gridCol w:w="612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85"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情形</w:t>
            </w:r>
          </w:p>
        </w:tc>
        <w:tc>
          <w:tcPr>
            <w:tcW w:w="6121"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85"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其他情形</w:t>
            </w:r>
          </w:p>
        </w:tc>
        <w:tc>
          <w:tcPr>
            <w:tcW w:w="6121"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1、技术部分的实际得分低于技术部分总分50%的按无效投标处理。 2、投标文件的技术部分中出现报价部分的全部或部分的投标报价信息（或组成资料），按无效投标处理。 3、“投标标的”为货物的：标的说明一览表中“规格”项下应填写货物制造厂商赋予的品 牌（属于节能、环保清单产品的货物，填写的品 牌名 称应与清单载明的品 牌名 称保持一致）及具体型号。“投标标的”为服务的：标的说明一览表中“规格”项下应填写服务提供者提供的服务标准及品 牌（若有）。未按上述要求填写视为投标文件响应不完整，则符合性审查不通过，投标无效。4、不符合招标文件中规定的其它实质性要求的条款，按无效投标处理。</w:t>
            </w:r>
          </w:p>
        </w:tc>
      </w:tr>
    </w:tbl>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商务符合性</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230"/>
        <w:gridCol w:w="6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230"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情形</w:t>
            </w:r>
          </w:p>
        </w:tc>
        <w:tc>
          <w:tcPr>
            <w:tcW w:w="6076"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30"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其他情形</w:t>
            </w:r>
          </w:p>
        </w:tc>
        <w:tc>
          <w:tcPr>
            <w:tcW w:w="6076"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1、投标人未在投标文件中完全响应招标文件第五章招标内容及要求中 “三、商务条件”全部内容的，按无效投标处理。 2、投标文件的商务部分中出现报价部分的全部或部分的投标报价信息（或组成资料），按无效投标处理。 3、不符合招标文件中规定的其它实质性要求的条款，按无效投标处理。</w:t>
            </w:r>
          </w:p>
        </w:tc>
      </w:tr>
    </w:tbl>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附加符合性：无</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价格符合性</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155"/>
        <w:gridCol w:w="615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55"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情形</w:t>
            </w:r>
          </w:p>
        </w:tc>
        <w:tc>
          <w:tcPr>
            <w:tcW w:w="6151"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55"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其他情形</w:t>
            </w:r>
          </w:p>
        </w:tc>
        <w:tc>
          <w:tcPr>
            <w:tcW w:w="6151"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根据《关于在相关自由贸易试验区和自由贸易港开展推动解决政府采购异常低价问题试点工作的通知》（财办库〔2024〕265号），一、政府采购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二、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三、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tc>
      </w:tr>
    </w:tbl>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采购包2：</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技术符合性</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215"/>
        <w:gridCol w:w="609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15"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情形</w:t>
            </w:r>
          </w:p>
        </w:tc>
        <w:tc>
          <w:tcPr>
            <w:tcW w:w="6091"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15"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其他情形</w:t>
            </w:r>
          </w:p>
        </w:tc>
        <w:tc>
          <w:tcPr>
            <w:tcW w:w="6091"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1、技术部分的实际得分低于技术部分总分50%的按无效投标处理。 2、投标文件的技术部分中出现报价部分的全部或部分的投标报价信息（或组成资料），按无效投标处理。 3、“投标标的”为货物的：标的说明一览表中“规格”项下应填写货物制造厂商赋予的品 牌（属于节能、环保清单产品的货物，填写的品 牌名 称应与清单载明的品 牌名 称保持一致）及具体型号。“投标标的”为服务的：标的说明一览表中“规格”项下应填写服务提供者提供的服务标准及品 牌（若有）。未按上述要求填写视为投标文件响应不完整，则符合性审查不通过，投标无效。4、不符合招标文件中规定的其它实质性要求的条款，按无效投标处理。</w:t>
            </w:r>
          </w:p>
        </w:tc>
      </w:tr>
    </w:tbl>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商务符合性</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290"/>
        <w:gridCol w:w="601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90"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情形</w:t>
            </w:r>
          </w:p>
        </w:tc>
        <w:tc>
          <w:tcPr>
            <w:tcW w:w="6016"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90"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其他情形</w:t>
            </w:r>
          </w:p>
        </w:tc>
        <w:tc>
          <w:tcPr>
            <w:tcW w:w="6016"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1、投标人未在投标文件中完全响应招标文件第五章招标内容及要求中 “三、商务条件”全部内容的，按无效投标处理。 2、投标文件的商务部分中出现报价部分的全部或部分的投标报价信息（或组成资料），按无效投标处理。 3、不符合招标文件中规定的其它实质性要求的条款，按无效投标处理。</w:t>
            </w:r>
          </w:p>
        </w:tc>
      </w:tr>
    </w:tbl>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附加符合性：无</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价格符合性</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350"/>
        <w:gridCol w:w="595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50"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情形</w:t>
            </w:r>
          </w:p>
        </w:tc>
        <w:tc>
          <w:tcPr>
            <w:tcW w:w="5956"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50"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其他情形</w:t>
            </w:r>
          </w:p>
        </w:tc>
        <w:tc>
          <w:tcPr>
            <w:tcW w:w="5956"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根据《关于在相关自由贸易试验区和自由贸易港开展推动解决政府采购异常低价问题试点工作的通知》（财办库〔2024〕265号），一、政府采购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二、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三、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tc>
      </w:tr>
    </w:tbl>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采购包3：</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技术符合性</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410"/>
        <w:gridCol w:w="589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10"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情形</w:t>
            </w:r>
          </w:p>
        </w:tc>
        <w:tc>
          <w:tcPr>
            <w:tcW w:w="5896"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10"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其他情形</w:t>
            </w:r>
          </w:p>
        </w:tc>
        <w:tc>
          <w:tcPr>
            <w:tcW w:w="5896"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1、技术部分的实际得分低于技术部分总分50%的按无效投标处理。 2、投标文件的技术部分中出现报价部分的全部或部分的投标报价信息（或组成资料），按无效投标处理。 3、“投标标的”为货物的：标的说明一览表中“规格”项下应填写货物制造厂商赋予的品 牌（属于节能、环保清单产品的货物，填写的品 牌名 称应与清单载明的品 牌名 称保持一致）及具体型号。“投标标的”为服务的：标的说明一览表中“规格”项下应填写服务提供者提供的服务标准及品 牌（若有）。未按上述要求填写视为投标文件响应不完整，则符合性审查不通过，投标无效。4、不符合招标文件中规定的其它实质性要求的条款，按无效投标处理。</w:t>
            </w:r>
          </w:p>
        </w:tc>
      </w:tr>
    </w:tbl>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商务符合性</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410"/>
        <w:gridCol w:w="589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10"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情形</w:t>
            </w:r>
          </w:p>
        </w:tc>
        <w:tc>
          <w:tcPr>
            <w:tcW w:w="5896"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10"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其他情形</w:t>
            </w:r>
          </w:p>
        </w:tc>
        <w:tc>
          <w:tcPr>
            <w:tcW w:w="5896"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1、投标人未在投标文件中完全响应招标文件第五章招标内容及要求中 “三、商务条件”全部内容的，按无效投标处理。 2、投标文件的商务部分中出现报价部分的全部或部分的投标报价信息（或组成资料），按无效投标处理。 3、不符合招标文件中规定的其它实质性要求的条款，按无效投标处理。</w:t>
            </w:r>
          </w:p>
        </w:tc>
      </w:tr>
    </w:tbl>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附加符合性：无</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价格符合性</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245"/>
        <w:gridCol w:w="60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45"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情形</w:t>
            </w:r>
          </w:p>
        </w:tc>
        <w:tc>
          <w:tcPr>
            <w:tcW w:w="6061"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45"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其他情形</w:t>
            </w:r>
          </w:p>
        </w:tc>
        <w:tc>
          <w:tcPr>
            <w:tcW w:w="6061"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根据《关于在相关自由贸易试验区和自由贸易港开展推动解决政府采购异常低价问题试点工作的通知》（财办库〔2024〕265号），一、政府采购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二、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三、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tc>
      </w:tr>
    </w:tbl>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采购包4：</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技术符合性</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470"/>
        <w:gridCol w:w="583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70"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情形</w:t>
            </w:r>
          </w:p>
        </w:tc>
        <w:tc>
          <w:tcPr>
            <w:tcW w:w="5836"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70"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其他情形</w:t>
            </w:r>
          </w:p>
        </w:tc>
        <w:tc>
          <w:tcPr>
            <w:tcW w:w="5836"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1、技术部分的实际得分低于技术部分总分50%的按无效投标处理。 2、投标文件的技术部分中出现报价部分的全部或部分的投标报价信息（或组成资料），按无效投标处理。 3、“投标标的”为货物的：标的说明一览表中“规格”项下应填写货物制造厂商赋予的品 牌（属于节能、环保清单产品的货物，填写的品 牌名 称应与清单载明的品 牌名 称保持一致）及具体型号。“投标标的”为服务的：标的说明一览表中“规格”项下应填写服务提供者提供的服务标准及品 牌（若有）。未按上述要求填写视为投标文件响应不完整，则符合性审查不通过，投标无效。4、不符合招标文件中规定的其它实质性要求的条款，按无效投标处理。</w:t>
            </w:r>
          </w:p>
        </w:tc>
      </w:tr>
    </w:tbl>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商务符合性</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485"/>
        <w:gridCol w:w="582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85"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情形</w:t>
            </w:r>
          </w:p>
        </w:tc>
        <w:tc>
          <w:tcPr>
            <w:tcW w:w="5821"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85"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其他情形</w:t>
            </w:r>
          </w:p>
        </w:tc>
        <w:tc>
          <w:tcPr>
            <w:tcW w:w="5821"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1、投标人未在投标文件中完全响应招标文件第五章招标内容及要求中 “三、商务条件”全部内容的，按无效投标处理。 2、投标文件的商务部分中出现报价部分的全部或部分的投标报价信息（或组成资料），按无效投标处理。 3、不符合招标文件中规定的其它实质性要求的条款，按无效投标处理。</w:t>
            </w:r>
          </w:p>
        </w:tc>
      </w:tr>
    </w:tbl>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附加符合性：无</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价格符合性</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245"/>
        <w:gridCol w:w="60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45"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情形</w:t>
            </w:r>
          </w:p>
        </w:tc>
        <w:tc>
          <w:tcPr>
            <w:tcW w:w="6061"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45"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其他情形</w:t>
            </w:r>
          </w:p>
        </w:tc>
        <w:tc>
          <w:tcPr>
            <w:tcW w:w="6061"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根据《关于在相关自由贸易试验区和自由贸易港开展推动解决政府采购异常低价问题试点工作的通知》（财办库〔2024〕265号），一、政府采购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二、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三、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tc>
      </w:tr>
    </w:tbl>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采购包5：</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技术符合性</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320"/>
        <w:gridCol w:w="598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20"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情形</w:t>
            </w:r>
          </w:p>
        </w:tc>
        <w:tc>
          <w:tcPr>
            <w:tcW w:w="5986"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20"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其他情形</w:t>
            </w:r>
          </w:p>
        </w:tc>
        <w:tc>
          <w:tcPr>
            <w:tcW w:w="5986"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1、技术部分的实际得分低于技术部分总分50%的按无效投标处理。 2、投标文件的技术部分中出现报价部分的全部或部分的投标报价信息（或组成资料），按无效投标处理。 3、“投标标的”为货物的：标的说明一览表中“规格”项下应填写货物制造厂商赋予的品 牌（属于节能、环保清单产品的货物，填写的品 牌名 称应与清单载明的品 牌名 称保持一致）及具体型号。“投标标的”为服务的：标的说明一览表中“规格”项下应填写服务提供者提供的服务标准及品 牌（若有）。未按上述要求填写视为投标文件响应不完整，则符合性审查不通过，投标无效。4、不符合招标文件中规定的其它实质性要求的条款，按无效投标处理。</w:t>
            </w:r>
          </w:p>
        </w:tc>
      </w:tr>
    </w:tbl>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商务符合性</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455"/>
        <w:gridCol w:w="585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55"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情形</w:t>
            </w:r>
          </w:p>
        </w:tc>
        <w:tc>
          <w:tcPr>
            <w:tcW w:w="5851"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55"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其他情形</w:t>
            </w:r>
          </w:p>
        </w:tc>
        <w:tc>
          <w:tcPr>
            <w:tcW w:w="5851"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1、投标人未在投标文件中完全响应招标文件第五章招标内容及要求中 “三、商务条件”全部内容的，按无效投标处理。 2、投标文件的商务部分中出现报价部分的全部或部分的投标报价信息（或组成资料），按无效投标处理。 3、不符合招标文件中规定的其它实质性要求的条款，按无效投标处理。</w:t>
            </w:r>
          </w:p>
        </w:tc>
      </w:tr>
    </w:tbl>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附加符合性：无</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价格符合性</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530"/>
        <w:gridCol w:w="57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530"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情形</w:t>
            </w:r>
          </w:p>
        </w:tc>
        <w:tc>
          <w:tcPr>
            <w:tcW w:w="5776"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530"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其他情形</w:t>
            </w:r>
          </w:p>
        </w:tc>
        <w:tc>
          <w:tcPr>
            <w:tcW w:w="5776"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根据《关于在相关自由贸易试验区和自由贸易港开展推动解决政府采购异常低价问题试点工作的通知》（财办库〔2024〕265号），一、政府采购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二、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三、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tc>
      </w:tr>
    </w:tbl>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采购包6：</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技术符合性</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155"/>
        <w:gridCol w:w="615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55"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情形</w:t>
            </w:r>
          </w:p>
        </w:tc>
        <w:tc>
          <w:tcPr>
            <w:tcW w:w="6151"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55"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其他情形</w:t>
            </w:r>
          </w:p>
        </w:tc>
        <w:tc>
          <w:tcPr>
            <w:tcW w:w="6151"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1、技术部分的实际得分低于技术部分总分50%的按无效投标处理。 2、投标文件的技术部分中出现报价部分的全部或部分的投标报价信息（或组成资料），按无效投标处理。 3、“投标标的”为货物的：标的说明一览表中“规格”项下应填写货物制造厂商赋予的品 牌（属于节能、环保清单产品的货物，填写的品 牌名 称应与清单载明的品 牌名 称保持一致）及具体型号。“投标标的”为服务的：标的说明一览表中“规格”项下应填写服务提供者提供的服务标准及品 牌（若有）。未按上述要求填写视为投标文件响应不完整，则符合性审查不通过，投标无效。4、不符合招标文件中规定的其它实质性要求的条款，按无效投标处理。</w:t>
            </w:r>
          </w:p>
        </w:tc>
      </w:tr>
    </w:tbl>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商务符合性</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335"/>
        <w:gridCol w:w="597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35"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情形</w:t>
            </w:r>
          </w:p>
        </w:tc>
        <w:tc>
          <w:tcPr>
            <w:tcW w:w="5971"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35"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其他情形</w:t>
            </w:r>
          </w:p>
        </w:tc>
        <w:tc>
          <w:tcPr>
            <w:tcW w:w="5971"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1、投标人未在投标文件中完全响应招标文件第五章招标内容及要求中 “三、商务条件”全部内容的，按无效投标处理。 2、投标文件的商务部分中出现报价部分的全部或部分的投标报价信息（或组成资料），按无效投标处理。 3、不符合招标文件中规定的其它实质性要求的条款，按无效投标处理。</w:t>
            </w:r>
          </w:p>
        </w:tc>
      </w:tr>
    </w:tbl>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附加符合性：无</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价格符合性</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350"/>
        <w:gridCol w:w="595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50"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情形</w:t>
            </w:r>
          </w:p>
        </w:tc>
        <w:tc>
          <w:tcPr>
            <w:tcW w:w="5956"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350"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其他情形</w:t>
            </w:r>
          </w:p>
        </w:tc>
        <w:tc>
          <w:tcPr>
            <w:tcW w:w="5956"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根据《关于在相关自由贸易试验区和自由贸易港开展推动解决政府采购异常低价问题试点工作的通知》（财办库〔2024〕265号），一、政府采购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二、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三、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tc>
      </w:tr>
    </w:tbl>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采购包</w:t>
      </w:r>
      <w:r>
        <w:rPr>
          <w:rFonts w:hint="eastAsia" w:ascii="宋体" w:hAnsi="宋体" w:eastAsia="宋体" w:cs="宋体"/>
          <w:color w:val="1552D1"/>
          <w:sz w:val="24"/>
          <w:szCs w:val="24"/>
          <w:highlight w:val="none"/>
          <w:lang w:val="en-US" w:eastAsia="zh-CN"/>
        </w:rPr>
        <w:t>7</w:t>
      </w:r>
      <w:r>
        <w:rPr>
          <w:rFonts w:hint="eastAsia" w:ascii="宋体" w:hAnsi="宋体" w:eastAsia="宋体" w:cs="宋体"/>
          <w:color w:val="1552D1"/>
          <w:sz w:val="24"/>
          <w:szCs w:val="24"/>
          <w:highlight w:val="none"/>
        </w:rPr>
        <w:t>：</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技术符合性</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155"/>
        <w:gridCol w:w="615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55"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情形</w:t>
            </w:r>
          </w:p>
        </w:tc>
        <w:tc>
          <w:tcPr>
            <w:tcW w:w="6151"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155"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其他情形</w:t>
            </w:r>
          </w:p>
        </w:tc>
        <w:tc>
          <w:tcPr>
            <w:tcW w:w="6151"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1、技术部分的实际得分低于技术部分总分50%的按无效投标处理。 2、投标文件的技术部分中出现报价部分的全部或部分的投标报价信息（或组成资料），按无效投标处理。 3、“投标标的”为货物的：标的说明一览表中“规格”项下应填写货物制造厂商赋予的品 牌（属于节能、环保清单产品的货物，填写的品 牌名 称应与清单载明的品 牌名 称保持一致）及具体型号。“投标标的”为服务的：标的说明一览表中“规格”项下应填写服务提供者提供的服务标准及品 牌（若有）。未按上述要求填写视为投标文件响应不完整，则符合性审查不通过，投标无效。4、不符合招标文件中规定的其它实质性要求的条款，按无效投标处理。</w:t>
            </w:r>
          </w:p>
        </w:tc>
      </w:tr>
    </w:tbl>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商务符合性</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335"/>
        <w:gridCol w:w="597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35"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情形</w:t>
            </w:r>
          </w:p>
        </w:tc>
        <w:tc>
          <w:tcPr>
            <w:tcW w:w="5971"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35"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其他情形</w:t>
            </w:r>
          </w:p>
        </w:tc>
        <w:tc>
          <w:tcPr>
            <w:tcW w:w="5971"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1、投标人未在投标文件中完全响应招标文件第五章招标内容及要求中 “三、商务条件”全部内容的，按无效投标处理。 2、投标文件的商务部分中出现报价部分的全部或部分的投标报价信息（或组成资料），按无效投标处理。 3、不符合招标文件中规定的其它实质性要求的条款，按无效投标处理。</w:t>
            </w:r>
          </w:p>
        </w:tc>
      </w:tr>
    </w:tbl>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附加符合性：无</w:t>
      </w: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价格符合性</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350"/>
        <w:gridCol w:w="595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350"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情形</w:t>
            </w:r>
          </w:p>
        </w:tc>
        <w:tc>
          <w:tcPr>
            <w:tcW w:w="5956"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350"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其他情形</w:t>
            </w:r>
          </w:p>
        </w:tc>
        <w:tc>
          <w:tcPr>
            <w:tcW w:w="5956" w:type="dxa"/>
          </w:tcPr>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根据《关于在相关自由贸易试验区和自由贸易港开展推动解决政府采购异常低价问题试点工作的通知》（财办库〔2024〕265号），一、政府采购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二、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三、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tc>
      </w:tr>
    </w:tbl>
    <w:p>
      <w:pPr>
        <w:pStyle w:val="8"/>
        <w:ind w:firstLine="480"/>
        <w:jc w:val="both"/>
        <w:rPr>
          <w:rFonts w:hint="eastAsia" w:ascii="宋体" w:hAnsi="宋体" w:eastAsia="宋体" w:cs="宋体"/>
          <w:sz w:val="24"/>
          <w:szCs w:val="24"/>
          <w:highlight w:val="none"/>
        </w:rPr>
      </w:pP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6.3澄清有关问题</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（1）对通过符合性审查的电子投标文件中含义不明确、同类问题表述不一致或有明显文字和计算错误的内容，评标委员会将以书面形式要求投标人作出必要的澄清、说明或补正。</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（3）电子投标文件报价出现前后不一致的，除招标文件另有规定外，按照下列规定修正：</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①开标（报价）一览表内容与电子投标文件中相应内容不一致的，以开标（报价）一览表为准；</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②大写金额和小写金额不一致的，以大写金额为准；</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③单价金额小数点或百分比有明显错位的，以开标（报价）一览表的总价为准，并修改单价；</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④总价金额与按照单价汇总金额不一致的，以单价金额计算结果为准。</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※同时出现两种以上不一致的，按照前款规定的顺序修正。修正后的报价应按照本章第6.3条第（1）、（2）款规定经投标人确认后产生约束力，投标人不确认的，其投标无效。</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（4）关于细微偏差</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②评标委员会将以书面形式要求存在细微偏差的投标人在评标委员会规定的时间内予以补正。若无法补正，则评标委员会将按照不利于投标人的内容进行认定。</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（5）关于投标描述（即电子投标文件中描述的内容）</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①投标描述前后不一致且不涉及证明材料的：按照本章第6.3条第（1）、（2）款规定执行。</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②投标描述与证明材料不一致或多份证明材料之间不一致的：</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a.评标委员会将要求投标人进行书面澄清，并按照不利于投标人的内容进行评标。</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6.4比较与评价</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（1）按照本章第7条载明的评标方法和标准，对符合性审查合格的电子投标文件进行比较与评价。</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（2）关于相同品牌产品（政府采购服务类项目不适用本条款规定）</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a.招标文件规定的方式：</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b.招标文件未规定的，采取随机抽取方式确定，其他投标无效。</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a.招标文件规定的方式：</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b.招标文件未规定的，采取随机抽取方式确定，其他同品牌投标人不作为中标候选人。</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③非单一产品采购项目，多家投标人提供的核心产品品牌相同的，按照本章第6.4条第（2）款第①、②规定处理。</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（3）漏（缺）项</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①招标文件中要求列入报价的费用（含配置、功能），漏（缺）项的报价视为已经包括在投标总价中。</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②对多报项及赠送项的价格评标时不予核减，全部进入评标价评议。</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6.5推荐中标候选人：详见本章第7.2条规定。</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6.6编写评标报告</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（1）评标报告由评标委员会负责编写。</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（2）评标报告应包括下列内容：</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①招标公告刊登的媒体名称、开标日期和地点；</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②投标人名单和评标委员会成员名单；</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③评标方法和标准；</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④开标记录和评标情况及说明，包括无效投标人名单及原因；</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⑤评标结果，包括中标候选人名单或确定的中标人；</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⑥其他需要说明的情况，包括但不限于：评标过程中投标人的澄清、说明或补正，评委更换等。</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6.8评委对需要共同认定的事项存在争议的，应按照少数服从多数的原则进行认定。持不同意见的评委应在评标报告上签署不同意见及理由，否则视为同意评标报告。</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6.9在评标过程中发现投标人有下列情形之一的，评标委员会应认定其投标无效，并书面报告本项目监督管理部门：</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（1）恶意串通（包括但不限于招标文件第三章第9.7条规定情形）；</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（2）妨碍其他投标人的竞争行为；</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（3）损害采购人或其他投标人的合法权益。</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6.10评标过程中，有下列情形之一的，应予废标：</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（1）符合性审查合格的投标人不足三家的；</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（2）有关法律、法规和规章规定废标的情形。</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※若废标，则本次采购活动结束， 福建省承诚招标代理有限公司 将依法组织后续采购活动（包括但不限于：重新招标、采用其他方式采购等）。</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7、评标方法和标准</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7.1评标方法：</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采购包1：综合评分法</w:t>
      </w:r>
    </w:p>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采购包2：综合评分法</w:t>
      </w:r>
    </w:p>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采购包3：综合评分法</w:t>
      </w:r>
    </w:p>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采购包4：综合评分法</w:t>
      </w:r>
    </w:p>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采购包5：综合评分法</w:t>
      </w:r>
    </w:p>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采购包6：综合评分法</w:t>
      </w:r>
    </w:p>
    <w:p>
      <w:pPr>
        <w:pStyle w:val="8"/>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采购包</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：综合评分法</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7.2评标标准</w:t>
      </w:r>
    </w:p>
    <w:p>
      <w:pPr>
        <w:pStyle w:val="8"/>
        <w:jc w:val="both"/>
        <w:rPr>
          <w:rFonts w:hint="eastAsia" w:ascii="宋体" w:hAnsi="宋体" w:eastAsia="宋体" w:cs="宋体"/>
          <w:color w:val="FF0000"/>
          <w:sz w:val="24"/>
          <w:szCs w:val="24"/>
          <w:highlight w:val="none"/>
        </w:rPr>
      </w:pPr>
      <w:r>
        <w:rPr>
          <w:rFonts w:hint="eastAsia" w:ascii="宋体" w:hAnsi="宋体" w:eastAsia="宋体" w:cs="宋体"/>
          <w:color w:val="FF0000"/>
          <w:sz w:val="24"/>
          <w:szCs w:val="24"/>
          <w:highlight w:val="none"/>
        </w:rPr>
        <w:t>采购包1：综合评分法</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（1）投标文件满足招标文件全部实质性要求，且按照评审因素的量化指标评审得分（即评标总得分）最高的投标人为中标候选人。</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各项评审因素的设置如下：</w:t>
      </w:r>
    </w:p>
    <w:p>
      <w:pPr>
        <w:pStyle w:val="8"/>
        <w:jc w:val="both"/>
        <w:rPr>
          <w:rFonts w:hint="eastAsia" w:ascii="宋体" w:hAnsi="宋体" w:eastAsia="宋体" w:cs="宋体"/>
          <w:color w:val="FF0000"/>
          <w:sz w:val="24"/>
          <w:szCs w:val="24"/>
          <w:highlight w:val="none"/>
        </w:rPr>
      </w:pPr>
      <w:bookmarkStart w:id="14" w:name="OLE_LINK50"/>
      <w:bookmarkStart w:id="15" w:name="OLE_LINK46"/>
      <w:r>
        <w:rPr>
          <w:rFonts w:hint="eastAsia" w:ascii="宋体" w:hAnsi="宋体" w:eastAsia="宋体" w:cs="宋体"/>
          <w:color w:val="FF0000"/>
          <w:sz w:val="24"/>
          <w:szCs w:val="24"/>
          <w:highlight w:val="none"/>
        </w:rPr>
        <w:t>价格项（F1×A1）满分为</w:t>
      </w:r>
      <w:r>
        <w:rPr>
          <w:rFonts w:hint="eastAsia" w:ascii="宋体" w:hAnsi="宋体" w:eastAsia="宋体" w:cs="宋体"/>
          <w:color w:val="FF0000"/>
          <w:sz w:val="24"/>
          <w:szCs w:val="24"/>
          <w:highlight w:val="none"/>
          <w:lang w:val="en-US" w:eastAsia="zh-CN"/>
        </w:rPr>
        <w:t>10</w:t>
      </w:r>
      <w:r>
        <w:rPr>
          <w:rFonts w:hint="eastAsia" w:ascii="宋体" w:hAnsi="宋体" w:eastAsia="宋体" w:cs="宋体"/>
          <w:color w:val="FF0000"/>
          <w:sz w:val="24"/>
          <w:szCs w:val="24"/>
          <w:highlight w:val="none"/>
        </w:rPr>
        <w:t>.00分</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满足招标文件要求且报价最低的为评审基准价，价格得分=（评审基准价/报价）×标准分值</w:t>
      </w:r>
    </w:p>
    <w:bookmarkEnd w:id="14"/>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价格扣除的规则如下：</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936"/>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项目</w:t>
            </w:r>
          </w:p>
        </w:tc>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适用对象</w:t>
            </w:r>
          </w:p>
        </w:tc>
        <w:tc>
          <w:tcPr>
            <w:tcW w:w="83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比例</w:t>
            </w:r>
          </w:p>
        </w:tc>
        <w:tc>
          <w:tcPr>
            <w:tcW w:w="4153"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小型、微型企业，监狱企业，残疾人福利性单位</w:t>
            </w:r>
          </w:p>
        </w:tc>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投标人或者联合体均为小型、微型企业</w:t>
            </w:r>
          </w:p>
        </w:tc>
        <w:tc>
          <w:tcPr>
            <w:tcW w:w="831" w:type="dxa"/>
          </w:tcPr>
          <w:p>
            <w:pPr>
              <w:pStyle w:val="8"/>
              <w:jc w:val="righ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15.00%</w:t>
            </w:r>
          </w:p>
        </w:tc>
        <w:tc>
          <w:tcPr>
            <w:tcW w:w="4153"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根据《财政部、工业和信息化部关于印发&lt;政府采购促进中小企业发展管理办法&gt;的通知》（财库〔2020〕46号）文件第九条规定，对于经主管预算单位统筹后未预留份额专门面向中小企业采购的采购项目，以及预留份额项目中的非预留部分采购包的项目对符合本办法规定的小微企业报价给予价格扣除：（1）对参与投标的小型和微型企业产品的价格给予价格扣除（货物或服务给予15%，工程项目3%），用扣除后的价格参与评审；（2）若大中型企业和其他自然人、法人或者其他组织与小型、微型企业组成联合体，在联合协议中约定，小型、微型企业的协议合同金额占到联合体协议合同总金额30%以上的，可给予联合体价格扣除（货物或服务给予5%，工程项目1%）。（3）大中型企业向小微企业分包的，可给予价格扣除（货物或服务给予5%）。小型和微型企业产品仅是构成投标产品的部件、组件或零件的，则该投标产品不享受价格扣除优惠。所投产品凡属于小型和微型企业制造投标时必须根据招标文件格式提供《中小企业声明函》。中小企业（含中型、小型、微型企业，下同）应当同时符合以下条件： 1、符合中小企业划分标准（参照工信部文件） 2、根据财库〔2020〕46号第四条“在政府采购活动中，供应商提供的货物、工程或者服务符合下列情形的，享受本办法规定的中小企业扶持政策：（一） 在货物采购项目中，货物由中小企业制造，即货物由中小企业生产且使用该中小企业商号或者注册商标；（二） 在工程采购项目中，工程由中小企业承建，即工程施工单位为中小企业；（三） 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3、根据财库[2014]68号规定在政府采购活动中，监狱企业视同小型、微型企业，享受预留份额、评审中价格扣除等政府采购促进中小企业发展的政府采购政策。4、根据《财政部 民政部 中国残疾人联合会关于促进残疾人就业政府采购政策的通知》（财库〔2017〕141号）规定，在政府采购活动中，残疾人福利性单位视同小型、微型企业，符合条件的残疾人福利性单位在参加政府采购活动时，对于非专门面向中小企业的项目，采购人或者采购代理机构应当在招标文件或者谈判文件、询价文件中作出规定，对残疾人福利性单位产品按规定价格给予15%扣除（工程项目3%））；对残疾人福利性单位与其他组织组成联合体参与政府采购活动的，残疾人福利性单位的协议合同金额占总合同金额30%以上的，给予联合体合同金额5%的价格扣除。残疾人福利性单位属于小型、微型企业的，不重复享受政策。残疾人福利性单位认定标准及《残疾人福利性单位声明函》详见《财政部 民政部中国残疾人联合会关于促进残疾人就业政府采购政策的通知》（财库〔2017〕141号）。根据福建省财政厅政府采购监督管理办公室关于残疾人福利性单位参加政府采购活动价格扣除的通知：“残疾人福利性单位享受价格扣除的货物是指只由本单位制造的货物，或者只由其他残疾人福利性单位制造的货物。对于残疾人福利性单位参与货物项目的，必须要求残疾人福利性单位标明具体哪些货物是其本单位制造的货物，或者是由其他残疾人福利性单位制造的货物（不包括使用非残疾人福利性单位注册商标的货物），仅有标明部分的货物才能启动价格扣除。残疾人福利性单位应当依法依规参与政府采购活动，认真审阅招标文件，诚实响应，在投标文件中写明具体哪些货物是由本单位制造，或者由其他残疾人福利性单位制造（不包括使用非残疾人福利性单位注册商标的货物），并对其进行标注。参与评审的专家，应当认真审查，对供应商所提供的由残疾人福利性单位制造的货物部分，或者由其他残疾人福利性单位制造的货物部分（不包括使用非残疾人福利性单位注册商标的货物），按照招标文件规定予以价格抵扣，不由残疾人福利性单位制造的货物部分，不得进行价格扣除。”</w:t>
            </w:r>
            <w:r>
              <w:rPr>
                <w:rFonts w:hint="eastAsia" w:ascii="宋体" w:hAnsi="宋体" w:eastAsia="宋体" w:cs="宋体"/>
                <w:b w:val="0"/>
                <w:bCs w:val="0"/>
                <w:color w:val="1552D1"/>
                <w:sz w:val="24"/>
                <w:szCs w:val="24"/>
                <w:highlight w:val="none"/>
              </w:rPr>
              <w:t>本项目采购标的对应的中小企业划分标准所属行业详见“采购标的一览表”。</w:t>
            </w:r>
          </w:p>
        </w:tc>
      </w:tr>
    </w:tbl>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优先类节能产品、环境标志产品的价格扣除规则如下</w:t>
      </w:r>
    </w:p>
    <w:p>
      <w:pPr>
        <w:pStyle w:val="8"/>
        <w:jc w:val="both"/>
        <w:rPr>
          <w:rFonts w:hint="eastAsia" w:ascii="宋体" w:hAnsi="宋体" w:eastAsia="宋体" w:cs="宋体"/>
          <w:color w:val="1552D1"/>
          <w:sz w:val="24"/>
          <w:szCs w:val="24"/>
          <w:highlight w:val="none"/>
          <w:lang w:val="en-US" w:eastAsia="zh-CN"/>
        </w:rPr>
      </w:pPr>
      <w:r>
        <w:rPr>
          <w:rFonts w:hint="eastAsia" w:ascii="宋体" w:hAnsi="宋体" w:eastAsia="宋体" w:cs="宋体"/>
          <w:color w:val="1552D1"/>
          <w:sz w:val="24"/>
          <w:szCs w:val="24"/>
          <w:highlight w:val="none"/>
          <w:lang w:val="en-US" w:eastAsia="zh-CN"/>
        </w:rPr>
        <w:t>无</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其他：无</w:t>
      </w:r>
    </w:p>
    <w:p>
      <w:pPr>
        <w:pStyle w:val="8"/>
        <w:keepNext w:val="0"/>
        <w:keepLines w:val="0"/>
        <w:pageBreakBefore w:val="0"/>
        <w:kinsoku/>
        <w:wordWrap/>
        <w:overflowPunct/>
        <w:topLinePunct w:val="0"/>
        <w:autoSpaceDE/>
        <w:autoSpaceDN/>
        <w:bidi w:val="0"/>
        <w:adjustRightInd/>
        <w:snapToGrid/>
        <w:spacing w:line="240" w:lineRule="auto"/>
        <w:ind w:firstLine="0"/>
        <w:jc w:val="both"/>
        <w:textAlignment w:val="auto"/>
        <w:rPr>
          <w:rFonts w:hint="eastAsia"/>
          <w:highlight w:val="none"/>
        </w:rPr>
      </w:pPr>
      <w:bookmarkStart w:id="16" w:name="OLE_LINK45"/>
      <w:r>
        <w:rPr>
          <w:rFonts w:hint="eastAsia" w:ascii="宋体" w:hAnsi="宋体" w:eastAsia="宋体" w:cs="宋体"/>
          <w:b w:val="0"/>
          <w:bCs w:val="0"/>
          <w:color w:val="FF0000"/>
          <w:sz w:val="24"/>
          <w:szCs w:val="24"/>
          <w:highlight w:val="none"/>
        </w:rPr>
        <w:t>技术项（F2×A2）满分为</w:t>
      </w:r>
      <w:r>
        <w:rPr>
          <w:rFonts w:hint="eastAsia" w:ascii="宋体" w:hAnsi="宋体" w:eastAsia="宋体" w:cs="宋体"/>
          <w:b w:val="0"/>
          <w:bCs w:val="0"/>
          <w:color w:val="FF0000"/>
          <w:sz w:val="24"/>
          <w:szCs w:val="24"/>
          <w:highlight w:val="none"/>
          <w:lang w:val="en-US" w:eastAsia="zh-CN"/>
        </w:rPr>
        <w:t>70</w:t>
      </w:r>
      <w:r>
        <w:rPr>
          <w:rFonts w:hint="eastAsia" w:ascii="宋体" w:hAnsi="宋体" w:eastAsia="宋体" w:cs="宋体"/>
          <w:b w:val="0"/>
          <w:bCs w:val="0"/>
          <w:color w:val="FF0000"/>
          <w:sz w:val="24"/>
          <w:szCs w:val="24"/>
          <w:highlight w:val="none"/>
        </w:rPr>
        <w:t>.00分</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5"/>
        <w:gridCol w:w="837"/>
        <w:gridCol w:w="481"/>
        <w:gridCol w:w="632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bookmarkStart w:id="17" w:name="OLE_LINK37" w:colFirst="0" w:colLast="3"/>
            <w:r>
              <w:rPr>
                <w:rFonts w:hint="eastAsia" w:ascii="宋体" w:hAnsi="宋体" w:eastAsia="宋体" w:cs="宋体"/>
                <w:b w:val="0"/>
                <w:bCs w:val="0"/>
                <w:color w:val="1552D1"/>
                <w:sz w:val="24"/>
                <w:szCs w:val="24"/>
                <w:highlight w:val="none"/>
              </w:rPr>
              <w:t xml:space="preserve"> 项目</w:t>
            </w:r>
          </w:p>
        </w:tc>
        <w:tc>
          <w:tcPr>
            <w:tcW w:w="936"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分值</w:t>
            </w:r>
          </w:p>
        </w:tc>
        <w:tc>
          <w:tcPr>
            <w:tcW w:w="601"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是否客观项</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bookmarkStart w:id="18" w:name="OLE_LINK33" w:colFirst="0" w:colLast="3"/>
            <w:bookmarkStart w:id="19" w:name="OLE_LINK44" w:colFirst="0" w:colLast="3"/>
            <w:r>
              <w:rPr>
                <w:rFonts w:hint="eastAsia" w:ascii="宋体" w:hAnsi="宋体" w:eastAsia="宋体" w:cs="宋体"/>
                <w:b w:val="0"/>
                <w:bCs w:val="0"/>
                <w:color w:val="1552D1"/>
                <w:sz w:val="24"/>
                <w:szCs w:val="24"/>
                <w:highlight w:val="none"/>
              </w:rPr>
              <w:t>F2.1技术参数要求</w:t>
            </w:r>
          </w:p>
        </w:tc>
        <w:tc>
          <w:tcPr>
            <w:tcW w:w="936"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50</w:t>
            </w:r>
            <w:r>
              <w:rPr>
                <w:rFonts w:hint="eastAsia" w:ascii="宋体" w:hAnsi="宋体" w:eastAsia="宋体" w:cs="宋体"/>
                <w:b w:val="0"/>
                <w:bCs w:val="0"/>
                <w:color w:val="1552D1"/>
                <w:sz w:val="24"/>
                <w:szCs w:val="24"/>
                <w:highlight w:val="none"/>
              </w:rPr>
              <w:t>.00</w:t>
            </w:r>
          </w:p>
        </w:tc>
        <w:tc>
          <w:tcPr>
            <w:tcW w:w="601" w:type="dxa"/>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是</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根据各投标人所投服务对第五章《招标内容及要求》“二、技术和服务要求”中的各项配置要求的响应承诺情况，完全满足招标文件要求的得</w:t>
            </w:r>
            <w:r>
              <w:rPr>
                <w:rFonts w:hint="eastAsia" w:ascii="宋体" w:hAnsi="宋体" w:eastAsia="宋体" w:cs="宋体"/>
                <w:b w:val="0"/>
                <w:bCs w:val="0"/>
                <w:color w:val="1552D1"/>
                <w:sz w:val="24"/>
                <w:szCs w:val="24"/>
                <w:highlight w:val="none"/>
                <w:lang w:val="en-US" w:eastAsia="zh-CN"/>
              </w:rPr>
              <w:t>50</w:t>
            </w:r>
            <w:r>
              <w:rPr>
                <w:rFonts w:hint="eastAsia" w:ascii="宋体" w:hAnsi="宋体" w:eastAsia="宋体" w:cs="宋体"/>
                <w:b w:val="0"/>
                <w:bCs w:val="0"/>
                <w:color w:val="1552D1"/>
                <w:sz w:val="24"/>
                <w:szCs w:val="24"/>
                <w:highlight w:val="none"/>
              </w:rPr>
              <w:t>分；以“★”标示的内容为不允许负偏离的实质性要求，若负偏离则投标无效。</w:t>
            </w:r>
            <w:r>
              <w:rPr>
                <w:rFonts w:ascii="宋体" w:hAnsi="宋体" w:eastAsia="宋体" w:cs="宋体"/>
                <w:color w:val="FF0000"/>
                <w:sz w:val="24"/>
                <w:szCs w:val="24"/>
                <w:highlight w:val="none"/>
              </w:rPr>
              <w:t>未带★标示的技术参数的每负偏离扣</w:t>
            </w:r>
            <w:r>
              <w:rPr>
                <w:rFonts w:hint="eastAsia" w:ascii="宋体" w:hAnsi="宋体" w:eastAsia="宋体" w:cs="宋体"/>
                <w:color w:val="FF0000"/>
                <w:sz w:val="24"/>
                <w:szCs w:val="24"/>
                <w:highlight w:val="none"/>
                <w:lang w:val="en-US" w:eastAsia="zh-CN"/>
              </w:rPr>
              <w:t>2</w:t>
            </w:r>
            <w:r>
              <w:rPr>
                <w:rFonts w:ascii="宋体" w:hAnsi="宋体" w:eastAsia="宋体" w:cs="宋体"/>
                <w:color w:val="FF0000"/>
                <w:sz w:val="24"/>
                <w:szCs w:val="24"/>
                <w:highlight w:val="none"/>
              </w:rPr>
              <w:t>分((按评审指标计，未带★标示的技术参数共计</w:t>
            </w:r>
            <w:r>
              <w:rPr>
                <w:rFonts w:hint="eastAsia" w:ascii="宋体" w:hAnsi="宋体" w:eastAsia="宋体" w:cs="宋体"/>
                <w:color w:val="FF0000"/>
                <w:sz w:val="24"/>
                <w:szCs w:val="24"/>
                <w:highlight w:val="none"/>
                <w:lang w:val="en-US" w:eastAsia="zh-CN"/>
              </w:rPr>
              <w:t>25</w:t>
            </w:r>
            <w:r>
              <w:rPr>
                <w:rFonts w:ascii="宋体" w:hAnsi="宋体" w:eastAsia="宋体" w:cs="宋体"/>
                <w:color w:val="FF0000"/>
                <w:sz w:val="24"/>
                <w:szCs w:val="24"/>
                <w:highlight w:val="none"/>
              </w:rPr>
              <w:t>项，未带★标示技术参数全部满足的得</w:t>
            </w:r>
            <w:r>
              <w:rPr>
                <w:rFonts w:hint="eastAsia" w:ascii="宋体" w:hAnsi="宋体" w:eastAsia="宋体" w:cs="宋体"/>
                <w:color w:val="FF0000"/>
                <w:sz w:val="24"/>
                <w:szCs w:val="24"/>
                <w:highlight w:val="none"/>
                <w:lang w:val="en-US" w:eastAsia="zh-CN"/>
              </w:rPr>
              <w:t>50</w:t>
            </w:r>
            <w:r>
              <w:rPr>
                <w:rFonts w:ascii="宋体" w:hAnsi="宋体" w:eastAsia="宋体" w:cs="宋体"/>
                <w:color w:val="FF0000"/>
                <w:sz w:val="24"/>
                <w:szCs w:val="24"/>
                <w:highlight w:val="none"/>
              </w:rPr>
              <w:t>分）</w:t>
            </w:r>
            <w:r>
              <w:rPr>
                <w:rFonts w:hint="eastAsia" w:ascii="宋体" w:hAnsi="宋体" w:eastAsia="宋体" w:cs="宋体"/>
                <w:i w:val="0"/>
                <w:iCs w:val="0"/>
                <w:caps w:val="0"/>
                <w:color w:val="FF0000"/>
                <w:spacing w:val="0"/>
                <w:kern w:val="0"/>
                <w:sz w:val="24"/>
                <w:szCs w:val="24"/>
                <w:highlight w:val="none"/>
                <w:lang w:val="en-US" w:eastAsia="zh-CN" w:bidi="ar"/>
              </w:rPr>
              <w:t>，扣完为止</w:t>
            </w:r>
            <w:r>
              <w:rPr>
                <w:rFonts w:hint="eastAsia" w:ascii="宋体" w:hAnsi="宋体" w:eastAsia="宋体" w:cs="宋体"/>
                <w:b w:val="0"/>
                <w:bCs w:val="0"/>
                <w:color w:val="0000FF"/>
                <w:sz w:val="24"/>
                <w:szCs w:val="24"/>
                <w:highlight w:val="none"/>
              </w:rPr>
              <w:t>。（满分</w:t>
            </w:r>
            <w:r>
              <w:rPr>
                <w:rFonts w:hint="eastAsia" w:ascii="宋体" w:hAnsi="宋体" w:eastAsia="宋体" w:cs="宋体"/>
                <w:b w:val="0"/>
                <w:bCs w:val="0"/>
                <w:color w:val="0000FF"/>
                <w:sz w:val="24"/>
                <w:szCs w:val="24"/>
                <w:highlight w:val="none"/>
                <w:lang w:val="en-US" w:eastAsia="zh-CN"/>
              </w:rPr>
              <w:t>50</w:t>
            </w:r>
            <w:r>
              <w:rPr>
                <w:rFonts w:hint="eastAsia" w:ascii="宋体" w:hAnsi="宋体" w:eastAsia="宋体" w:cs="宋体"/>
                <w:b w:val="0"/>
                <w:bCs w:val="0"/>
                <w:color w:val="0000FF"/>
                <w:sz w:val="24"/>
                <w:szCs w:val="24"/>
                <w:highlight w:val="none"/>
              </w:rPr>
              <w:t>分）</w:t>
            </w:r>
            <w:r>
              <w:rPr>
                <w:rFonts w:hint="eastAsia" w:ascii="宋体" w:hAnsi="宋体" w:eastAsia="宋体" w:cs="宋体"/>
                <w:b w:val="0"/>
                <w:bCs w:val="0"/>
                <w:color w:val="1552D1"/>
                <w:sz w:val="24"/>
                <w:szCs w:val="24"/>
                <w:highlight w:val="none"/>
              </w:rPr>
              <w:t>【注：①招标文件中技术指标若有要求投标人提供相应佐证材料的，投标人未提供相应佐证材料或者投标人的响应承诺与其佐证材料不一致的，评标委员会将以不利于投标人的内容为准进行评审（负偏离）。②投标人必须根据该评审内容，对照招标文件的要求逐项进行应答， 如实说明正、负偏离情况，否则，有可能做出不利于投标人的评判（负偏离）。</w:t>
            </w:r>
            <w:r>
              <w:rPr>
                <w:rFonts w:hint="eastAsia" w:ascii="宋体" w:hAnsi="宋体" w:eastAsia="宋体" w:cs="宋体"/>
                <w:b w:val="0"/>
                <w:bCs w:val="0"/>
                <w:color w:val="1552D1"/>
                <w:sz w:val="24"/>
                <w:szCs w:val="24"/>
                <w:highlight w:val="none"/>
                <w:lang w:val="en-US" w:eastAsia="zh-CN"/>
              </w:rPr>
              <w:t>正偏离不加分。</w:t>
            </w:r>
            <w:r>
              <w:rPr>
                <w:rFonts w:hint="eastAsia" w:ascii="宋体" w:hAnsi="宋体" w:eastAsia="宋体" w:cs="宋体"/>
                <w:b w:val="0"/>
                <w:bCs w:val="0"/>
                <w:color w:val="1552D1"/>
                <w:sz w:val="24"/>
                <w:szCs w:val="24"/>
                <w:highlight w:val="none"/>
              </w:rPr>
              <w:t>】</w:t>
            </w:r>
          </w:p>
        </w:tc>
      </w:tr>
      <w:bookmarkEnd w:id="18"/>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0000FF"/>
                <w:sz w:val="24"/>
                <w:szCs w:val="24"/>
                <w:highlight w:val="none"/>
              </w:rPr>
            </w:pPr>
            <w:bookmarkStart w:id="20" w:name="OLE_LINK1" w:colFirst="0" w:colLast="3"/>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2</w:t>
            </w:r>
            <w:r>
              <w:rPr>
                <w:rFonts w:hint="eastAsia" w:ascii="宋体" w:hAnsi="宋体" w:eastAsia="宋体" w:cs="宋体"/>
                <w:b w:val="0"/>
                <w:bCs w:val="0"/>
                <w:color w:val="0000FF"/>
                <w:sz w:val="24"/>
                <w:szCs w:val="24"/>
                <w:highlight w:val="none"/>
              </w:rPr>
              <w:t>管理制度</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工作流程</w:t>
            </w:r>
            <w:r>
              <w:rPr>
                <w:rFonts w:hint="eastAsia" w:ascii="宋体" w:hAnsi="宋体" w:eastAsia="宋体" w:cs="宋体"/>
                <w:b w:val="0"/>
                <w:bCs w:val="0"/>
                <w:color w:val="0000FF"/>
                <w:sz w:val="24"/>
                <w:szCs w:val="24"/>
                <w:highlight w:val="none"/>
                <w:lang w:val="en-US" w:eastAsia="zh-CN"/>
              </w:rPr>
              <w:t>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根据投标人针对本采购包提供的管理制度</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工作流程方案</w:t>
            </w:r>
            <w:r>
              <w:rPr>
                <w:rFonts w:hint="eastAsia" w:ascii="宋体" w:hAnsi="宋体" w:eastAsia="宋体" w:cs="宋体"/>
                <w:b w:val="0"/>
                <w:bCs w:val="0"/>
                <w:color w:val="0000FF"/>
                <w:sz w:val="24"/>
                <w:szCs w:val="24"/>
                <w:highlight w:val="none"/>
                <w:lang w:eastAsia="zh-CN"/>
              </w:rPr>
              <w:t>（包括但不限于：</w:t>
            </w:r>
            <w:r>
              <w:rPr>
                <w:rFonts w:hint="eastAsia" w:ascii="宋体" w:hAnsi="宋体" w:eastAsia="宋体" w:cs="宋体"/>
                <w:b w:val="0"/>
                <w:bCs w:val="0"/>
                <w:color w:val="0000FF"/>
                <w:sz w:val="24"/>
                <w:szCs w:val="24"/>
                <w:highlight w:val="none"/>
              </w:rPr>
              <w:t>对接响应管理</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lang w:val="en-US" w:eastAsia="zh-CN"/>
              </w:rPr>
              <w:t>工作流程、</w:t>
            </w:r>
            <w:r>
              <w:rPr>
                <w:rFonts w:hint="eastAsia" w:ascii="宋体" w:hAnsi="宋体" w:eastAsia="宋体" w:cs="宋体"/>
                <w:b w:val="0"/>
                <w:bCs w:val="0"/>
                <w:color w:val="0000FF"/>
                <w:sz w:val="24"/>
                <w:szCs w:val="24"/>
                <w:highlight w:val="none"/>
              </w:rPr>
              <w:t>护理员培训方案</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护理员持证上岗数量</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人员后备、储备方案等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w:t>
            </w:r>
            <w:bookmarkStart w:id="21" w:name="OLE_LINK30"/>
            <w:r>
              <w:rPr>
                <w:rFonts w:hint="eastAsia" w:ascii="宋体" w:hAnsi="宋体" w:eastAsia="宋体" w:cs="宋体"/>
                <w:b w:val="0"/>
                <w:bCs w:val="0"/>
                <w:color w:val="0000FF"/>
                <w:sz w:val="24"/>
                <w:szCs w:val="24"/>
                <w:highlight w:val="none"/>
              </w:rPr>
              <w:t>。</w:t>
            </w:r>
            <w:bookmarkStart w:id="22" w:name="OLE_LINK28"/>
            <w:r>
              <w:rPr>
                <w:rFonts w:hint="eastAsia" w:ascii="宋体" w:hAnsi="宋体" w:eastAsia="宋体" w:cs="宋体"/>
                <w:b w:val="0"/>
                <w:bCs w:val="0"/>
                <w:color w:val="0000FF"/>
                <w:sz w:val="24"/>
                <w:szCs w:val="24"/>
                <w:highlight w:val="none"/>
              </w:rPr>
              <w:t>（满分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bookmarkEnd w:id="21"/>
            <w:bookmarkEnd w:id="22"/>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与病区管理配合方案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.0</w:t>
            </w:r>
            <w:r>
              <w:rPr>
                <w:rFonts w:hint="eastAsia" w:ascii="宋体" w:hAnsi="宋体" w:eastAsia="宋体" w:cs="宋体"/>
                <w:b w:val="0"/>
                <w:bCs w:val="0"/>
                <w:color w:val="0000FF"/>
                <w:sz w:val="24"/>
                <w:szCs w:val="24"/>
                <w:highlight w:val="none"/>
                <w:lang w:val="en-US" w:eastAsia="zh-CN"/>
              </w:rPr>
              <w:t>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根据投标人提供的日常与病区管理配套方案</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包括但不限于：</w:t>
            </w:r>
            <w:r>
              <w:rPr>
                <w:rFonts w:hint="eastAsia" w:ascii="宋体" w:hAnsi="宋体" w:eastAsia="宋体" w:cs="宋体"/>
                <w:b w:val="0"/>
                <w:bCs w:val="0"/>
                <w:color w:val="0000FF"/>
                <w:sz w:val="24"/>
                <w:szCs w:val="24"/>
                <w:highlight w:val="none"/>
                <w:lang w:val="en-US" w:eastAsia="zh-CN"/>
              </w:rPr>
              <w:t>管理制度、排班制度、</w:t>
            </w:r>
            <w:r>
              <w:rPr>
                <w:rFonts w:hint="eastAsia" w:ascii="宋体" w:hAnsi="宋体" w:eastAsia="宋体" w:cs="宋体"/>
                <w:b w:val="0"/>
                <w:bCs w:val="0"/>
                <w:color w:val="0000FF"/>
                <w:sz w:val="24"/>
                <w:szCs w:val="24"/>
                <w:highlight w:val="none"/>
              </w:rPr>
              <w:t>与病区</w:t>
            </w:r>
            <w:r>
              <w:rPr>
                <w:rFonts w:hint="eastAsia" w:ascii="宋体" w:hAnsi="宋体" w:eastAsia="宋体" w:cs="宋体"/>
                <w:b w:val="0"/>
                <w:bCs w:val="0"/>
                <w:color w:val="0000FF"/>
                <w:sz w:val="24"/>
                <w:szCs w:val="24"/>
                <w:highlight w:val="none"/>
                <w:lang w:val="en-US" w:eastAsia="zh-CN"/>
              </w:rPr>
              <w:t>管理的配套措施等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4</w:t>
            </w:r>
            <w:r>
              <w:rPr>
                <w:rFonts w:hint="eastAsia" w:ascii="宋体" w:hAnsi="宋体" w:eastAsia="宋体" w:cs="宋体"/>
                <w:b w:val="0"/>
                <w:bCs w:val="0"/>
                <w:color w:val="0000FF"/>
                <w:sz w:val="24"/>
                <w:szCs w:val="24"/>
                <w:highlight w:val="none"/>
              </w:rPr>
              <w:t>服务团队配备</w:t>
            </w:r>
            <w:r>
              <w:rPr>
                <w:rFonts w:hint="eastAsia" w:ascii="宋体" w:hAnsi="宋体" w:eastAsia="宋体" w:cs="宋体"/>
                <w:b w:val="0"/>
                <w:bCs w:val="0"/>
                <w:color w:val="0000FF"/>
                <w:sz w:val="24"/>
                <w:szCs w:val="24"/>
                <w:highlight w:val="none"/>
                <w:lang w:val="en-US" w:eastAsia="zh-CN"/>
              </w:rPr>
              <w:t>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3.00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根据各投标人针对本采购包</w:t>
            </w:r>
            <w:r>
              <w:rPr>
                <w:rFonts w:hint="eastAsia" w:ascii="宋体" w:hAnsi="宋体" w:eastAsia="宋体" w:cs="宋体"/>
                <w:b w:val="0"/>
                <w:bCs w:val="0"/>
                <w:color w:val="0000FF"/>
                <w:sz w:val="24"/>
                <w:szCs w:val="24"/>
                <w:highlight w:val="none"/>
                <w:lang w:val="en-US" w:eastAsia="zh-CN"/>
              </w:rPr>
              <w:t>提供</w:t>
            </w:r>
            <w:r>
              <w:rPr>
                <w:rFonts w:hint="eastAsia" w:ascii="宋体" w:hAnsi="宋体" w:eastAsia="宋体" w:cs="宋体"/>
                <w:b w:val="0"/>
                <w:bCs w:val="0"/>
                <w:color w:val="0000FF"/>
                <w:sz w:val="24"/>
                <w:szCs w:val="24"/>
                <w:highlight w:val="none"/>
              </w:rPr>
              <w:t>的服务团队配备</w:t>
            </w:r>
            <w:r>
              <w:rPr>
                <w:rFonts w:hint="eastAsia" w:ascii="宋体" w:hAnsi="宋体" w:eastAsia="宋体" w:cs="宋体"/>
                <w:b w:val="0"/>
                <w:bCs w:val="0"/>
                <w:color w:val="0000FF"/>
                <w:sz w:val="24"/>
                <w:szCs w:val="24"/>
                <w:highlight w:val="none"/>
                <w:lang w:val="en-US" w:eastAsia="zh-CN"/>
              </w:rPr>
              <w:t>方案</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包括但不限于：团队架构</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服务团队</w:t>
            </w:r>
            <w:r>
              <w:rPr>
                <w:rFonts w:hint="eastAsia" w:ascii="宋体" w:hAnsi="宋体" w:eastAsia="宋体" w:cs="宋体"/>
                <w:b w:val="0"/>
                <w:bCs w:val="0"/>
                <w:color w:val="0000FF"/>
                <w:sz w:val="24"/>
                <w:szCs w:val="24"/>
                <w:highlight w:val="none"/>
                <w:lang w:val="en-US" w:eastAsia="zh-CN"/>
              </w:rPr>
              <w:t>人员</w:t>
            </w:r>
            <w:r>
              <w:rPr>
                <w:rFonts w:hint="eastAsia" w:ascii="宋体" w:hAnsi="宋体" w:eastAsia="宋体" w:cs="宋体"/>
                <w:b w:val="0"/>
                <w:bCs w:val="0"/>
                <w:color w:val="0000FF"/>
                <w:sz w:val="24"/>
                <w:szCs w:val="24"/>
                <w:highlight w:val="none"/>
              </w:rPr>
              <w:t>责任分工</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lang w:val="en-US" w:eastAsia="zh-CN"/>
              </w:rPr>
              <w:t>能</w:t>
            </w:r>
            <w:r>
              <w:rPr>
                <w:rFonts w:hint="eastAsia" w:ascii="宋体" w:hAnsi="宋体" w:eastAsia="宋体" w:cs="宋体"/>
                <w:b w:val="0"/>
                <w:bCs w:val="0"/>
                <w:color w:val="0000FF"/>
                <w:sz w:val="24"/>
                <w:szCs w:val="24"/>
                <w:highlight w:val="none"/>
              </w:rPr>
              <w:t>及时与采购方沟通协调</w:t>
            </w:r>
            <w:r>
              <w:rPr>
                <w:rFonts w:hint="eastAsia" w:ascii="宋体" w:hAnsi="宋体" w:eastAsia="宋体" w:cs="宋体"/>
                <w:b w:val="0"/>
                <w:bCs w:val="0"/>
                <w:color w:val="0000FF"/>
                <w:sz w:val="24"/>
                <w:szCs w:val="24"/>
                <w:highlight w:val="none"/>
                <w:lang w:val="en-US" w:eastAsia="zh-CN"/>
              </w:rPr>
              <w:t>的方案等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5</w:t>
            </w:r>
            <w:r>
              <w:rPr>
                <w:rFonts w:hint="eastAsia" w:ascii="宋体" w:hAnsi="宋体" w:eastAsia="宋体" w:cs="宋体"/>
                <w:b w:val="0"/>
                <w:bCs w:val="0"/>
                <w:color w:val="0000FF"/>
                <w:sz w:val="24"/>
                <w:szCs w:val="24"/>
                <w:highlight w:val="none"/>
              </w:rPr>
              <w:t>员工管理方案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3.00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根据投标人针对本采购包投入员工管理方案（包括但不限于：工作管理制度、奖惩制度、人性关怀制度和人员稳定措施方案等），由评委进行评分</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6</w:t>
            </w:r>
            <w:r>
              <w:rPr>
                <w:rFonts w:hint="eastAsia" w:ascii="宋体" w:hAnsi="宋体" w:eastAsia="宋体" w:cs="宋体"/>
                <w:b w:val="0"/>
                <w:bCs w:val="0"/>
                <w:color w:val="0000FF"/>
                <w:sz w:val="24"/>
                <w:szCs w:val="24"/>
                <w:highlight w:val="none"/>
              </w:rPr>
              <w:t>投诉处理</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2.00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根据投标人针对本采购包制定的投诉处理方案（包括但不限于：处理投诉机构、投诉处理具体流程、信息反馈处理流程、信息反馈处理时间等）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方案完整、清晰，完全满足上述要求的得2分；方案大部分满足上述要求的得</w:t>
            </w:r>
            <w:r>
              <w:rPr>
                <w:rFonts w:hint="eastAsia" w:ascii="宋体" w:hAnsi="宋体" w:eastAsia="宋体" w:cs="宋体"/>
                <w:b w:val="0"/>
                <w:bCs w:val="0"/>
                <w:color w:val="0000FF"/>
                <w:sz w:val="24"/>
                <w:szCs w:val="24"/>
                <w:highlight w:val="none"/>
                <w:lang w:val="en-US" w:eastAsia="zh-CN"/>
              </w:rPr>
              <w:t>1.5</w:t>
            </w:r>
            <w:r>
              <w:rPr>
                <w:rFonts w:hint="eastAsia" w:ascii="宋体" w:hAnsi="宋体" w:eastAsia="宋体" w:cs="宋体"/>
                <w:b w:val="0"/>
                <w:bCs w:val="0"/>
                <w:color w:val="0000FF"/>
                <w:sz w:val="24"/>
                <w:szCs w:val="24"/>
                <w:highlight w:val="none"/>
              </w:rPr>
              <w:t>分；未涵盖上述要求的或未提供的得0分。（满分2分）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7</w:t>
            </w:r>
            <w:r>
              <w:rPr>
                <w:rFonts w:hint="eastAsia" w:ascii="宋体" w:hAnsi="宋体" w:eastAsia="宋体" w:cs="宋体"/>
                <w:b w:val="0"/>
                <w:bCs w:val="0"/>
                <w:color w:val="0000FF"/>
                <w:sz w:val="24"/>
                <w:szCs w:val="24"/>
                <w:highlight w:val="none"/>
              </w:rPr>
              <w:t>应急预备方案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3.00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根据投标人针对本采购包</w:t>
            </w:r>
            <w:r>
              <w:rPr>
                <w:rFonts w:hint="eastAsia" w:ascii="宋体" w:hAnsi="宋体" w:eastAsia="宋体" w:cs="宋体"/>
                <w:b w:val="0"/>
                <w:bCs w:val="0"/>
                <w:color w:val="0000FF"/>
                <w:sz w:val="24"/>
                <w:szCs w:val="24"/>
                <w:highlight w:val="none"/>
                <w:lang w:val="en-US" w:eastAsia="zh-CN"/>
              </w:rPr>
              <w:t>制定的</w:t>
            </w:r>
            <w:r>
              <w:rPr>
                <w:rFonts w:hint="eastAsia" w:ascii="宋体" w:hAnsi="宋体" w:eastAsia="宋体" w:cs="宋体"/>
                <w:b w:val="0"/>
                <w:bCs w:val="0"/>
                <w:color w:val="0000FF"/>
                <w:sz w:val="24"/>
                <w:szCs w:val="24"/>
                <w:highlight w:val="none"/>
              </w:rPr>
              <w:t>应急预备方案（包括但不限于：如法定节假日、春运期间、寒暑假保障、患者跌倒及意外走失等</w:t>
            </w:r>
            <w:r>
              <w:rPr>
                <w:rFonts w:hint="eastAsia" w:ascii="宋体" w:hAnsi="宋体" w:eastAsia="宋体" w:cs="宋体"/>
                <w:b w:val="0"/>
                <w:bCs w:val="0"/>
                <w:color w:val="0000FF"/>
                <w:sz w:val="24"/>
                <w:szCs w:val="24"/>
                <w:highlight w:val="none"/>
                <w:lang w:val="en-US" w:eastAsia="zh-CN"/>
              </w:rPr>
              <w:t>情况</w:t>
            </w:r>
            <w:r>
              <w:rPr>
                <w:rFonts w:hint="eastAsia" w:ascii="宋体" w:hAnsi="宋体" w:eastAsia="宋体" w:cs="宋体"/>
                <w:b w:val="0"/>
                <w:bCs w:val="0"/>
                <w:color w:val="0000FF"/>
                <w:sz w:val="24"/>
                <w:szCs w:val="24"/>
                <w:highlight w:val="none"/>
              </w:rPr>
              <w:t>的应对措施</w:t>
            </w:r>
            <w:r>
              <w:rPr>
                <w:rFonts w:hint="eastAsia" w:ascii="宋体" w:hAnsi="宋体" w:eastAsia="宋体" w:cs="宋体"/>
                <w:b w:val="0"/>
                <w:bCs w:val="0"/>
                <w:color w:val="0000FF"/>
                <w:sz w:val="24"/>
                <w:szCs w:val="24"/>
                <w:highlight w:val="none"/>
                <w:lang w:val="en-US" w:eastAsia="zh-CN"/>
              </w:rPr>
              <w:t>和</w:t>
            </w:r>
            <w:r>
              <w:rPr>
                <w:rFonts w:hint="eastAsia" w:ascii="宋体" w:hAnsi="宋体" w:eastAsia="宋体" w:cs="宋体"/>
                <w:b w:val="0"/>
                <w:bCs w:val="0"/>
                <w:color w:val="0000FF"/>
                <w:sz w:val="24"/>
                <w:szCs w:val="24"/>
                <w:highlight w:val="none"/>
              </w:rPr>
              <w:t>陪护工作出现服务质量事故</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lang w:val="en-US" w:eastAsia="zh-CN"/>
              </w:rPr>
              <w:t>如：</w:t>
            </w:r>
            <w:r>
              <w:rPr>
                <w:rFonts w:hint="eastAsia" w:ascii="宋体" w:hAnsi="宋体" w:eastAsia="宋体" w:cs="宋体"/>
                <w:b w:val="0"/>
                <w:bCs w:val="0"/>
                <w:color w:val="0000FF"/>
                <w:sz w:val="24"/>
                <w:szCs w:val="24"/>
                <w:highlight w:val="none"/>
              </w:rPr>
              <w:t>陪护人员失职制定的解决补救措施</w:t>
            </w:r>
            <w:r>
              <w:rPr>
                <w:rFonts w:hint="eastAsia" w:ascii="宋体" w:hAnsi="宋体" w:eastAsia="宋体" w:cs="宋体"/>
                <w:b w:val="0"/>
                <w:bCs w:val="0"/>
                <w:color w:val="0000FF"/>
                <w:sz w:val="24"/>
                <w:szCs w:val="24"/>
                <w:highlight w:val="none"/>
                <w:lang w:val="en-US" w:eastAsia="zh-CN"/>
              </w:rPr>
              <w:t>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bookmarkEnd w:id="16"/>
      <w:bookmarkEnd w:id="17"/>
      <w:bookmarkEnd w:id="19"/>
      <w:bookmarkEnd w:id="20"/>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F2.</w:t>
            </w:r>
            <w:r>
              <w:rPr>
                <w:rFonts w:hint="eastAsia" w:ascii="宋体" w:hAnsi="宋体" w:eastAsia="宋体" w:cs="宋体"/>
                <w:b w:val="0"/>
                <w:bCs w:val="0"/>
                <w:color w:val="1552D1"/>
                <w:sz w:val="24"/>
                <w:szCs w:val="24"/>
                <w:highlight w:val="none"/>
                <w:lang w:val="en-US" w:eastAsia="zh-CN"/>
              </w:rPr>
              <w:t>8</w:t>
            </w:r>
            <w:r>
              <w:rPr>
                <w:rFonts w:hint="eastAsia" w:ascii="宋体" w:hAnsi="宋体" w:eastAsia="宋体" w:cs="宋体"/>
                <w:b w:val="0"/>
                <w:bCs w:val="0"/>
                <w:color w:val="1552D1"/>
                <w:sz w:val="24"/>
                <w:szCs w:val="24"/>
                <w:highlight w:val="none"/>
              </w:rPr>
              <w:t>服务保障</w:t>
            </w:r>
          </w:p>
        </w:tc>
        <w:tc>
          <w:tcPr>
            <w:tcW w:w="936"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601"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是</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投标人拟派驻本采购包的人员持有培训机构出具的医疗护理员证书</w:t>
            </w:r>
            <w:bookmarkStart w:id="23" w:name="OLE_LINK29"/>
            <w:r>
              <w:rPr>
                <w:rFonts w:hint="eastAsia" w:ascii="宋体" w:hAnsi="宋体" w:eastAsia="宋体" w:cs="宋体"/>
                <w:b w:val="0"/>
                <w:bCs w:val="0"/>
                <w:color w:val="FF0000"/>
                <w:sz w:val="24"/>
                <w:szCs w:val="24"/>
                <w:highlight w:val="none"/>
                <w:lang w:val="en-US" w:eastAsia="zh-CN"/>
              </w:rPr>
              <w:t>或护理专业毕业证</w:t>
            </w:r>
            <w:bookmarkEnd w:id="23"/>
            <w:r>
              <w:rPr>
                <w:rFonts w:hint="eastAsia" w:ascii="宋体" w:hAnsi="宋体" w:eastAsia="宋体" w:cs="宋体"/>
                <w:b w:val="0"/>
                <w:bCs w:val="0"/>
                <w:color w:val="1552D1"/>
                <w:sz w:val="24"/>
                <w:szCs w:val="24"/>
                <w:highlight w:val="none"/>
              </w:rPr>
              <w:t>：</w:t>
            </w:r>
            <w:r>
              <w:rPr>
                <w:rFonts w:hint="eastAsia" w:ascii="宋体" w:hAnsi="宋体" w:eastAsia="宋体" w:cs="宋体"/>
                <w:b w:val="0"/>
                <w:bCs w:val="0"/>
                <w:color w:val="FF0000"/>
                <w:sz w:val="24"/>
                <w:szCs w:val="24"/>
                <w:highlight w:val="none"/>
              </w:rPr>
              <w:t>提供</w:t>
            </w:r>
            <w:r>
              <w:rPr>
                <w:rFonts w:hint="eastAsia" w:ascii="宋体" w:hAnsi="宋体" w:eastAsia="宋体" w:cs="宋体"/>
                <w:b w:val="0"/>
                <w:bCs w:val="0"/>
                <w:color w:val="FF0000"/>
                <w:sz w:val="24"/>
                <w:szCs w:val="24"/>
                <w:highlight w:val="none"/>
                <w:lang w:val="en-US" w:eastAsia="zh-CN"/>
              </w:rPr>
              <w:t>212</w:t>
            </w:r>
            <w:r>
              <w:rPr>
                <w:rFonts w:hint="eastAsia" w:ascii="宋体" w:hAnsi="宋体" w:eastAsia="宋体" w:cs="宋体"/>
                <w:b w:val="0"/>
                <w:bCs w:val="0"/>
                <w:color w:val="FF0000"/>
                <w:sz w:val="24"/>
                <w:szCs w:val="24"/>
                <w:highlight w:val="none"/>
              </w:rPr>
              <w:t xml:space="preserve">人的得0.5分； </w:t>
            </w:r>
            <w:r>
              <w:rPr>
                <w:rFonts w:hint="eastAsia" w:ascii="宋体" w:hAnsi="宋体" w:eastAsia="宋体" w:cs="宋体"/>
                <w:b w:val="0"/>
                <w:bCs w:val="0"/>
                <w:color w:val="FF0000"/>
                <w:sz w:val="24"/>
                <w:szCs w:val="24"/>
                <w:highlight w:val="none"/>
                <w:lang w:val="en-US" w:eastAsia="zh-CN"/>
              </w:rPr>
              <w:t>212</w:t>
            </w:r>
            <w:r>
              <w:rPr>
                <w:rFonts w:hint="eastAsia" w:ascii="宋体" w:hAnsi="宋体" w:eastAsia="宋体" w:cs="宋体"/>
                <w:b w:val="0"/>
                <w:bCs w:val="0"/>
                <w:color w:val="FF0000"/>
                <w:sz w:val="24"/>
                <w:szCs w:val="24"/>
                <w:highlight w:val="none"/>
              </w:rPr>
              <w:t>人（不含）至</w:t>
            </w:r>
            <w:r>
              <w:rPr>
                <w:rFonts w:hint="eastAsia" w:ascii="宋体" w:hAnsi="宋体" w:eastAsia="宋体" w:cs="宋体"/>
                <w:b w:val="0"/>
                <w:bCs w:val="0"/>
                <w:color w:val="FF0000"/>
                <w:sz w:val="24"/>
                <w:szCs w:val="24"/>
                <w:highlight w:val="none"/>
                <w:lang w:val="en-US" w:eastAsia="zh-CN"/>
              </w:rPr>
              <w:t>297</w:t>
            </w:r>
            <w:r>
              <w:rPr>
                <w:rFonts w:hint="eastAsia" w:ascii="宋体" w:hAnsi="宋体" w:eastAsia="宋体" w:cs="宋体"/>
                <w:b w:val="0"/>
                <w:bCs w:val="0"/>
                <w:color w:val="FF0000"/>
                <w:sz w:val="24"/>
                <w:szCs w:val="24"/>
                <w:highlight w:val="none"/>
              </w:rPr>
              <w:t>人的得1.5分，</w:t>
            </w:r>
            <w:r>
              <w:rPr>
                <w:rFonts w:hint="eastAsia" w:ascii="宋体" w:hAnsi="宋体" w:eastAsia="宋体" w:cs="宋体"/>
                <w:b w:val="0"/>
                <w:bCs w:val="0"/>
                <w:color w:val="FF0000"/>
                <w:sz w:val="24"/>
                <w:szCs w:val="24"/>
                <w:highlight w:val="none"/>
                <w:lang w:val="en-US" w:eastAsia="zh-CN"/>
              </w:rPr>
              <w:t>297</w:t>
            </w:r>
            <w:r>
              <w:rPr>
                <w:rFonts w:hint="eastAsia" w:ascii="宋体" w:hAnsi="宋体" w:eastAsia="宋体" w:cs="宋体"/>
                <w:b w:val="0"/>
                <w:bCs w:val="0"/>
                <w:color w:val="FF0000"/>
                <w:sz w:val="24"/>
                <w:szCs w:val="24"/>
                <w:highlight w:val="none"/>
              </w:rPr>
              <w:t xml:space="preserve">人（不含）及以上的得3分, </w:t>
            </w:r>
            <w:r>
              <w:rPr>
                <w:rFonts w:hint="eastAsia" w:ascii="宋体" w:hAnsi="宋体" w:eastAsia="宋体" w:cs="宋体"/>
                <w:b w:val="0"/>
                <w:bCs w:val="0"/>
                <w:color w:val="1552D1"/>
                <w:sz w:val="24"/>
                <w:szCs w:val="24"/>
                <w:highlight w:val="none"/>
              </w:rPr>
              <w:t>须同时提供培训机构出具的医疗护理员证书复印件</w:t>
            </w:r>
            <w:r>
              <w:rPr>
                <w:rFonts w:hint="eastAsia" w:ascii="宋体" w:hAnsi="宋体" w:eastAsia="宋体" w:cs="宋体"/>
                <w:b w:val="0"/>
                <w:bCs w:val="0"/>
                <w:color w:val="1552D1"/>
                <w:sz w:val="24"/>
                <w:szCs w:val="24"/>
                <w:highlight w:val="none"/>
                <w:lang w:val="en-US" w:eastAsia="zh-CN"/>
              </w:rPr>
              <w:t>或</w:t>
            </w:r>
            <w:r>
              <w:rPr>
                <w:rFonts w:hint="eastAsia" w:ascii="宋体" w:hAnsi="宋体" w:eastAsia="宋体" w:cs="宋体"/>
                <w:b w:val="0"/>
                <w:bCs w:val="0"/>
                <w:color w:val="FF0000"/>
                <w:sz w:val="24"/>
                <w:szCs w:val="24"/>
                <w:highlight w:val="none"/>
                <w:lang w:val="en-US" w:eastAsia="zh-CN"/>
              </w:rPr>
              <w:t>护理中等专业学校毕业及以上的毕业证书复印件</w:t>
            </w:r>
            <w:r>
              <w:rPr>
                <w:rFonts w:hint="eastAsia" w:ascii="宋体" w:hAnsi="宋体" w:eastAsia="宋体" w:cs="宋体"/>
                <w:b w:val="0"/>
                <w:bCs w:val="0"/>
                <w:color w:val="FF0000"/>
                <w:sz w:val="24"/>
                <w:szCs w:val="24"/>
                <w:highlight w:val="none"/>
              </w:rPr>
              <w:t>、</w:t>
            </w:r>
            <w:r>
              <w:rPr>
                <w:rFonts w:hint="eastAsia" w:ascii="宋体" w:hAnsi="宋体" w:eastAsia="宋体" w:cs="宋体"/>
                <w:b w:val="0"/>
                <w:bCs w:val="0"/>
                <w:color w:val="1552D1"/>
                <w:sz w:val="24"/>
                <w:szCs w:val="24"/>
                <w:highlight w:val="none"/>
              </w:rPr>
              <w:t>劳动合同复印件、附件1人员对照表、近半年内任意一个月投标人开户行为名单内护理员发放工资流水。未提供或提供不全的不得分。（满分3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bl>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FF0000"/>
          <w:sz w:val="24"/>
          <w:szCs w:val="24"/>
          <w:highlight w:val="none"/>
        </w:rPr>
        <w:t>商务项（F3×A3）满分为</w:t>
      </w:r>
      <w:r>
        <w:rPr>
          <w:rFonts w:hint="eastAsia" w:ascii="宋体" w:hAnsi="宋体" w:eastAsia="宋体" w:cs="宋体"/>
          <w:b w:val="0"/>
          <w:bCs w:val="0"/>
          <w:color w:val="FF0000"/>
          <w:sz w:val="24"/>
          <w:szCs w:val="24"/>
          <w:highlight w:val="none"/>
          <w:lang w:val="en-US" w:eastAsia="zh-CN"/>
        </w:rPr>
        <w:t>20</w:t>
      </w:r>
      <w:r>
        <w:rPr>
          <w:rFonts w:hint="eastAsia" w:ascii="宋体" w:hAnsi="宋体" w:eastAsia="宋体" w:cs="宋体"/>
          <w:b w:val="0"/>
          <w:bCs w:val="0"/>
          <w:color w:val="FF0000"/>
          <w:sz w:val="24"/>
          <w:szCs w:val="24"/>
          <w:highlight w:val="none"/>
        </w:rPr>
        <w:t>.00分</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0"/>
        <w:gridCol w:w="936"/>
        <w:gridCol w:w="456"/>
        <w:gridCol w:w="594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项目</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分值</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是否客观项</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lang w:val="en-US" w:eastAsia="zh-CN"/>
              </w:rPr>
            </w:pPr>
            <w:bookmarkStart w:id="24" w:name="OLE_LINK4"/>
            <w:r>
              <w:rPr>
                <w:rFonts w:hint="eastAsia" w:ascii="宋体" w:hAnsi="宋体" w:eastAsia="宋体" w:cs="宋体"/>
                <w:b w:val="0"/>
                <w:bCs w:val="0"/>
                <w:color w:val="0000FF"/>
                <w:sz w:val="24"/>
                <w:szCs w:val="24"/>
                <w:highlight w:val="none"/>
              </w:rPr>
              <w:t xml:space="preserve">F3.1.1 </w:t>
            </w:r>
            <w:bookmarkEnd w:id="24"/>
            <w:r>
              <w:rPr>
                <w:rFonts w:hint="eastAsia" w:ascii="宋体" w:hAnsi="宋体" w:eastAsia="宋体" w:cs="宋体"/>
                <w:b w:val="0"/>
                <w:bCs w:val="0"/>
                <w:color w:val="0000FF"/>
                <w:sz w:val="24"/>
                <w:szCs w:val="24"/>
                <w:highlight w:val="none"/>
              </w:rPr>
              <w:t>经验</w:t>
            </w:r>
            <w:r>
              <w:rPr>
                <w:rFonts w:hint="eastAsia" w:ascii="宋体" w:hAnsi="宋体" w:eastAsia="宋体" w:cs="宋体"/>
                <w:b w:val="0"/>
                <w:bCs w:val="0"/>
                <w:color w:val="0000FF"/>
                <w:sz w:val="24"/>
                <w:szCs w:val="24"/>
                <w:highlight w:val="none"/>
                <w:lang w:val="en-US" w:eastAsia="zh-CN"/>
              </w:rPr>
              <w:t>1</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1.0000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default"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rPr>
              <w:t>根据投标人提供2020年1月1日起至本采购包投标截止时间止(日期以合同签订时间为准)，投标人有已完成或正在服务的三级医院</w:t>
            </w:r>
            <w:r>
              <w:rPr>
                <w:rFonts w:hint="eastAsia" w:ascii="宋体" w:hAnsi="宋体" w:eastAsia="宋体" w:cs="宋体"/>
                <w:b w:val="0"/>
                <w:bCs w:val="0"/>
                <w:color w:val="0000FF"/>
                <w:sz w:val="24"/>
                <w:szCs w:val="24"/>
                <w:highlight w:val="none"/>
                <w:lang w:eastAsia="zh-CN"/>
              </w:rPr>
              <w:t>免陪照护</w:t>
            </w:r>
            <w:r>
              <w:rPr>
                <w:rFonts w:hint="eastAsia" w:ascii="宋体" w:hAnsi="宋体" w:eastAsia="宋体" w:cs="宋体"/>
                <w:b w:val="0"/>
                <w:bCs w:val="0"/>
                <w:color w:val="0000FF"/>
                <w:sz w:val="24"/>
                <w:szCs w:val="24"/>
                <w:highlight w:val="none"/>
              </w:rPr>
              <w:t>项目</w:t>
            </w:r>
            <w:r>
              <w:rPr>
                <w:rFonts w:hint="eastAsia" w:ascii="宋体" w:hAnsi="宋体" w:eastAsia="宋体" w:cs="宋体"/>
                <w:b w:val="0"/>
                <w:bCs w:val="0"/>
                <w:color w:val="0000FF"/>
                <w:sz w:val="24"/>
                <w:szCs w:val="24"/>
                <w:highlight w:val="none"/>
                <w:lang w:val="en-US" w:eastAsia="zh-CN"/>
              </w:rPr>
              <w:t>类似</w:t>
            </w:r>
            <w:r>
              <w:rPr>
                <w:rFonts w:hint="eastAsia" w:ascii="宋体" w:hAnsi="宋体" w:eastAsia="宋体" w:cs="宋体"/>
                <w:b w:val="0"/>
                <w:bCs w:val="0"/>
                <w:color w:val="0000FF"/>
                <w:sz w:val="24"/>
                <w:szCs w:val="24"/>
                <w:highlight w:val="none"/>
              </w:rPr>
              <w:t>经验情况由评委进行评分:提供一份的得1分，满分1分。投标人应同时提供该项目的1.中标通知书复印件2.采购合同文本复印件3.证明项目正常运行的相关文件复印件。评委会将保留要求投标人提供原件核查的权利。未提供完整证明文件复印件的不得分.评标过程中如发现填报不实，本项不得分。(满分1分)。注：同一项目按一个计算经验计算。</w:t>
            </w:r>
            <w:r>
              <w:rPr>
                <w:rFonts w:hint="eastAsia" w:ascii="宋体" w:hAnsi="宋体" w:eastAsia="宋体" w:cs="宋体"/>
                <w:b w:val="0"/>
                <w:bCs w:val="0"/>
                <w:color w:val="0000FF"/>
                <w:sz w:val="24"/>
                <w:szCs w:val="24"/>
                <w:highlight w:val="none"/>
                <w:lang w:val="en-US" w:eastAsia="zh-CN"/>
              </w:rPr>
              <w:t>本项不得与“</w:t>
            </w:r>
            <w:r>
              <w:rPr>
                <w:rFonts w:hint="eastAsia" w:ascii="宋体" w:hAnsi="宋体" w:eastAsia="宋体" w:cs="宋体"/>
                <w:b w:val="0"/>
                <w:bCs w:val="0"/>
                <w:color w:val="0000FF"/>
                <w:sz w:val="24"/>
                <w:szCs w:val="24"/>
                <w:highlight w:val="none"/>
              </w:rPr>
              <w:t>F3.1.2 经验</w:t>
            </w:r>
            <w:r>
              <w:rPr>
                <w:rFonts w:hint="eastAsia" w:ascii="宋体" w:hAnsi="宋体" w:eastAsia="宋体" w:cs="宋体"/>
                <w:b w:val="0"/>
                <w:bCs w:val="0"/>
                <w:color w:val="0000FF"/>
                <w:sz w:val="24"/>
                <w:szCs w:val="24"/>
                <w:highlight w:val="none"/>
                <w:lang w:val="en-US" w:eastAsia="zh-CN"/>
              </w:rPr>
              <w:t>2”和</w:t>
            </w:r>
            <w:r>
              <w:rPr>
                <w:rFonts w:hint="eastAsia" w:ascii="宋体" w:hAnsi="宋体" w:eastAsia="宋体" w:cs="宋体"/>
                <w:b w:val="0"/>
                <w:bCs w:val="0"/>
                <w:color w:val="0000FF"/>
                <w:sz w:val="24"/>
                <w:szCs w:val="24"/>
                <w:highlight w:val="none"/>
              </w:rPr>
              <w:t>F3.2满意度</w:t>
            </w:r>
            <w:r>
              <w:rPr>
                <w:rFonts w:hint="eastAsia" w:ascii="宋体" w:hAnsi="宋体" w:eastAsia="宋体" w:cs="宋体"/>
                <w:b w:val="0"/>
                <w:bCs w:val="0"/>
                <w:color w:val="0000FF"/>
                <w:sz w:val="24"/>
                <w:szCs w:val="24"/>
                <w:highlight w:val="none"/>
                <w:lang w:val="en-US" w:eastAsia="zh-CN"/>
              </w:rPr>
              <w:t>重复得分。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lang w:val="en-US" w:eastAsia="zh-CN"/>
              </w:rPr>
            </w:pPr>
            <w:bookmarkStart w:id="25" w:name="OLE_LINK38"/>
            <w:bookmarkStart w:id="26" w:name="OLE_LINK39"/>
            <w:r>
              <w:rPr>
                <w:rFonts w:hint="eastAsia" w:ascii="宋体" w:hAnsi="宋体" w:eastAsia="宋体" w:cs="宋体"/>
                <w:b w:val="0"/>
                <w:bCs w:val="0"/>
                <w:color w:val="0000FF"/>
                <w:sz w:val="24"/>
                <w:szCs w:val="24"/>
                <w:highlight w:val="none"/>
              </w:rPr>
              <w:t xml:space="preserve">F3.1.2 </w:t>
            </w:r>
            <w:bookmarkEnd w:id="25"/>
            <w:r>
              <w:rPr>
                <w:rFonts w:hint="eastAsia" w:ascii="宋体" w:hAnsi="宋体" w:eastAsia="宋体" w:cs="宋体"/>
                <w:b w:val="0"/>
                <w:bCs w:val="0"/>
                <w:color w:val="0000FF"/>
                <w:sz w:val="24"/>
                <w:szCs w:val="24"/>
                <w:highlight w:val="none"/>
              </w:rPr>
              <w:t>经验</w:t>
            </w:r>
            <w:bookmarkEnd w:id="26"/>
            <w:r>
              <w:rPr>
                <w:rFonts w:hint="eastAsia" w:ascii="宋体" w:hAnsi="宋体" w:eastAsia="宋体" w:cs="宋体"/>
                <w:b w:val="0"/>
                <w:bCs w:val="0"/>
                <w:color w:val="0000FF"/>
                <w:sz w:val="24"/>
                <w:szCs w:val="24"/>
                <w:highlight w:val="none"/>
                <w:lang w:val="en-US" w:eastAsia="zh-CN"/>
              </w:rPr>
              <w:t>2</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2.00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根据投标人提供2020年1月1日起至本采购包投标截止时间止(日期以合同签订时间为准)，投标人有已完成或正在服务的三级医院护理员项目经验情况由评委进行评分:每提供一份护理员项目，得0.5分，满分2分。投标人应同时提供该项目的1.中标通知书复印件2.采购合同文本复印件3.证明项目正常运行的相关文件复印件。评委会将保留要求投标人提供原件核查的权利。未提供完整证明文件复印件的不得分.评标过程中如发现填报不实，本项不得分。(满分2分)注：同一项目按一个计算经验计算</w:t>
            </w:r>
            <w:bookmarkStart w:id="27" w:name="OLE_LINK42"/>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本项不得与“</w:t>
            </w:r>
            <w:r>
              <w:rPr>
                <w:rFonts w:hint="eastAsia" w:ascii="宋体" w:hAnsi="宋体" w:eastAsia="宋体" w:cs="宋体"/>
                <w:b w:val="0"/>
                <w:bCs w:val="0"/>
                <w:color w:val="0000FF"/>
                <w:sz w:val="24"/>
                <w:szCs w:val="24"/>
                <w:highlight w:val="none"/>
              </w:rPr>
              <w:t>F3.1.</w:t>
            </w:r>
            <w:r>
              <w:rPr>
                <w:rFonts w:hint="eastAsia" w:ascii="宋体" w:hAnsi="宋体" w:eastAsia="宋体" w:cs="宋体"/>
                <w:b w:val="0"/>
                <w:bCs w:val="0"/>
                <w:color w:val="0000FF"/>
                <w:sz w:val="24"/>
                <w:szCs w:val="24"/>
                <w:highlight w:val="none"/>
                <w:lang w:val="en-US" w:eastAsia="zh-CN"/>
              </w:rPr>
              <w:t>1</w:t>
            </w:r>
            <w:r>
              <w:rPr>
                <w:rFonts w:hint="eastAsia" w:ascii="宋体" w:hAnsi="宋体" w:eastAsia="宋体" w:cs="宋体"/>
                <w:b w:val="0"/>
                <w:bCs w:val="0"/>
                <w:color w:val="0000FF"/>
                <w:sz w:val="24"/>
                <w:szCs w:val="24"/>
                <w:highlight w:val="none"/>
              </w:rPr>
              <w:t xml:space="preserve"> 经验</w:t>
            </w:r>
            <w:r>
              <w:rPr>
                <w:rFonts w:hint="eastAsia" w:ascii="宋体" w:hAnsi="宋体" w:eastAsia="宋体" w:cs="宋体"/>
                <w:b w:val="0"/>
                <w:bCs w:val="0"/>
                <w:color w:val="0000FF"/>
                <w:sz w:val="24"/>
                <w:szCs w:val="24"/>
                <w:highlight w:val="none"/>
                <w:lang w:val="en-US" w:eastAsia="zh-CN"/>
              </w:rPr>
              <w:t>1”和</w:t>
            </w:r>
            <w:r>
              <w:rPr>
                <w:rFonts w:hint="eastAsia" w:ascii="宋体" w:hAnsi="宋体" w:eastAsia="宋体" w:cs="宋体"/>
                <w:b w:val="0"/>
                <w:bCs w:val="0"/>
                <w:color w:val="0000FF"/>
                <w:sz w:val="24"/>
                <w:szCs w:val="24"/>
                <w:highlight w:val="none"/>
              </w:rPr>
              <w:t>F3.2满意度</w:t>
            </w:r>
            <w:r>
              <w:rPr>
                <w:rFonts w:hint="eastAsia" w:ascii="宋体" w:hAnsi="宋体" w:eastAsia="宋体" w:cs="宋体"/>
                <w:b w:val="0"/>
                <w:bCs w:val="0"/>
                <w:color w:val="0000FF"/>
                <w:sz w:val="24"/>
                <w:szCs w:val="24"/>
                <w:highlight w:val="none"/>
                <w:lang w:val="en-US" w:eastAsia="zh-CN"/>
              </w:rPr>
              <w:t>重复得分。</w:t>
            </w:r>
            <w:bookmarkEnd w:id="27"/>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bookmarkStart w:id="28" w:name="OLE_LINK40"/>
            <w:r>
              <w:rPr>
                <w:rFonts w:hint="eastAsia" w:ascii="宋体" w:hAnsi="宋体" w:eastAsia="宋体" w:cs="宋体"/>
                <w:b w:val="0"/>
                <w:bCs w:val="0"/>
                <w:color w:val="0000FF"/>
                <w:sz w:val="24"/>
                <w:szCs w:val="24"/>
                <w:highlight w:val="none"/>
              </w:rPr>
              <w:t>F3.2满意度</w:t>
            </w:r>
            <w:bookmarkEnd w:id="28"/>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en-US" w:eastAsia="zh-CN"/>
              </w:rPr>
              <w:t>2</w:t>
            </w:r>
            <w:r>
              <w:rPr>
                <w:rFonts w:hint="eastAsia" w:ascii="宋体" w:hAnsi="宋体" w:eastAsia="宋体" w:cs="宋体"/>
                <w:b w:val="0"/>
                <w:bCs w:val="0"/>
                <w:color w:val="0000FF"/>
                <w:sz w:val="24"/>
                <w:szCs w:val="24"/>
                <w:highlight w:val="none"/>
              </w:rPr>
              <w:t>.00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根据投标人提供的2020年1月1日起至本采购包投标截止时间止（日期以合同签订时间为准），投标人已完成或正在服务的三级医院护理员项目的业主单位满意度证明材料（获得的业主单位评价应为肯定性质 ，如：“优秀”、“很满意”、“满意”等），每提供1份满意度证明材料，得1分，满分</w:t>
            </w:r>
            <w:r>
              <w:rPr>
                <w:rFonts w:hint="eastAsia" w:ascii="宋体" w:hAnsi="宋体" w:eastAsia="宋体" w:cs="宋体"/>
                <w:b w:val="0"/>
                <w:bCs w:val="0"/>
                <w:color w:val="0000FF"/>
                <w:sz w:val="24"/>
                <w:szCs w:val="24"/>
                <w:highlight w:val="none"/>
                <w:lang w:val="en-US" w:eastAsia="zh-CN"/>
              </w:rPr>
              <w:t>2</w:t>
            </w:r>
            <w:r>
              <w:rPr>
                <w:rFonts w:hint="eastAsia" w:ascii="宋体" w:hAnsi="宋体" w:eastAsia="宋体" w:cs="宋体"/>
                <w:b w:val="0"/>
                <w:bCs w:val="0"/>
                <w:color w:val="0000FF"/>
                <w:sz w:val="24"/>
                <w:szCs w:val="24"/>
                <w:highlight w:val="none"/>
              </w:rPr>
              <w:t>分。（投标人须提供业主单位出具的满意度证明材料、合同复印件、业主联系人、联系方式，否则不得分）。</w:t>
            </w:r>
            <w:r>
              <w:rPr>
                <w:rFonts w:hint="eastAsia" w:ascii="宋体" w:hAnsi="宋体" w:eastAsia="宋体" w:cs="宋体"/>
                <w:b w:val="0"/>
                <w:bCs w:val="0"/>
                <w:color w:val="0000FF"/>
                <w:sz w:val="24"/>
                <w:szCs w:val="24"/>
                <w:highlight w:val="none"/>
                <w:lang w:val="en-US" w:eastAsia="zh-CN"/>
              </w:rPr>
              <w:t>本项不得与“</w:t>
            </w:r>
            <w:bookmarkStart w:id="29" w:name="OLE_LINK43"/>
            <w:r>
              <w:rPr>
                <w:rFonts w:hint="eastAsia" w:ascii="宋体" w:hAnsi="宋体" w:eastAsia="宋体" w:cs="宋体"/>
                <w:b w:val="0"/>
                <w:bCs w:val="0"/>
                <w:color w:val="0000FF"/>
                <w:sz w:val="24"/>
                <w:szCs w:val="24"/>
                <w:highlight w:val="none"/>
              </w:rPr>
              <w:t>F3.1.</w:t>
            </w:r>
            <w:r>
              <w:rPr>
                <w:rFonts w:hint="eastAsia" w:ascii="宋体" w:hAnsi="宋体" w:eastAsia="宋体" w:cs="宋体"/>
                <w:b w:val="0"/>
                <w:bCs w:val="0"/>
                <w:color w:val="0000FF"/>
                <w:sz w:val="24"/>
                <w:szCs w:val="24"/>
                <w:highlight w:val="none"/>
                <w:lang w:val="en-US" w:eastAsia="zh-CN"/>
              </w:rPr>
              <w:t>1</w:t>
            </w:r>
            <w:r>
              <w:rPr>
                <w:rFonts w:hint="eastAsia" w:ascii="宋体" w:hAnsi="宋体" w:eastAsia="宋体" w:cs="宋体"/>
                <w:b w:val="0"/>
                <w:bCs w:val="0"/>
                <w:color w:val="0000FF"/>
                <w:sz w:val="24"/>
                <w:szCs w:val="24"/>
                <w:highlight w:val="none"/>
              </w:rPr>
              <w:t xml:space="preserve"> 经验</w:t>
            </w:r>
            <w:bookmarkEnd w:id="29"/>
            <w:r>
              <w:rPr>
                <w:rFonts w:hint="eastAsia" w:ascii="宋体" w:hAnsi="宋体" w:eastAsia="宋体" w:cs="宋体"/>
                <w:b w:val="0"/>
                <w:bCs w:val="0"/>
                <w:color w:val="0000FF"/>
                <w:sz w:val="24"/>
                <w:szCs w:val="24"/>
                <w:highlight w:val="none"/>
                <w:lang w:val="en-US" w:eastAsia="zh-CN"/>
              </w:rPr>
              <w:t>1”和</w:t>
            </w:r>
            <w:r>
              <w:rPr>
                <w:rFonts w:hint="eastAsia" w:ascii="宋体" w:hAnsi="宋体" w:eastAsia="宋体" w:cs="宋体"/>
                <w:b w:val="0"/>
                <w:bCs w:val="0"/>
                <w:color w:val="0000FF"/>
                <w:sz w:val="24"/>
                <w:szCs w:val="24"/>
                <w:highlight w:val="none"/>
              </w:rPr>
              <w:t>F3.1.</w:t>
            </w:r>
            <w:r>
              <w:rPr>
                <w:rFonts w:hint="eastAsia" w:ascii="宋体" w:hAnsi="宋体" w:eastAsia="宋体" w:cs="宋体"/>
                <w:b w:val="0"/>
                <w:bCs w:val="0"/>
                <w:color w:val="0000FF"/>
                <w:sz w:val="24"/>
                <w:szCs w:val="24"/>
                <w:highlight w:val="none"/>
                <w:lang w:val="en-US" w:eastAsia="zh-CN"/>
              </w:rPr>
              <w:t>2</w:t>
            </w:r>
            <w:r>
              <w:rPr>
                <w:rFonts w:hint="eastAsia" w:ascii="宋体" w:hAnsi="宋体" w:eastAsia="宋体" w:cs="宋体"/>
                <w:b w:val="0"/>
                <w:bCs w:val="0"/>
                <w:color w:val="0000FF"/>
                <w:sz w:val="24"/>
                <w:szCs w:val="24"/>
                <w:highlight w:val="none"/>
              </w:rPr>
              <w:t xml:space="preserve"> 经验</w:t>
            </w:r>
            <w:r>
              <w:rPr>
                <w:rFonts w:hint="eastAsia" w:ascii="宋体" w:hAnsi="宋体" w:eastAsia="宋体" w:cs="宋体"/>
                <w:b w:val="0"/>
                <w:bCs w:val="0"/>
                <w:color w:val="0000FF"/>
                <w:sz w:val="24"/>
                <w:szCs w:val="24"/>
                <w:highlight w:val="none"/>
                <w:lang w:val="en-US" w:eastAsia="zh-CN"/>
              </w:rPr>
              <w:t>2重复得分。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F3.3投标人投保情况</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①投标人为现有并可派驻本采购包的护理员购买商业意外险或商业雇主责任险人数</w:t>
            </w:r>
            <w:r>
              <w:rPr>
                <w:rFonts w:hint="eastAsia" w:ascii="宋体" w:hAnsi="宋体" w:eastAsia="宋体" w:cs="宋体"/>
                <w:b w:val="0"/>
                <w:bCs w:val="0"/>
                <w:color w:val="FF0000"/>
                <w:sz w:val="24"/>
                <w:szCs w:val="24"/>
                <w:highlight w:val="none"/>
              </w:rPr>
              <w:t>达到</w:t>
            </w:r>
            <w:r>
              <w:rPr>
                <w:rFonts w:hint="eastAsia" w:ascii="宋体" w:hAnsi="宋体" w:eastAsia="宋体" w:cs="宋体"/>
                <w:b w:val="0"/>
                <w:bCs w:val="0"/>
                <w:color w:val="FF0000"/>
                <w:sz w:val="24"/>
                <w:szCs w:val="24"/>
                <w:highlight w:val="none"/>
                <w:lang w:val="en-US" w:eastAsia="zh-CN"/>
              </w:rPr>
              <w:t>212</w:t>
            </w:r>
            <w:r>
              <w:rPr>
                <w:rFonts w:hint="eastAsia" w:ascii="宋体" w:hAnsi="宋体" w:eastAsia="宋体" w:cs="宋体"/>
                <w:b w:val="0"/>
                <w:bCs w:val="0"/>
                <w:color w:val="FF0000"/>
                <w:sz w:val="24"/>
                <w:szCs w:val="24"/>
                <w:highlight w:val="none"/>
              </w:rPr>
              <w:t>人的得0.5分；</w:t>
            </w:r>
            <w:r>
              <w:rPr>
                <w:rFonts w:hint="eastAsia" w:ascii="宋体" w:hAnsi="宋体" w:eastAsia="宋体" w:cs="宋体"/>
                <w:b w:val="0"/>
                <w:bCs w:val="0"/>
                <w:color w:val="FF0000"/>
                <w:sz w:val="24"/>
                <w:szCs w:val="24"/>
                <w:highlight w:val="none"/>
                <w:lang w:val="en-US" w:eastAsia="zh-CN"/>
              </w:rPr>
              <w:t>212</w:t>
            </w:r>
            <w:r>
              <w:rPr>
                <w:rFonts w:hint="eastAsia" w:ascii="宋体" w:hAnsi="宋体" w:eastAsia="宋体" w:cs="宋体"/>
                <w:b w:val="0"/>
                <w:bCs w:val="0"/>
                <w:color w:val="FF0000"/>
                <w:sz w:val="24"/>
                <w:szCs w:val="24"/>
                <w:highlight w:val="none"/>
              </w:rPr>
              <w:t>人（不含）至</w:t>
            </w:r>
            <w:r>
              <w:rPr>
                <w:rFonts w:hint="eastAsia" w:ascii="宋体" w:hAnsi="宋体" w:eastAsia="宋体" w:cs="宋体"/>
                <w:b w:val="0"/>
                <w:bCs w:val="0"/>
                <w:color w:val="FF0000"/>
                <w:sz w:val="24"/>
                <w:szCs w:val="24"/>
                <w:highlight w:val="none"/>
                <w:lang w:val="en-US" w:eastAsia="zh-CN"/>
              </w:rPr>
              <w:t>297</w:t>
            </w:r>
            <w:r>
              <w:rPr>
                <w:rFonts w:hint="eastAsia" w:ascii="宋体" w:hAnsi="宋体" w:eastAsia="宋体" w:cs="宋体"/>
                <w:b w:val="0"/>
                <w:bCs w:val="0"/>
                <w:color w:val="FF0000"/>
                <w:sz w:val="24"/>
                <w:szCs w:val="24"/>
                <w:highlight w:val="none"/>
              </w:rPr>
              <w:t>人的得1.5分；</w:t>
            </w:r>
            <w:r>
              <w:rPr>
                <w:rFonts w:hint="eastAsia" w:ascii="宋体" w:hAnsi="宋体" w:eastAsia="宋体" w:cs="宋体"/>
                <w:b w:val="0"/>
                <w:bCs w:val="0"/>
                <w:color w:val="FF0000"/>
                <w:sz w:val="24"/>
                <w:szCs w:val="24"/>
                <w:highlight w:val="none"/>
                <w:lang w:val="en-US" w:eastAsia="zh-CN"/>
              </w:rPr>
              <w:t>297</w:t>
            </w:r>
            <w:r>
              <w:rPr>
                <w:rFonts w:hint="eastAsia" w:ascii="宋体" w:hAnsi="宋体" w:eastAsia="宋体" w:cs="宋体"/>
                <w:b w:val="0"/>
                <w:bCs w:val="0"/>
                <w:color w:val="FF0000"/>
                <w:sz w:val="24"/>
                <w:szCs w:val="24"/>
                <w:highlight w:val="none"/>
              </w:rPr>
              <w:t>人（不含）以上的得2分，</w:t>
            </w:r>
            <w:r>
              <w:rPr>
                <w:rFonts w:hint="eastAsia" w:ascii="宋体" w:hAnsi="宋体" w:eastAsia="宋体" w:cs="宋体"/>
                <w:b w:val="0"/>
                <w:bCs w:val="0"/>
                <w:color w:val="1552D1"/>
                <w:sz w:val="24"/>
                <w:szCs w:val="24"/>
                <w:highlight w:val="none"/>
              </w:rPr>
              <w:t>投标人需提供购买保险的相关证明材料，否则不得分；②投标人承诺为投入本采购包的全部护理员购买商业意外险或商业雇主责任险的得1分，投标人需提供相关承诺函（格式自拟），否则不得分。（满分3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F3.4法务保障能力</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有法务服务保障能力，负责处理派遣人员的工伤理赔、劳动仲裁、劳动诉讼事件及法律咨询，避免妨碍采购人的正常工作或给采购人带来不利的社会影响的，得3分。（满分3分）注：自有的提供相关人员执业资格证书及投标人为其缴交的近六个月（不含投标截止时间当月）任意一个月社保证明材料；合作的提供法律顾问合作协议复印件（须在有效期内）或提供与相关专业法务公司合作合同复印件（须在有效期内），否则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F3.5智能化专业管理软件的应用1</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承诺在本采购包服务中投入使用智能化专业管理软件，且提供的信息化管理软件可以实现以下必备功能：业务订单管理、被服务患者档案管理、护工信息档案管理、护工在岗人数、服务统计分析、客户满意度评价等，投标人提供承诺函的得1.5分，未提供不得分；投标人已具有上述智能化管理软件的得1.5分，需提供智能化管理软件功能截屏图片、软件著作权证明，未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F3.6智能化专业管理软件的应用2</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投入本采购包服务使用智能化专业管理软件具有手机移动端，且手机移动端可以实现以下功能：客户评估、预约管理、业务订单管理、护工待岗查询、缴费记录查询、客户评价记录，需提供手机移动端功能截屏图片、软件著作权证明的得3分。未提供不得分。（满分3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F3.7拟派项目经理</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投标人为本采购包具有医护背景、学历（大专及以上）的项目经理得1分。 注：需提供投标人近六个月（不含投标截止时间当月）任意一个月为其缴纳的社保证明材料、毕业证书、职业（执业）资格证书，学历以学信网查询结果为准，并加盖投标人公章，否则不得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F3.8人员储备能力</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投标人承诺（格式自拟）派驻</w:t>
            </w:r>
            <w:r>
              <w:rPr>
                <w:rFonts w:hint="eastAsia" w:ascii="宋体" w:hAnsi="宋体" w:eastAsia="宋体" w:cs="宋体"/>
                <w:b w:val="0"/>
                <w:bCs w:val="0"/>
                <w:color w:val="FF0000"/>
                <w:sz w:val="24"/>
                <w:szCs w:val="24"/>
                <w:highlight w:val="none"/>
                <w:lang w:val="en-US" w:eastAsia="zh-CN"/>
              </w:rPr>
              <w:t>3</w:t>
            </w:r>
            <w:r>
              <w:rPr>
                <w:rFonts w:hint="eastAsia" w:ascii="宋体" w:hAnsi="宋体" w:eastAsia="宋体" w:cs="宋体"/>
                <w:b w:val="0"/>
                <w:bCs w:val="0"/>
                <w:color w:val="FF0000"/>
                <w:sz w:val="24"/>
                <w:szCs w:val="24"/>
                <w:highlight w:val="none"/>
              </w:rPr>
              <w:t>名</w:t>
            </w:r>
            <w:r>
              <w:rPr>
                <w:rFonts w:hint="eastAsia" w:ascii="宋体" w:hAnsi="宋体" w:eastAsia="宋体" w:cs="宋体"/>
                <w:b w:val="0"/>
                <w:bCs w:val="0"/>
                <w:color w:val="1552D1"/>
                <w:sz w:val="24"/>
                <w:szCs w:val="24"/>
                <w:highlight w:val="none"/>
              </w:rPr>
              <w:t>具备医护背景、学历（大专及以上）专职驻点管理人员并提供投标人近六个月（不含投标截止时间当月）任意一个月为其缴纳的社保证明材料、毕业证书、职业（执业）资格证书，学历以学信网查询结果为准的得2分，未提供或提供不齐全的不得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bookmarkEnd w:id="15"/>
    </w:tbl>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※除本章第6.3条第（3）款规定情形和落实政府采购政策需进行的价格扣除情形外，不能对投标人的投标报价进行任何调整。</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（3）中标候选人排列规则顺序如下：</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a.按照评标总得分（FA）由高到低顺序排列。</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b.评标总得分（FA）相同的，按照评标价（即价格扣除后的投标报价）由低到高顺序排列。</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c.评标总得分（FA）且评标价（即价格扣除后的投标报价）相同的并列。</w:t>
      </w:r>
    </w:p>
    <w:p>
      <w:pPr>
        <w:pStyle w:val="8"/>
        <w:jc w:val="both"/>
        <w:rPr>
          <w:rFonts w:hint="eastAsia" w:ascii="宋体" w:hAnsi="宋体" w:eastAsia="宋体" w:cs="宋体"/>
          <w:color w:val="1552D1"/>
          <w:sz w:val="24"/>
          <w:szCs w:val="24"/>
          <w:highlight w:val="none"/>
        </w:rPr>
      </w:pPr>
    </w:p>
    <w:p>
      <w:pPr>
        <w:pStyle w:val="8"/>
        <w:jc w:val="both"/>
        <w:rPr>
          <w:rFonts w:hint="eastAsia" w:ascii="宋体" w:hAnsi="宋体" w:eastAsia="宋体" w:cs="宋体"/>
          <w:color w:val="FF0000"/>
          <w:sz w:val="24"/>
          <w:szCs w:val="24"/>
          <w:highlight w:val="none"/>
        </w:rPr>
      </w:pPr>
      <w:bookmarkStart w:id="30" w:name="OLE_LINK2"/>
      <w:r>
        <w:rPr>
          <w:rFonts w:hint="eastAsia" w:ascii="宋体" w:hAnsi="宋体" w:eastAsia="宋体" w:cs="宋体"/>
          <w:color w:val="FF0000"/>
          <w:sz w:val="24"/>
          <w:szCs w:val="24"/>
          <w:highlight w:val="none"/>
        </w:rPr>
        <w:t>采购包</w:t>
      </w:r>
      <w:r>
        <w:rPr>
          <w:rFonts w:hint="eastAsia" w:ascii="宋体" w:hAnsi="宋体" w:eastAsia="宋体" w:cs="宋体"/>
          <w:color w:val="FF0000"/>
          <w:sz w:val="24"/>
          <w:szCs w:val="24"/>
          <w:highlight w:val="none"/>
          <w:lang w:val="en-US" w:eastAsia="zh-CN"/>
        </w:rPr>
        <w:t>2</w:t>
      </w:r>
      <w:r>
        <w:rPr>
          <w:rFonts w:hint="eastAsia" w:ascii="宋体" w:hAnsi="宋体" w:eastAsia="宋体" w:cs="宋体"/>
          <w:color w:val="FF0000"/>
          <w:sz w:val="24"/>
          <w:szCs w:val="24"/>
          <w:highlight w:val="none"/>
        </w:rPr>
        <w:t>：综合评分法</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（1）投标文件满足招标文件全部实质性要求，且按照评审因素的量化指标评审得分（即评标总得分）最高的投标人为中标候选人。</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各项评审因素的设置如下：</w:t>
      </w:r>
    </w:p>
    <w:p>
      <w:pPr>
        <w:pStyle w:val="8"/>
        <w:jc w:val="both"/>
        <w:rPr>
          <w:rFonts w:hint="eastAsia" w:ascii="宋体" w:hAnsi="宋体" w:eastAsia="宋体" w:cs="宋体"/>
          <w:color w:val="FF0000"/>
          <w:sz w:val="24"/>
          <w:szCs w:val="24"/>
          <w:highlight w:val="none"/>
        </w:rPr>
      </w:pPr>
      <w:r>
        <w:rPr>
          <w:rFonts w:hint="eastAsia" w:ascii="宋体" w:hAnsi="宋体" w:eastAsia="宋体" w:cs="宋体"/>
          <w:color w:val="FF0000"/>
          <w:sz w:val="24"/>
          <w:szCs w:val="24"/>
          <w:highlight w:val="none"/>
        </w:rPr>
        <w:t>价格项（F1×A1）满分为</w:t>
      </w:r>
      <w:r>
        <w:rPr>
          <w:rFonts w:hint="eastAsia" w:ascii="宋体" w:hAnsi="宋体" w:eastAsia="宋体" w:cs="宋体"/>
          <w:color w:val="FF0000"/>
          <w:sz w:val="24"/>
          <w:szCs w:val="24"/>
          <w:highlight w:val="none"/>
          <w:lang w:val="en-US" w:eastAsia="zh-CN"/>
        </w:rPr>
        <w:t>10</w:t>
      </w:r>
      <w:r>
        <w:rPr>
          <w:rFonts w:hint="eastAsia" w:ascii="宋体" w:hAnsi="宋体" w:eastAsia="宋体" w:cs="宋体"/>
          <w:color w:val="FF0000"/>
          <w:sz w:val="24"/>
          <w:szCs w:val="24"/>
          <w:highlight w:val="none"/>
        </w:rPr>
        <w:t>.00分</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满足招标文件要求且报价最低的为评审基准价，价格得分=（评审基准价/报价）×标准分值</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价格扣除的规则如下：</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936"/>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项目</w:t>
            </w:r>
          </w:p>
        </w:tc>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适用对象</w:t>
            </w:r>
          </w:p>
        </w:tc>
        <w:tc>
          <w:tcPr>
            <w:tcW w:w="83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比例</w:t>
            </w:r>
          </w:p>
        </w:tc>
        <w:tc>
          <w:tcPr>
            <w:tcW w:w="4153"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小型、微型企业，监狱企业，残疾人福利性单位</w:t>
            </w:r>
          </w:p>
        </w:tc>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投标人或者联合体均为小型、微型企业</w:t>
            </w:r>
          </w:p>
        </w:tc>
        <w:tc>
          <w:tcPr>
            <w:tcW w:w="831" w:type="dxa"/>
          </w:tcPr>
          <w:p>
            <w:pPr>
              <w:pStyle w:val="8"/>
              <w:jc w:val="righ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15.00%</w:t>
            </w:r>
          </w:p>
        </w:tc>
        <w:tc>
          <w:tcPr>
            <w:tcW w:w="4153"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根据《财政部、工业和信息化部关于印发&lt;政府采购促进中小企业发展管理办法&gt;的通知》（财库〔2020〕46号）文件第九条规定，对于经主管预算单位统筹后未预留份额专门面向中小企业采购的采购项目，以及预留份额项目中的非预留部分采购包的项目对符合本办法规定的小微企业报价给予价格扣除：（1）对参与投标的小型和微型企业产品的价格给予价格扣除（货物或服务给予15%，工程项目3%），用扣除后的价格参与评审；（2）若大中型企业和其他自然人、法人或者其他组织与小型、微型企业组成联合体，在联合协议中约定，小型、微型企业的协议合同金额占到联合体协议合同总金额30%以上的，可给予联合体价格扣除（货物或服务给予5%，工程项目1%）。（3）大中型企业向小微企业分包的，可给予价格扣除（货物或服务给予5%）。小型和微型企业产品仅是构成投标产品的部件、组件或零件的，则该投标产品不享受价格扣除优惠。所投产品凡属于小型和微型企业制造投标时必须根据招标文件格式提供《中小企业声明函》。中小企业（含中型、小型、微型企业，下同）应当同时符合以下条件： 1、符合中小企业划分标准（参照工信部文件） 2、根据财库〔2020〕46号第四条“在政府采购活动中，供应商提供的货物、工程或者服务符合下列情形的，享受本办法规定的中小企业扶持政策：（一） 在货物采购项目中，货物由中小企业制造，即货物由中小企业生产且使用该中小企业商号或者注册商标；（二） 在工程采购项目中，工程由中小企业承建，即工程施工单位为中小企业；（三） 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3、根据财库[2014]68号规定在政府采购活动中，监狱企业视同小型、微型企业，享受预留份额、评审中价格扣除等政府采购促进中小企业发展的政府采购政策。4、根据《财政部 民政部 中国残疾人联合会关于促进残疾人就业政府采购政策的通知》（财库〔2017〕141号）规定，在政府采购活动中，残疾人福利性单位视同小型、微型企业，符合条件的残疾人福利性单位在参加政府采购活动时，对于非专门面向中小企业的项目，采购人或者采购代理机构应当在招标文件或者谈判文件、询价文件中作出规定，对残疾人福利性单位产品按规定价格给予15%扣除（工程项目3%））；对残疾人福利性单位与其他组织组成联合体参与政府采购活动的，残疾人福利性单位的协议合同金额占总合同金额30%以上的，给予联合体合同金额5%的价格扣除。残疾人福利性单位属于小型、微型企业的，不重复享受政策。残疾人福利性单位认定标准及《残疾人福利性单位声明函》详见《财政部 民政部中国残疾人联合会关于促进残疾人就业政府采购政策的通知》（财库〔2017〕141号）。根据福建省财政厅政府采购监督管理办公室关于残疾人福利性单位参加政府采购活动价格扣除的通知：“残疾人福利性单位享受价格扣除的货物是指只由本单位制造的货物，或者只由其他残疾人福利性单位制造的货物。对于残疾人福利性单位参与货物项目的，必须要求残疾人福利性单位标明具体哪些货物是其本单位制造的货物，或者是由其他残疾人福利性单位制造的货物（不包括使用非残疾人福利性单位注册商标的货物），仅有标明部分的货物才能启动价格扣除。残疾人福利性单位应当依法依规参与政府采购活动，认真审阅招标文件，诚实响应，在投标文件中写明具体哪些货物是由本单位制造，或者由其他残疾人福利性单位制造（不包括使用非残疾人福利性单位注册商标的货物），并对其进行标注。参与评审的专家，应当认真审查，对供应商所提供的由残疾人福利性单位制造的货物部分，或者由其他残疾人福利性单位制造的货物部分（不包括使用非残疾人福利性单位注册商标的货物），按照招标文件规定予以价格抵扣，不由残疾人福利性单位制造的货物部分，不得进行价格扣除。”</w:t>
            </w:r>
            <w:r>
              <w:rPr>
                <w:rFonts w:hint="eastAsia" w:ascii="宋体" w:hAnsi="宋体" w:eastAsia="宋体" w:cs="宋体"/>
                <w:b w:val="0"/>
                <w:bCs w:val="0"/>
                <w:color w:val="1552D1"/>
                <w:sz w:val="24"/>
                <w:szCs w:val="24"/>
                <w:highlight w:val="none"/>
              </w:rPr>
              <w:t>本项目采购标的对应的中小企业划分标准所属行业详见“采购标的一览表”。</w:t>
            </w:r>
          </w:p>
        </w:tc>
      </w:tr>
    </w:tbl>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优先类节能产品、环境标志产品的价格扣除规则如下</w:t>
      </w:r>
    </w:p>
    <w:p>
      <w:pPr>
        <w:pStyle w:val="8"/>
        <w:jc w:val="both"/>
        <w:rPr>
          <w:rFonts w:hint="eastAsia" w:ascii="宋体" w:hAnsi="宋体" w:eastAsia="宋体" w:cs="宋体"/>
          <w:color w:val="1552D1"/>
          <w:sz w:val="24"/>
          <w:szCs w:val="24"/>
          <w:highlight w:val="none"/>
          <w:lang w:val="en-US" w:eastAsia="zh-CN"/>
        </w:rPr>
      </w:pPr>
      <w:r>
        <w:rPr>
          <w:rFonts w:hint="eastAsia" w:ascii="宋体" w:hAnsi="宋体" w:eastAsia="宋体" w:cs="宋体"/>
          <w:color w:val="1552D1"/>
          <w:sz w:val="24"/>
          <w:szCs w:val="24"/>
          <w:highlight w:val="none"/>
          <w:lang w:val="en-US" w:eastAsia="zh-CN"/>
        </w:rPr>
        <w:t>无</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其他：无</w:t>
      </w:r>
    </w:p>
    <w:p>
      <w:pPr>
        <w:pStyle w:val="8"/>
        <w:keepNext w:val="0"/>
        <w:keepLines w:val="0"/>
        <w:pageBreakBefore w:val="0"/>
        <w:kinsoku/>
        <w:wordWrap/>
        <w:overflowPunct/>
        <w:topLinePunct w:val="0"/>
        <w:autoSpaceDE/>
        <w:autoSpaceDN/>
        <w:bidi w:val="0"/>
        <w:adjustRightInd/>
        <w:snapToGrid/>
        <w:spacing w:line="240" w:lineRule="auto"/>
        <w:ind w:firstLine="0"/>
        <w:jc w:val="both"/>
        <w:textAlignment w:val="auto"/>
        <w:rPr>
          <w:rFonts w:hint="eastAsia"/>
          <w:highlight w:val="none"/>
        </w:rPr>
      </w:pPr>
      <w:r>
        <w:rPr>
          <w:rFonts w:hint="eastAsia" w:ascii="宋体" w:hAnsi="宋体" w:eastAsia="宋体" w:cs="宋体"/>
          <w:b w:val="0"/>
          <w:bCs w:val="0"/>
          <w:color w:val="FF0000"/>
          <w:sz w:val="24"/>
          <w:szCs w:val="24"/>
          <w:highlight w:val="none"/>
        </w:rPr>
        <w:t>技术项（F2×A2）满分为</w:t>
      </w:r>
      <w:r>
        <w:rPr>
          <w:rFonts w:hint="eastAsia" w:ascii="宋体" w:hAnsi="宋体" w:eastAsia="宋体" w:cs="宋体"/>
          <w:b w:val="0"/>
          <w:bCs w:val="0"/>
          <w:color w:val="FF0000"/>
          <w:sz w:val="24"/>
          <w:szCs w:val="24"/>
          <w:highlight w:val="none"/>
          <w:lang w:val="en-US" w:eastAsia="zh-CN"/>
        </w:rPr>
        <w:t>70</w:t>
      </w:r>
      <w:r>
        <w:rPr>
          <w:rFonts w:hint="eastAsia" w:ascii="宋体" w:hAnsi="宋体" w:eastAsia="宋体" w:cs="宋体"/>
          <w:b w:val="0"/>
          <w:bCs w:val="0"/>
          <w:color w:val="FF0000"/>
          <w:sz w:val="24"/>
          <w:szCs w:val="24"/>
          <w:highlight w:val="none"/>
        </w:rPr>
        <w:t>.00分</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5"/>
        <w:gridCol w:w="837"/>
        <w:gridCol w:w="481"/>
        <w:gridCol w:w="632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项目</w:t>
            </w:r>
          </w:p>
        </w:tc>
        <w:tc>
          <w:tcPr>
            <w:tcW w:w="936"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分值</w:t>
            </w:r>
          </w:p>
        </w:tc>
        <w:tc>
          <w:tcPr>
            <w:tcW w:w="601"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是否客观项</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F2.1技术参数要求</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50</w:t>
            </w:r>
            <w:r>
              <w:rPr>
                <w:rFonts w:hint="eastAsia" w:ascii="宋体" w:hAnsi="宋体" w:eastAsia="宋体" w:cs="宋体"/>
                <w:b w:val="0"/>
                <w:bCs w:val="0"/>
                <w:color w:val="1552D1"/>
                <w:sz w:val="24"/>
                <w:szCs w:val="24"/>
                <w:highlight w:val="none"/>
              </w:rPr>
              <w:t>.00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是</w:t>
            </w:r>
          </w:p>
        </w:tc>
        <w:tc>
          <w:tcPr>
            <w:tcW w:w="633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根据各投标人所投服务对第五章《招标内容及要求》“二、技术和服务要求”中的各项配置要求的响应承诺情况，完全满足招标文件要求的得</w:t>
            </w:r>
            <w:r>
              <w:rPr>
                <w:rFonts w:hint="eastAsia" w:ascii="宋体" w:hAnsi="宋体" w:eastAsia="宋体" w:cs="宋体"/>
                <w:b w:val="0"/>
                <w:bCs w:val="0"/>
                <w:color w:val="1552D1"/>
                <w:sz w:val="24"/>
                <w:szCs w:val="24"/>
                <w:highlight w:val="none"/>
                <w:lang w:val="en-US" w:eastAsia="zh-CN"/>
              </w:rPr>
              <w:t>50</w:t>
            </w:r>
            <w:r>
              <w:rPr>
                <w:rFonts w:hint="eastAsia" w:ascii="宋体" w:hAnsi="宋体" w:eastAsia="宋体" w:cs="宋体"/>
                <w:b w:val="0"/>
                <w:bCs w:val="0"/>
                <w:color w:val="1552D1"/>
                <w:sz w:val="24"/>
                <w:szCs w:val="24"/>
                <w:highlight w:val="none"/>
              </w:rPr>
              <w:t>分；以“★”标示的内容为不允许负偏离的实质性要求，若负偏离则投标无效。</w:t>
            </w:r>
            <w:r>
              <w:rPr>
                <w:rFonts w:ascii="宋体" w:hAnsi="宋体" w:eastAsia="宋体" w:cs="宋体"/>
                <w:color w:val="FF0000"/>
                <w:sz w:val="24"/>
                <w:szCs w:val="24"/>
                <w:highlight w:val="none"/>
              </w:rPr>
              <w:t>未带★标示的技术参数的每负偏离扣</w:t>
            </w:r>
            <w:r>
              <w:rPr>
                <w:rFonts w:hint="eastAsia" w:ascii="宋体" w:hAnsi="宋体" w:eastAsia="宋体" w:cs="宋体"/>
                <w:color w:val="FF0000"/>
                <w:sz w:val="24"/>
                <w:szCs w:val="24"/>
                <w:highlight w:val="none"/>
                <w:lang w:val="en-US" w:eastAsia="zh-CN"/>
              </w:rPr>
              <w:t>2</w:t>
            </w:r>
            <w:r>
              <w:rPr>
                <w:rFonts w:ascii="宋体" w:hAnsi="宋体" w:eastAsia="宋体" w:cs="宋体"/>
                <w:color w:val="FF0000"/>
                <w:sz w:val="24"/>
                <w:szCs w:val="24"/>
                <w:highlight w:val="none"/>
              </w:rPr>
              <w:t>分((按评审指标计，未带★标示的技术参数共计</w:t>
            </w:r>
            <w:r>
              <w:rPr>
                <w:rFonts w:hint="eastAsia" w:ascii="宋体" w:hAnsi="宋体" w:eastAsia="宋体" w:cs="宋体"/>
                <w:color w:val="FF0000"/>
                <w:sz w:val="24"/>
                <w:szCs w:val="24"/>
                <w:highlight w:val="none"/>
                <w:lang w:val="en-US" w:eastAsia="zh-CN"/>
              </w:rPr>
              <w:t>25</w:t>
            </w:r>
            <w:r>
              <w:rPr>
                <w:rFonts w:ascii="宋体" w:hAnsi="宋体" w:eastAsia="宋体" w:cs="宋体"/>
                <w:color w:val="FF0000"/>
                <w:sz w:val="24"/>
                <w:szCs w:val="24"/>
                <w:highlight w:val="none"/>
              </w:rPr>
              <w:t>项，未带★标示技术参数全部满足的得</w:t>
            </w:r>
            <w:r>
              <w:rPr>
                <w:rFonts w:hint="eastAsia" w:ascii="宋体" w:hAnsi="宋体" w:eastAsia="宋体" w:cs="宋体"/>
                <w:color w:val="FF0000"/>
                <w:sz w:val="24"/>
                <w:szCs w:val="24"/>
                <w:highlight w:val="none"/>
                <w:lang w:val="en-US" w:eastAsia="zh-CN"/>
              </w:rPr>
              <w:t>50</w:t>
            </w:r>
            <w:r>
              <w:rPr>
                <w:rFonts w:ascii="宋体" w:hAnsi="宋体" w:eastAsia="宋体" w:cs="宋体"/>
                <w:color w:val="FF0000"/>
                <w:sz w:val="24"/>
                <w:szCs w:val="24"/>
                <w:highlight w:val="none"/>
              </w:rPr>
              <w:t>分）</w:t>
            </w:r>
            <w:r>
              <w:rPr>
                <w:rFonts w:hint="eastAsia" w:ascii="宋体" w:hAnsi="宋体" w:eastAsia="宋体" w:cs="宋体"/>
                <w:i w:val="0"/>
                <w:iCs w:val="0"/>
                <w:caps w:val="0"/>
                <w:color w:val="FF0000"/>
                <w:spacing w:val="0"/>
                <w:kern w:val="0"/>
                <w:sz w:val="24"/>
                <w:szCs w:val="24"/>
                <w:highlight w:val="none"/>
                <w:lang w:val="en-US" w:eastAsia="zh-CN" w:bidi="ar"/>
              </w:rPr>
              <w:t>，扣完为止</w:t>
            </w:r>
            <w:r>
              <w:rPr>
                <w:rFonts w:hint="eastAsia" w:ascii="宋体" w:hAnsi="宋体" w:eastAsia="宋体" w:cs="宋体"/>
                <w:b w:val="0"/>
                <w:bCs w:val="0"/>
                <w:color w:val="0000FF"/>
                <w:sz w:val="24"/>
                <w:szCs w:val="24"/>
                <w:highlight w:val="none"/>
              </w:rPr>
              <w:t>。（满分</w:t>
            </w:r>
            <w:r>
              <w:rPr>
                <w:rFonts w:hint="eastAsia" w:ascii="宋体" w:hAnsi="宋体" w:eastAsia="宋体" w:cs="宋体"/>
                <w:b w:val="0"/>
                <w:bCs w:val="0"/>
                <w:color w:val="0000FF"/>
                <w:sz w:val="24"/>
                <w:szCs w:val="24"/>
                <w:highlight w:val="none"/>
                <w:lang w:val="en-US" w:eastAsia="zh-CN"/>
              </w:rPr>
              <w:t>50</w:t>
            </w:r>
            <w:r>
              <w:rPr>
                <w:rFonts w:hint="eastAsia" w:ascii="宋体" w:hAnsi="宋体" w:eastAsia="宋体" w:cs="宋体"/>
                <w:b w:val="0"/>
                <w:bCs w:val="0"/>
                <w:color w:val="0000FF"/>
                <w:sz w:val="24"/>
                <w:szCs w:val="24"/>
                <w:highlight w:val="none"/>
              </w:rPr>
              <w:t>分）</w:t>
            </w:r>
            <w:r>
              <w:rPr>
                <w:rFonts w:hint="eastAsia" w:ascii="宋体" w:hAnsi="宋体" w:eastAsia="宋体" w:cs="宋体"/>
                <w:b w:val="0"/>
                <w:bCs w:val="0"/>
                <w:color w:val="1552D1"/>
                <w:sz w:val="24"/>
                <w:szCs w:val="24"/>
                <w:highlight w:val="none"/>
              </w:rPr>
              <w:t>【注：①招标文件中技术指标若有要求投标人提供相应佐证材料的，投标人未提供相应佐证材料或者投标人的响应承诺与其佐证材料不一致的，评标委员会将以不利于投标人的内容为准进行评审（负偏离）。②投标人必须根据该评审内容，对照招标文件的要求逐项进行应答， 如实说明正、负偏离情况，否则，有可能做出不利于投标人的评判（负偏离）。</w:t>
            </w:r>
            <w:r>
              <w:rPr>
                <w:rFonts w:hint="eastAsia" w:ascii="宋体" w:hAnsi="宋体" w:eastAsia="宋体" w:cs="宋体"/>
                <w:b w:val="0"/>
                <w:bCs w:val="0"/>
                <w:color w:val="1552D1"/>
                <w:sz w:val="24"/>
                <w:szCs w:val="24"/>
                <w:highlight w:val="none"/>
                <w:lang w:val="en-US" w:eastAsia="zh-CN"/>
              </w:rPr>
              <w:t>正偏离不加分。</w:t>
            </w:r>
            <w:r>
              <w:rPr>
                <w:rFonts w:hint="eastAsia" w:ascii="宋体" w:hAnsi="宋体" w:eastAsia="宋体" w:cs="宋体"/>
                <w:b w:val="0"/>
                <w:bCs w:val="0"/>
                <w:color w:val="1552D1"/>
                <w:sz w:val="24"/>
                <w:szCs w:val="24"/>
                <w:highlight w:val="none"/>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2</w:t>
            </w:r>
            <w:r>
              <w:rPr>
                <w:rFonts w:hint="eastAsia" w:ascii="宋体" w:hAnsi="宋体" w:eastAsia="宋体" w:cs="宋体"/>
                <w:b w:val="0"/>
                <w:bCs w:val="0"/>
                <w:color w:val="0000FF"/>
                <w:sz w:val="24"/>
                <w:szCs w:val="24"/>
                <w:highlight w:val="none"/>
              </w:rPr>
              <w:t>管理制度</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工作流程</w:t>
            </w:r>
            <w:r>
              <w:rPr>
                <w:rFonts w:hint="eastAsia" w:ascii="宋体" w:hAnsi="宋体" w:eastAsia="宋体" w:cs="宋体"/>
                <w:b w:val="0"/>
                <w:bCs w:val="0"/>
                <w:color w:val="0000FF"/>
                <w:sz w:val="24"/>
                <w:szCs w:val="24"/>
                <w:highlight w:val="none"/>
                <w:lang w:val="en-US" w:eastAsia="zh-CN"/>
              </w:rPr>
              <w:t>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根据投标人针对本采购包提供的管理制度</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工作流程方案</w:t>
            </w:r>
            <w:r>
              <w:rPr>
                <w:rFonts w:hint="eastAsia" w:ascii="宋体" w:hAnsi="宋体" w:eastAsia="宋体" w:cs="宋体"/>
                <w:b w:val="0"/>
                <w:bCs w:val="0"/>
                <w:color w:val="0000FF"/>
                <w:sz w:val="24"/>
                <w:szCs w:val="24"/>
                <w:highlight w:val="none"/>
                <w:lang w:eastAsia="zh-CN"/>
              </w:rPr>
              <w:t>（包括但不限于：</w:t>
            </w:r>
            <w:r>
              <w:rPr>
                <w:rFonts w:hint="eastAsia" w:ascii="宋体" w:hAnsi="宋体" w:eastAsia="宋体" w:cs="宋体"/>
                <w:b w:val="0"/>
                <w:bCs w:val="0"/>
                <w:color w:val="0000FF"/>
                <w:sz w:val="24"/>
                <w:szCs w:val="24"/>
                <w:highlight w:val="none"/>
              </w:rPr>
              <w:t>对接响应管理</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lang w:val="en-US" w:eastAsia="zh-CN"/>
              </w:rPr>
              <w:t>工作流程、</w:t>
            </w:r>
            <w:r>
              <w:rPr>
                <w:rFonts w:hint="eastAsia" w:ascii="宋体" w:hAnsi="宋体" w:eastAsia="宋体" w:cs="宋体"/>
                <w:b w:val="0"/>
                <w:bCs w:val="0"/>
                <w:color w:val="0000FF"/>
                <w:sz w:val="24"/>
                <w:szCs w:val="24"/>
                <w:highlight w:val="none"/>
              </w:rPr>
              <w:t>护理员培训方案</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护理员持证上岗数量</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人员后备、储备方案等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与病区管理配合方案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.0</w:t>
            </w:r>
            <w:r>
              <w:rPr>
                <w:rFonts w:hint="eastAsia" w:ascii="宋体" w:hAnsi="宋体" w:eastAsia="宋体" w:cs="宋体"/>
                <w:b w:val="0"/>
                <w:bCs w:val="0"/>
                <w:color w:val="0000FF"/>
                <w:sz w:val="24"/>
                <w:szCs w:val="24"/>
                <w:highlight w:val="none"/>
                <w:lang w:val="en-US" w:eastAsia="zh-CN"/>
              </w:rPr>
              <w:t>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根据投标人提供的日常与病区管理配套方案</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包括但不限于：</w:t>
            </w:r>
            <w:r>
              <w:rPr>
                <w:rFonts w:hint="eastAsia" w:ascii="宋体" w:hAnsi="宋体" w:eastAsia="宋体" w:cs="宋体"/>
                <w:b w:val="0"/>
                <w:bCs w:val="0"/>
                <w:color w:val="0000FF"/>
                <w:sz w:val="24"/>
                <w:szCs w:val="24"/>
                <w:highlight w:val="none"/>
                <w:lang w:val="en-US" w:eastAsia="zh-CN"/>
              </w:rPr>
              <w:t>管理制度、排班制度、</w:t>
            </w:r>
            <w:r>
              <w:rPr>
                <w:rFonts w:hint="eastAsia" w:ascii="宋体" w:hAnsi="宋体" w:eastAsia="宋体" w:cs="宋体"/>
                <w:b w:val="0"/>
                <w:bCs w:val="0"/>
                <w:color w:val="0000FF"/>
                <w:sz w:val="24"/>
                <w:szCs w:val="24"/>
                <w:highlight w:val="none"/>
              </w:rPr>
              <w:t>与病区</w:t>
            </w:r>
            <w:r>
              <w:rPr>
                <w:rFonts w:hint="eastAsia" w:ascii="宋体" w:hAnsi="宋体" w:eastAsia="宋体" w:cs="宋体"/>
                <w:b w:val="0"/>
                <w:bCs w:val="0"/>
                <w:color w:val="0000FF"/>
                <w:sz w:val="24"/>
                <w:szCs w:val="24"/>
                <w:highlight w:val="none"/>
                <w:lang w:val="en-US" w:eastAsia="zh-CN"/>
              </w:rPr>
              <w:t>管理的配套措施等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4</w:t>
            </w:r>
            <w:r>
              <w:rPr>
                <w:rFonts w:hint="eastAsia" w:ascii="宋体" w:hAnsi="宋体" w:eastAsia="宋体" w:cs="宋体"/>
                <w:b w:val="0"/>
                <w:bCs w:val="0"/>
                <w:color w:val="0000FF"/>
                <w:sz w:val="24"/>
                <w:szCs w:val="24"/>
                <w:highlight w:val="none"/>
              </w:rPr>
              <w:t>服务团队配备</w:t>
            </w:r>
            <w:r>
              <w:rPr>
                <w:rFonts w:hint="eastAsia" w:ascii="宋体" w:hAnsi="宋体" w:eastAsia="宋体" w:cs="宋体"/>
                <w:b w:val="0"/>
                <w:bCs w:val="0"/>
                <w:color w:val="0000FF"/>
                <w:sz w:val="24"/>
                <w:szCs w:val="24"/>
                <w:highlight w:val="none"/>
                <w:lang w:val="en-US" w:eastAsia="zh-CN"/>
              </w:rPr>
              <w:t>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3.00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根据各投标人针对本采购包</w:t>
            </w:r>
            <w:r>
              <w:rPr>
                <w:rFonts w:hint="eastAsia" w:ascii="宋体" w:hAnsi="宋体" w:eastAsia="宋体" w:cs="宋体"/>
                <w:b w:val="0"/>
                <w:bCs w:val="0"/>
                <w:color w:val="0000FF"/>
                <w:sz w:val="24"/>
                <w:szCs w:val="24"/>
                <w:highlight w:val="none"/>
                <w:lang w:val="en-US" w:eastAsia="zh-CN"/>
              </w:rPr>
              <w:t>提供</w:t>
            </w:r>
            <w:r>
              <w:rPr>
                <w:rFonts w:hint="eastAsia" w:ascii="宋体" w:hAnsi="宋体" w:eastAsia="宋体" w:cs="宋体"/>
                <w:b w:val="0"/>
                <w:bCs w:val="0"/>
                <w:color w:val="0000FF"/>
                <w:sz w:val="24"/>
                <w:szCs w:val="24"/>
                <w:highlight w:val="none"/>
              </w:rPr>
              <w:t>的服务团队配备</w:t>
            </w:r>
            <w:r>
              <w:rPr>
                <w:rFonts w:hint="eastAsia" w:ascii="宋体" w:hAnsi="宋体" w:eastAsia="宋体" w:cs="宋体"/>
                <w:b w:val="0"/>
                <w:bCs w:val="0"/>
                <w:color w:val="0000FF"/>
                <w:sz w:val="24"/>
                <w:szCs w:val="24"/>
                <w:highlight w:val="none"/>
                <w:lang w:val="en-US" w:eastAsia="zh-CN"/>
              </w:rPr>
              <w:t>方案</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包括但不限于：团队架构</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服务团队</w:t>
            </w:r>
            <w:r>
              <w:rPr>
                <w:rFonts w:hint="eastAsia" w:ascii="宋体" w:hAnsi="宋体" w:eastAsia="宋体" w:cs="宋体"/>
                <w:b w:val="0"/>
                <w:bCs w:val="0"/>
                <w:color w:val="0000FF"/>
                <w:sz w:val="24"/>
                <w:szCs w:val="24"/>
                <w:highlight w:val="none"/>
                <w:lang w:val="en-US" w:eastAsia="zh-CN"/>
              </w:rPr>
              <w:t>人员</w:t>
            </w:r>
            <w:r>
              <w:rPr>
                <w:rFonts w:hint="eastAsia" w:ascii="宋体" w:hAnsi="宋体" w:eastAsia="宋体" w:cs="宋体"/>
                <w:b w:val="0"/>
                <w:bCs w:val="0"/>
                <w:color w:val="0000FF"/>
                <w:sz w:val="24"/>
                <w:szCs w:val="24"/>
                <w:highlight w:val="none"/>
              </w:rPr>
              <w:t>责任分工</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lang w:val="en-US" w:eastAsia="zh-CN"/>
              </w:rPr>
              <w:t>能</w:t>
            </w:r>
            <w:r>
              <w:rPr>
                <w:rFonts w:hint="eastAsia" w:ascii="宋体" w:hAnsi="宋体" w:eastAsia="宋体" w:cs="宋体"/>
                <w:b w:val="0"/>
                <w:bCs w:val="0"/>
                <w:color w:val="0000FF"/>
                <w:sz w:val="24"/>
                <w:szCs w:val="24"/>
                <w:highlight w:val="none"/>
              </w:rPr>
              <w:t>及时与采购方沟通协调</w:t>
            </w:r>
            <w:r>
              <w:rPr>
                <w:rFonts w:hint="eastAsia" w:ascii="宋体" w:hAnsi="宋体" w:eastAsia="宋体" w:cs="宋体"/>
                <w:b w:val="0"/>
                <w:bCs w:val="0"/>
                <w:color w:val="0000FF"/>
                <w:sz w:val="24"/>
                <w:szCs w:val="24"/>
                <w:highlight w:val="none"/>
                <w:lang w:val="en-US" w:eastAsia="zh-CN"/>
              </w:rPr>
              <w:t>的方案等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w:t>
            </w:r>
            <w:bookmarkStart w:id="31" w:name="OLE_LINK34"/>
            <w:r>
              <w:rPr>
                <w:rFonts w:hint="eastAsia" w:ascii="宋体" w:hAnsi="宋体" w:eastAsia="宋体" w:cs="宋体"/>
                <w:b w:val="0"/>
                <w:bCs w:val="0"/>
                <w:color w:val="0000FF"/>
                <w:sz w:val="24"/>
                <w:szCs w:val="24"/>
                <w:highlight w:val="none"/>
              </w:rPr>
              <w:t>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bookmarkEnd w:id="31"/>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5</w:t>
            </w:r>
            <w:r>
              <w:rPr>
                <w:rFonts w:hint="eastAsia" w:ascii="宋体" w:hAnsi="宋体" w:eastAsia="宋体" w:cs="宋体"/>
                <w:b w:val="0"/>
                <w:bCs w:val="0"/>
                <w:color w:val="0000FF"/>
                <w:sz w:val="24"/>
                <w:szCs w:val="24"/>
                <w:highlight w:val="none"/>
              </w:rPr>
              <w:t>员工管理方案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3.00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根据投标人针对本采购包投入员工管理方案（包括但不限于：工作管理制度、奖惩制度、人性关怀制度和人员稳定措施方案等），由评委进行评分</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bookmarkStart w:id="32" w:name="OLE_LINK51" w:colFirst="2" w:colLast="3"/>
            <w:bookmarkStart w:id="33" w:name="OLE_LINK54" w:colFirst="0" w:colLast="3"/>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6</w:t>
            </w:r>
            <w:r>
              <w:rPr>
                <w:rFonts w:hint="eastAsia" w:ascii="宋体" w:hAnsi="宋体" w:eastAsia="宋体" w:cs="宋体"/>
                <w:b w:val="0"/>
                <w:bCs w:val="0"/>
                <w:color w:val="0000FF"/>
                <w:sz w:val="24"/>
                <w:szCs w:val="24"/>
                <w:highlight w:val="none"/>
              </w:rPr>
              <w:t>投诉处理</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2.00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FF0000"/>
                <w:sz w:val="24"/>
                <w:szCs w:val="24"/>
                <w:highlight w:val="none"/>
              </w:rPr>
              <w:t>根据投标人针对本采购包制定的投诉处理方案（包括但不限于：处理投诉机构、投诉处理具体流程、信息反馈处理流程、信息反馈处理时间等）</w:t>
            </w:r>
            <w:r>
              <w:rPr>
                <w:rFonts w:hint="eastAsia" w:ascii="宋体" w:hAnsi="宋体" w:eastAsia="宋体" w:cs="宋体"/>
                <w:b w:val="0"/>
                <w:bCs w:val="0"/>
                <w:color w:val="FF0000"/>
                <w:sz w:val="24"/>
                <w:szCs w:val="24"/>
                <w:highlight w:val="none"/>
                <w:lang w:eastAsia="zh-CN"/>
              </w:rPr>
              <w:t>，</w:t>
            </w:r>
            <w:r>
              <w:rPr>
                <w:rFonts w:hint="eastAsia" w:ascii="宋体" w:hAnsi="宋体" w:eastAsia="宋体" w:cs="宋体"/>
                <w:b w:val="0"/>
                <w:bCs w:val="0"/>
                <w:color w:val="FF0000"/>
                <w:sz w:val="24"/>
                <w:szCs w:val="24"/>
                <w:highlight w:val="none"/>
              </w:rPr>
              <w:t>由评委进行评分</w:t>
            </w:r>
            <w:r>
              <w:rPr>
                <w:rFonts w:hint="eastAsia" w:ascii="宋体" w:hAnsi="宋体" w:eastAsia="宋体" w:cs="宋体"/>
                <w:b w:val="0"/>
                <w:bCs w:val="0"/>
                <w:color w:val="FF0000"/>
                <w:sz w:val="24"/>
                <w:szCs w:val="24"/>
                <w:highlight w:val="none"/>
                <w:lang w:eastAsia="zh-CN"/>
              </w:rPr>
              <w:t>：</w:t>
            </w:r>
            <w:r>
              <w:rPr>
                <w:rFonts w:hint="eastAsia" w:ascii="宋体" w:hAnsi="宋体" w:eastAsia="宋体" w:cs="宋体"/>
                <w:b w:val="0"/>
                <w:bCs w:val="0"/>
                <w:color w:val="FF0000"/>
                <w:sz w:val="24"/>
                <w:szCs w:val="24"/>
                <w:highlight w:val="none"/>
              </w:rPr>
              <w:t>方案包含的以上要点齐全、内容与要点相符，有展开详细的阐述且能够适用于本合同包得</w:t>
            </w:r>
            <w:r>
              <w:rPr>
                <w:rFonts w:hint="eastAsia" w:ascii="宋体" w:hAnsi="宋体" w:eastAsia="宋体" w:cs="宋体"/>
                <w:b w:val="0"/>
                <w:bCs w:val="0"/>
                <w:color w:val="FF0000"/>
                <w:sz w:val="24"/>
                <w:szCs w:val="24"/>
                <w:highlight w:val="none"/>
                <w:lang w:val="en-US" w:eastAsia="zh-CN"/>
              </w:rPr>
              <w:t>2</w:t>
            </w:r>
            <w:r>
              <w:rPr>
                <w:rFonts w:hint="eastAsia" w:ascii="宋体" w:hAnsi="宋体" w:eastAsia="宋体" w:cs="宋体"/>
                <w:b w:val="0"/>
                <w:bCs w:val="0"/>
                <w:color w:val="FF0000"/>
                <w:sz w:val="24"/>
                <w:szCs w:val="24"/>
                <w:highlight w:val="none"/>
              </w:rPr>
              <w:t>分；方案所包含的要点齐全，内容基本能够适用于本合同包的得</w:t>
            </w:r>
            <w:r>
              <w:rPr>
                <w:rFonts w:hint="eastAsia" w:ascii="宋体" w:hAnsi="宋体" w:eastAsia="宋体" w:cs="宋体"/>
                <w:b w:val="0"/>
                <w:bCs w:val="0"/>
                <w:color w:val="FF0000"/>
                <w:sz w:val="24"/>
                <w:szCs w:val="24"/>
                <w:highlight w:val="none"/>
                <w:lang w:val="en-US" w:eastAsia="zh-CN"/>
              </w:rPr>
              <w:t>1.8</w:t>
            </w:r>
            <w:r>
              <w:rPr>
                <w:rFonts w:hint="eastAsia" w:ascii="宋体" w:hAnsi="宋体" w:eastAsia="宋体" w:cs="宋体"/>
                <w:b w:val="0"/>
                <w:bCs w:val="0"/>
                <w:color w:val="FF0000"/>
                <w:sz w:val="24"/>
                <w:szCs w:val="24"/>
                <w:highlight w:val="none"/>
              </w:rPr>
              <w:t>分；方案所包含的要点有偏差或内容部分偏差的得</w:t>
            </w:r>
            <w:r>
              <w:rPr>
                <w:rFonts w:hint="eastAsia" w:ascii="宋体" w:hAnsi="宋体" w:eastAsia="宋体" w:cs="宋体"/>
                <w:b w:val="0"/>
                <w:bCs w:val="0"/>
                <w:color w:val="FF0000"/>
                <w:sz w:val="24"/>
                <w:szCs w:val="24"/>
                <w:highlight w:val="none"/>
                <w:lang w:val="en-US" w:eastAsia="zh-CN"/>
              </w:rPr>
              <w:t>1.5</w:t>
            </w:r>
            <w:r>
              <w:rPr>
                <w:rFonts w:hint="eastAsia" w:ascii="宋体" w:hAnsi="宋体" w:eastAsia="宋体" w:cs="宋体"/>
                <w:b w:val="0"/>
                <w:bCs w:val="0"/>
                <w:color w:val="FF0000"/>
                <w:sz w:val="24"/>
                <w:szCs w:val="24"/>
                <w:highlight w:val="none"/>
              </w:rPr>
              <w:t>分；未提供或内容存在明显错误、内容明显不适用于本合同包需求的均不得分。（满分</w:t>
            </w:r>
            <w:r>
              <w:rPr>
                <w:rFonts w:hint="eastAsia" w:ascii="宋体" w:hAnsi="宋体" w:eastAsia="宋体" w:cs="宋体"/>
                <w:b w:val="0"/>
                <w:bCs w:val="0"/>
                <w:color w:val="FF0000"/>
                <w:sz w:val="24"/>
                <w:szCs w:val="24"/>
                <w:highlight w:val="none"/>
                <w:lang w:val="en-US" w:eastAsia="zh-CN"/>
              </w:rPr>
              <w:t>2</w:t>
            </w:r>
            <w:r>
              <w:rPr>
                <w:rFonts w:hint="eastAsia" w:ascii="宋体" w:hAnsi="宋体" w:eastAsia="宋体" w:cs="宋体"/>
                <w:b w:val="0"/>
                <w:bCs w:val="0"/>
                <w:color w:val="FF0000"/>
                <w:sz w:val="24"/>
                <w:szCs w:val="24"/>
                <w:highlight w:val="none"/>
              </w:rPr>
              <w:t>分）</w:t>
            </w:r>
          </w:p>
        </w:tc>
      </w:tr>
      <w:bookmarkEnd w:id="32"/>
      <w:bookmarkEnd w:id="33"/>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7</w:t>
            </w:r>
            <w:r>
              <w:rPr>
                <w:rFonts w:hint="eastAsia" w:ascii="宋体" w:hAnsi="宋体" w:eastAsia="宋体" w:cs="宋体"/>
                <w:b w:val="0"/>
                <w:bCs w:val="0"/>
                <w:color w:val="0000FF"/>
                <w:sz w:val="24"/>
                <w:szCs w:val="24"/>
                <w:highlight w:val="none"/>
              </w:rPr>
              <w:t>应急预备方案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3.00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根据投标人针对本采购包</w:t>
            </w:r>
            <w:r>
              <w:rPr>
                <w:rFonts w:hint="eastAsia" w:ascii="宋体" w:hAnsi="宋体" w:eastAsia="宋体" w:cs="宋体"/>
                <w:b w:val="0"/>
                <w:bCs w:val="0"/>
                <w:color w:val="0000FF"/>
                <w:sz w:val="24"/>
                <w:szCs w:val="24"/>
                <w:highlight w:val="none"/>
                <w:lang w:val="en-US" w:eastAsia="zh-CN"/>
              </w:rPr>
              <w:t>制定的</w:t>
            </w:r>
            <w:r>
              <w:rPr>
                <w:rFonts w:hint="eastAsia" w:ascii="宋体" w:hAnsi="宋体" w:eastAsia="宋体" w:cs="宋体"/>
                <w:b w:val="0"/>
                <w:bCs w:val="0"/>
                <w:color w:val="0000FF"/>
                <w:sz w:val="24"/>
                <w:szCs w:val="24"/>
                <w:highlight w:val="none"/>
              </w:rPr>
              <w:t>应急预备方案（包括但不限于：如法定节假日、春运期间、寒暑假保障、患者跌倒及意外走失等</w:t>
            </w:r>
            <w:r>
              <w:rPr>
                <w:rFonts w:hint="eastAsia" w:ascii="宋体" w:hAnsi="宋体" w:eastAsia="宋体" w:cs="宋体"/>
                <w:b w:val="0"/>
                <w:bCs w:val="0"/>
                <w:color w:val="0000FF"/>
                <w:sz w:val="24"/>
                <w:szCs w:val="24"/>
                <w:highlight w:val="none"/>
                <w:lang w:val="en-US" w:eastAsia="zh-CN"/>
              </w:rPr>
              <w:t>情况</w:t>
            </w:r>
            <w:r>
              <w:rPr>
                <w:rFonts w:hint="eastAsia" w:ascii="宋体" w:hAnsi="宋体" w:eastAsia="宋体" w:cs="宋体"/>
                <w:b w:val="0"/>
                <w:bCs w:val="0"/>
                <w:color w:val="0000FF"/>
                <w:sz w:val="24"/>
                <w:szCs w:val="24"/>
                <w:highlight w:val="none"/>
              </w:rPr>
              <w:t>的应对措施</w:t>
            </w:r>
            <w:r>
              <w:rPr>
                <w:rFonts w:hint="eastAsia" w:ascii="宋体" w:hAnsi="宋体" w:eastAsia="宋体" w:cs="宋体"/>
                <w:b w:val="0"/>
                <w:bCs w:val="0"/>
                <w:color w:val="0000FF"/>
                <w:sz w:val="24"/>
                <w:szCs w:val="24"/>
                <w:highlight w:val="none"/>
                <w:lang w:val="en-US" w:eastAsia="zh-CN"/>
              </w:rPr>
              <w:t>和</w:t>
            </w:r>
            <w:r>
              <w:rPr>
                <w:rFonts w:hint="eastAsia" w:ascii="宋体" w:hAnsi="宋体" w:eastAsia="宋体" w:cs="宋体"/>
                <w:b w:val="0"/>
                <w:bCs w:val="0"/>
                <w:color w:val="0000FF"/>
                <w:sz w:val="24"/>
                <w:szCs w:val="24"/>
                <w:highlight w:val="none"/>
              </w:rPr>
              <w:t>陪护工作出现服务质量事故</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lang w:val="en-US" w:eastAsia="zh-CN"/>
              </w:rPr>
              <w:t>如：</w:t>
            </w:r>
            <w:r>
              <w:rPr>
                <w:rFonts w:hint="eastAsia" w:ascii="宋体" w:hAnsi="宋体" w:eastAsia="宋体" w:cs="宋体"/>
                <w:b w:val="0"/>
                <w:bCs w:val="0"/>
                <w:color w:val="0000FF"/>
                <w:sz w:val="24"/>
                <w:szCs w:val="24"/>
                <w:highlight w:val="none"/>
              </w:rPr>
              <w:t>陪护人员失职制定的解决补救措施</w:t>
            </w:r>
            <w:r>
              <w:rPr>
                <w:rFonts w:hint="eastAsia" w:ascii="宋体" w:hAnsi="宋体" w:eastAsia="宋体" w:cs="宋体"/>
                <w:b w:val="0"/>
                <w:bCs w:val="0"/>
                <w:color w:val="0000FF"/>
                <w:sz w:val="24"/>
                <w:szCs w:val="24"/>
                <w:highlight w:val="none"/>
                <w:lang w:val="en-US" w:eastAsia="zh-CN"/>
              </w:rPr>
              <w:t>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F2.</w:t>
            </w:r>
            <w:r>
              <w:rPr>
                <w:rFonts w:hint="eastAsia" w:ascii="宋体" w:hAnsi="宋体" w:eastAsia="宋体" w:cs="宋体"/>
                <w:b w:val="0"/>
                <w:bCs w:val="0"/>
                <w:color w:val="1552D1"/>
                <w:sz w:val="24"/>
                <w:szCs w:val="24"/>
                <w:highlight w:val="none"/>
                <w:lang w:val="en-US" w:eastAsia="zh-CN"/>
              </w:rPr>
              <w:t>8</w:t>
            </w:r>
            <w:r>
              <w:rPr>
                <w:rFonts w:hint="eastAsia" w:ascii="宋体" w:hAnsi="宋体" w:eastAsia="宋体" w:cs="宋体"/>
                <w:b w:val="0"/>
                <w:bCs w:val="0"/>
                <w:color w:val="1552D1"/>
                <w:sz w:val="24"/>
                <w:szCs w:val="24"/>
                <w:highlight w:val="none"/>
              </w:rPr>
              <w:t>服务保障</w:t>
            </w:r>
          </w:p>
        </w:tc>
        <w:tc>
          <w:tcPr>
            <w:tcW w:w="936"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601"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是</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投标人拟派驻本采购包的人员持有培训机构出具的医疗护理员证书</w:t>
            </w:r>
            <w:r>
              <w:rPr>
                <w:rFonts w:hint="eastAsia" w:ascii="宋体" w:hAnsi="宋体" w:eastAsia="宋体" w:cs="宋体"/>
                <w:b w:val="0"/>
                <w:bCs w:val="0"/>
                <w:color w:val="FF0000"/>
                <w:sz w:val="24"/>
                <w:szCs w:val="24"/>
                <w:highlight w:val="none"/>
                <w:lang w:val="en-US" w:eastAsia="zh-CN"/>
              </w:rPr>
              <w:t>或护理专业毕业证</w:t>
            </w:r>
            <w:r>
              <w:rPr>
                <w:rFonts w:hint="eastAsia" w:ascii="宋体" w:hAnsi="宋体" w:eastAsia="宋体" w:cs="宋体"/>
                <w:b w:val="0"/>
                <w:bCs w:val="0"/>
                <w:color w:val="1552D1"/>
                <w:sz w:val="24"/>
                <w:szCs w:val="24"/>
                <w:highlight w:val="none"/>
              </w:rPr>
              <w:t>：</w:t>
            </w:r>
            <w:r>
              <w:rPr>
                <w:rFonts w:hint="eastAsia" w:ascii="宋体" w:hAnsi="宋体" w:eastAsia="宋体" w:cs="宋体"/>
                <w:b w:val="0"/>
                <w:bCs w:val="0"/>
                <w:color w:val="FF0000"/>
                <w:sz w:val="24"/>
                <w:szCs w:val="24"/>
                <w:highlight w:val="none"/>
              </w:rPr>
              <w:t>提供</w:t>
            </w:r>
            <w:r>
              <w:rPr>
                <w:rFonts w:hint="eastAsia" w:ascii="宋体" w:hAnsi="宋体" w:eastAsia="宋体" w:cs="宋体"/>
                <w:b w:val="0"/>
                <w:bCs w:val="0"/>
                <w:color w:val="FF0000"/>
                <w:sz w:val="24"/>
                <w:szCs w:val="24"/>
                <w:highlight w:val="none"/>
                <w:lang w:val="en-US" w:eastAsia="zh-CN"/>
              </w:rPr>
              <w:t>172</w:t>
            </w:r>
            <w:r>
              <w:rPr>
                <w:rFonts w:hint="eastAsia" w:ascii="宋体" w:hAnsi="宋体" w:eastAsia="宋体" w:cs="宋体"/>
                <w:b w:val="0"/>
                <w:bCs w:val="0"/>
                <w:color w:val="FF0000"/>
                <w:sz w:val="24"/>
                <w:szCs w:val="24"/>
                <w:highlight w:val="none"/>
              </w:rPr>
              <w:t xml:space="preserve">人的得0.5分； </w:t>
            </w:r>
            <w:r>
              <w:rPr>
                <w:rFonts w:hint="eastAsia" w:ascii="宋体" w:hAnsi="宋体" w:eastAsia="宋体" w:cs="宋体"/>
                <w:b w:val="0"/>
                <w:bCs w:val="0"/>
                <w:color w:val="FF0000"/>
                <w:sz w:val="24"/>
                <w:szCs w:val="24"/>
                <w:highlight w:val="none"/>
                <w:lang w:val="en-US" w:eastAsia="zh-CN"/>
              </w:rPr>
              <w:t>172</w:t>
            </w:r>
            <w:r>
              <w:rPr>
                <w:rFonts w:hint="eastAsia" w:ascii="宋体" w:hAnsi="宋体" w:eastAsia="宋体" w:cs="宋体"/>
                <w:b w:val="0"/>
                <w:bCs w:val="0"/>
                <w:color w:val="FF0000"/>
                <w:sz w:val="24"/>
                <w:szCs w:val="24"/>
                <w:highlight w:val="none"/>
              </w:rPr>
              <w:t>人（不含）至</w:t>
            </w:r>
            <w:r>
              <w:rPr>
                <w:rFonts w:hint="eastAsia" w:ascii="宋体" w:hAnsi="宋体" w:eastAsia="宋体" w:cs="宋体"/>
                <w:b w:val="0"/>
                <w:bCs w:val="0"/>
                <w:color w:val="FF0000"/>
                <w:sz w:val="24"/>
                <w:szCs w:val="24"/>
                <w:highlight w:val="none"/>
                <w:lang w:val="en-US" w:eastAsia="zh-CN"/>
              </w:rPr>
              <w:t>240</w:t>
            </w:r>
            <w:r>
              <w:rPr>
                <w:rFonts w:hint="eastAsia" w:ascii="宋体" w:hAnsi="宋体" w:eastAsia="宋体" w:cs="宋体"/>
                <w:b w:val="0"/>
                <w:bCs w:val="0"/>
                <w:color w:val="FF0000"/>
                <w:sz w:val="24"/>
                <w:szCs w:val="24"/>
                <w:highlight w:val="none"/>
              </w:rPr>
              <w:t>人的得1.5分，</w:t>
            </w:r>
            <w:r>
              <w:rPr>
                <w:rFonts w:hint="eastAsia" w:ascii="宋体" w:hAnsi="宋体" w:eastAsia="宋体" w:cs="宋体"/>
                <w:b w:val="0"/>
                <w:bCs w:val="0"/>
                <w:color w:val="FF0000"/>
                <w:sz w:val="24"/>
                <w:szCs w:val="24"/>
                <w:highlight w:val="none"/>
                <w:lang w:val="en-US" w:eastAsia="zh-CN"/>
              </w:rPr>
              <w:t>240</w:t>
            </w:r>
            <w:r>
              <w:rPr>
                <w:rFonts w:hint="eastAsia" w:ascii="宋体" w:hAnsi="宋体" w:eastAsia="宋体" w:cs="宋体"/>
                <w:b w:val="0"/>
                <w:bCs w:val="0"/>
                <w:color w:val="FF0000"/>
                <w:sz w:val="24"/>
                <w:szCs w:val="24"/>
                <w:highlight w:val="none"/>
              </w:rPr>
              <w:t xml:space="preserve">人（不含）及以上的得3分, </w:t>
            </w:r>
            <w:r>
              <w:rPr>
                <w:rFonts w:hint="eastAsia" w:ascii="宋体" w:hAnsi="宋体" w:eastAsia="宋体" w:cs="宋体"/>
                <w:b w:val="0"/>
                <w:bCs w:val="0"/>
                <w:color w:val="1552D1"/>
                <w:sz w:val="24"/>
                <w:szCs w:val="24"/>
                <w:highlight w:val="none"/>
              </w:rPr>
              <w:t>须同时提供培训机构出具的医疗护理员证书复印件</w:t>
            </w:r>
            <w:r>
              <w:rPr>
                <w:rFonts w:hint="eastAsia" w:ascii="宋体" w:hAnsi="宋体" w:eastAsia="宋体" w:cs="宋体"/>
                <w:b w:val="0"/>
                <w:bCs w:val="0"/>
                <w:color w:val="1552D1"/>
                <w:sz w:val="24"/>
                <w:szCs w:val="24"/>
                <w:highlight w:val="none"/>
                <w:lang w:val="en-US" w:eastAsia="zh-CN"/>
              </w:rPr>
              <w:t>或</w:t>
            </w:r>
            <w:r>
              <w:rPr>
                <w:rFonts w:hint="eastAsia" w:ascii="宋体" w:hAnsi="宋体" w:eastAsia="宋体" w:cs="宋体"/>
                <w:b w:val="0"/>
                <w:bCs w:val="0"/>
                <w:color w:val="FF0000"/>
                <w:sz w:val="24"/>
                <w:szCs w:val="24"/>
                <w:highlight w:val="none"/>
                <w:lang w:val="en-US" w:eastAsia="zh-CN"/>
              </w:rPr>
              <w:t>护理中等专业学校毕业及以上的毕业证书复印件</w:t>
            </w:r>
            <w:r>
              <w:rPr>
                <w:rFonts w:hint="eastAsia" w:ascii="宋体" w:hAnsi="宋体" w:eastAsia="宋体" w:cs="宋体"/>
                <w:b w:val="0"/>
                <w:bCs w:val="0"/>
                <w:color w:val="FF0000"/>
                <w:sz w:val="24"/>
                <w:szCs w:val="24"/>
                <w:highlight w:val="none"/>
              </w:rPr>
              <w:t>、</w:t>
            </w:r>
            <w:r>
              <w:rPr>
                <w:rFonts w:hint="eastAsia" w:ascii="宋体" w:hAnsi="宋体" w:eastAsia="宋体" w:cs="宋体"/>
                <w:b w:val="0"/>
                <w:bCs w:val="0"/>
                <w:color w:val="1552D1"/>
                <w:sz w:val="24"/>
                <w:szCs w:val="24"/>
                <w:highlight w:val="none"/>
              </w:rPr>
              <w:t>劳动合同复印件、附件1人员对照表、近半年内任意一个月投标人开户行为名单内护理员发放工资流水。未提供或提供不全的不得分。（满分3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bl>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FF0000"/>
          <w:sz w:val="24"/>
          <w:szCs w:val="24"/>
          <w:highlight w:val="none"/>
        </w:rPr>
        <w:t>商务项（F3×A3）满分为</w:t>
      </w:r>
      <w:r>
        <w:rPr>
          <w:rFonts w:hint="eastAsia" w:ascii="宋体" w:hAnsi="宋体" w:eastAsia="宋体" w:cs="宋体"/>
          <w:b w:val="0"/>
          <w:bCs w:val="0"/>
          <w:color w:val="FF0000"/>
          <w:sz w:val="24"/>
          <w:szCs w:val="24"/>
          <w:highlight w:val="none"/>
          <w:lang w:val="en-US" w:eastAsia="zh-CN"/>
        </w:rPr>
        <w:t>20</w:t>
      </w:r>
      <w:r>
        <w:rPr>
          <w:rFonts w:hint="eastAsia" w:ascii="宋体" w:hAnsi="宋体" w:eastAsia="宋体" w:cs="宋体"/>
          <w:b w:val="0"/>
          <w:bCs w:val="0"/>
          <w:color w:val="FF0000"/>
          <w:sz w:val="24"/>
          <w:szCs w:val="24"/>
          <w:highlight w:val="none"/>
        </w:rPr>
        <w:t>.00分</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0"/>
        <w:gridCol w:w="936"/>
        <w:gridCol w:w="456"/>
        <w:gridCol w:w="594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项目</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分值</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是否客观项</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rPr>
              <w:t>F3.1.1 经验</w:t>
            </w:r>
            <w:r>
              <w:rPr>
                <w:rFonts w:hint="eastAsia" w:ascii="宋体" w:hAnsi="宋体" w:eastAsia="宋体" w:cs="宋体"/>
                <w:b w:val="0"/>
                <w:bCs w:val="0"/>
                <w:color w:val="1552D1"/>
                <w:sz w:val="24"/>
                <w:szCs w:val="24"/>
                <w:highlight w:val="none"/>
                <w:lang w:val="en-US" w:eastAsia="zh-CN"/>
              </w:rPr>
              <w:t>1</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1.0000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rPr>
              <w:t>根据投标人提供2020年1月1日起至本采购包投标截止时间止(日期以合同签订时间为准)，投标人有已完成或正在服务的三级医院</w:t>
            </w:r>
            <w:r>
              <w:rPr>
                <w:rFonts w:hint="eastAsia" w:ascii="宋体" w:hAnsi="宋体" w:eastAsia="宋体" w:cs="宋体"/>
                <w:b w:val="0"/>
                <w:bCs w:val="0"/>
                <w:color w:val="1552D1"/>
                <w:sz w:val="24"/>
                <w:szCs w:val="24"/>
                <w:highlight w:val="none"/>
                <w:lang w:eastAsia="zh-CN"/>
              </w:rPr>
              <w:t>免陪照护</w:t>
            </w:r>
            <w:r>
              <w:rPr>
                <w:rFonts w:hint="eastAsia" w:ascii="宋体" w:hAnsi="宋体" w:eastAsia="宋体" w:cs="宋体"/>
                <w:b w:val="0"/>
                <w:bCs w:val="0"/>
                <w:color w:val="1552D1"/>
                <w:sz w:val="24"/>
                <w:szCs w:val="24"/>
                <w:highlight w:val="none"/>
              </w:rPr>
              <w:t>项目</w:t>
            </w:r>
            <w:r>
              <w:rPr>
                <w:rFonts w:hint="eastAsia" w:ascii="宋体" w:hAnsi="宋体" w:eastAsia="宋体" w:cs="宋体"/>
                <w:b w:val="0"/>
                <w:bCs w:val="0"/>
                <w:color w:val="FF0000"/>
                <w:sz w:val="24"/>
                <w:szCs w:val="24"/>
                <w:highlight w:val="none"/>
                <w:lang w:val="en-US" w:eastAsia="zh-CN"/>
              </w:rPr>
              <w:t>类似</w:t>
            </w:r>
            <w:r>
              <w:rPr>
                <w:rFonts w:hint="eastAsia" w:ascii="宋体" w:hAnsi="宋体" w:eastAsia="宋体" w:cs="宋体"/>
                <w:b w:val="0"/>
                <w:bCs w:val="0"/>
                <w:color w:val="1552D1"/>
                <w:sz w:val="24"/>
                <w:szCs w:val="24"/>
                <w:highlight w:val="none"/>
              </w:rPr>
              <w:t>经验情况由评委进行评分:</w:t>
            </w:r>
            <w:r>
              <w:rPr>
                <w:rFonts w:hint="eastAsia" w:ascii="宋体" w:hAnsi="宋体" w:eastAsia="宋体" w:cs="宋体"/>
                <w:b w:val="0"/>
                <w:bCs w:val="0"/>
                <w:color w:val="FF0000"/>
                <w:sz w:val="24"/>
                <w:szCs w:val="24"/>
                <w:highlight w:val="none"/>
              </w:rPr>
              <w:t>提供一份的得1分</w:t>
            </w:r>
            <w:r>
              <w:rPr>
                <w:rFonts w:hint="eastAsia" w:ascii="宋体" w:hAnsi="宋体" w:eastAsia="宋体" w:cs="宋体"/>
                <w:b w:val="0"/>
                <w:bCs w:val="0"/>
                <w:color w:val="1552D1"/>
                <w:sz w:val="24"/>
                <w:szCs w:val="24"/>
                <w:highlight w:val="none"/>
              </w:rPr>
              <w:t>，满分1分。投标人应同时提供该项目的1.中标通知书复印件2.采购合同文本复印件3.证明项目正常运行的相关文件复印件。评委会将保留要求投标人提供原件核查的权利。未提供完整证明文件复印件的不得分.评标过程中如发现填报不实，本项不得分。(满分1分)。注：同一项目按一个计算经验计算。</w:t>
            </w:r>
            <w:r>
              <w:rPr>
                <w:rFonts w:hint="eastAsia" w:ascii="宋体" w:hAnsi="宋体" w:eastAsia="宋体" w:cs="宋体"/>
                <w:b w:val="0"/>
                <w:bCs w:val="0"/>
                <w:color w:val="1552D1"/>
                <w:sz w:val="24"/>
                <w:szCs w:val="24"/>
                <w:highlight w:val="none"/>
                <w:lang w:val="en-US" w:eastAsia="zh-CN"/>
              </w:rPr>
              <w:t>本项不得与“</w:t>
            </w:r>
            <w:r>
              <w:rPr>
                <w:rFonts w:hint="eastAsia" w:ascii="宋体" w:hAnsi="宋体" w:eastAsia="宋体" w:cs="宋体"/>
                <w:b w:val="0"/>
                <w:bCs w:val="0"/>
                <w:color w:val="1552D1"/>
                <w:sz w:val="24"/>
                <w:szCs w:val="24"/>
                <w:highlight w:val="none"/>
              </w:rPr>
              <w:t>F3.1.2 经验</w:t>
            </w:r>
            <w:r>
              <w:rPr>
                <w:rFonts w:hint="eastAsia" w:ascii="宋体" w:hAnsi="宋体" w:eastAsia="宋体" w:cs="宋体"/>
                <w:b w:val="0"/>
                <w:bCs w:val="0"/>
                <w:color w:val="1552D1"/>
                <w:sz w:val="24"/>
                <w:szCs w:val="24"/>
                <w:highlight w:val="none"/>
                <w:lang w:val="en-US" w:eastAsia="zh-CN"/>
              </w:rPr>
              <w:t>2”和</w:t>
            </w:r>
            <w:r>
              <w:rPr>
                <w:rFonts w:hint="eastAsia" w:ascii="宋体" w:hAnsi="宋体" w:eastAsia="宋体" w:cs="宋体"/>
                <w:b w:val="0"/>
                <w:bCs w:val="0"/>
                <w:color w:val="1552D1"/>
                <w:sz w:val="24"/>
                <w:szCs w:val="24"/>
                <w:highlight w:val="none"/>
              </w:rPr>
              <w:t>F3.2满意度</w:t>
            </w:r>
            <w:r>
              <w:rPr>
                <w:rFonts w:hint="eastAsia" w:ascii="宋体" w:hAnsi="宋体" w:eastAsia="宋体" w:cs="宋体"/>
                <w:b w:val="0"/>
                <w:bCs w:val="0"/>
                <w:color w:val="1552D1"/>
                <w:sz w:val="24"/>
                <w:szCs w:val="24"/>
                <w:highlight w:val="none"/>
                <w:lang w:val="en-US" w:eastAsia="zh-CN"/>
              </w:rPr>
              <w:t>重复得分。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rPr>
              <w:t>F3.1.2 经验</w:t>
            </w:r>
            <w:r>
              <w:rPr>
                <w:rFonts w:hint="eastAsia" w:ascii="宋体" w:hAnsi="宋体" w:eastAsia="宋体" w:cs="宋体"/>
                <w:b w:val="0"/>
                <w:bCs w:val="0"/>
                <w:color w:val="1552D1"/>
                <w:sz w:val="24"/>
                <w:szCs w:val="24"/>
                <w:highlight w:val="none"/>
                <w:lang w:val="en-US" w:eastAsia="zh-CN"/>
              </w:rPr>
              <w:t>2</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根据投标人提供2020年1月1日起至本采购包投标截止时间止(日期以合同签订时间为准)，投标人有已完成或正在服务的三级医院护理员项目经验情况由评委进行评分:每提供一份护理员项目，得0.5分，满分2分。投标人应同时提供该项目的1.中标通知书复印件2.采购合同文本复印件3.证明项目正常运行的相关文件复印件。评委会将保留要求投标人提供原件核查的权利。未提供完整证明文件复印件的不得分.评标过程中如发现填报不实，本项不得分。(满分2分)注：同一项目按一个计算经验计算。</w:t>
            </w:r>
            <w:r>
              <w:rPr>
                <w:rFonts w:hint="eastAsia" w:ascii="宋体" w:hAnsi="宋体" w:eastAsia="宋体" w:cs="宋体"/>
                <w:b w:val="0"/>
                <w:bCs w:val="0"/>
                <w:color w:val="1552D1"/>
                <w:sz w:val="24"/>
                <w:szCs w:val="24"/>
                <w:highlight w:val="none"/>
                <w:lang w:val="en-US" w:eastAsia="zh-CN"/>
              </w:rPr>
              <w:t>本项不得与“</w:t>
            </w:r>
            <w:r>
              <w:rPr>
                <w:rFonts w:hint="eastAsia" w:ascii="宋体" w:hAnsi="宋体" w:eastAsia="宋体" w:cs="宋体"/>
                <w:b w:val="0"/>
                <w:bCs w:val="0"/>
                <w:color w:val="1552D1"/>
                <w:sz w:val="24"/>
                <w:szCs w:val="24"/>
                <w:highlight w:val="none"/>
              </w:rPr>
              <w:t>F3.1.</w:t>
            </w:r>
            <w:r>
              <w:rPr>
                <w:rFonts w:hint="eastAsia" w:ascii="宋体" w:hAnsi="宋体" w:eastAsia="宋体" w:cs="宋体"/>
                <w:b w:val="0"/>
                <w:bCs w:val="0"/>
                <w:color w:val="1552D1"/>
                <w:sz w:val="24"/>
                <w:szCs w:val="24"/>
                <w:highlight w:val="none"/>
                <w:lang w:val="en-US" w:eastAsia="zh-CN"/>
              </w:rPr>
              <w:t>1</w:t>
            </w:r>
            <w:r>
              <w:rPr>
                <w:rFonts w:hint="eastAsia" w:ascii="宋体" w:hAnsi="宋体" w:eastAsia="宋体" w:cs="宋体"/>
                <w:b w:val="0"/>
                <w:bCs w:val="0"/>
                <w:color w:val="1552D1"/>
                <w:sz w:val="24"/>
                <w:szCs w:val="24"/>
                <w:highlight w:val="none"/>
              </w:rPr>
              <w:t xml:space="preserve"> 经验</w:t>
            </w:r>
            <w:r>
              <w:rPr>
                <w:rFonts w:hint="eastAsia" w:ascii="宋体" w:hAnsi="宋体" w:eastAsia="宋体" w:cs="宋体"/>
                <w:b w:val="0"/>
                <w:bCs w:val="0"/>
                <w:color w:val="1552D1"/>
                <w:sz w:val="24"/>
                <w:szCs w:val="24"/>
                <w:highlight w:val="none"/>
                <w:lang w:val="en-US" w:eastAsia="zh-CN"/>
              </w:rPr>
              <w:t>1”和</w:t>
            </w:r>
            <w:r>
              <w:rPr>
                <w:rFonts w:hint="eastAsia" w:ascii="宋体" w:hAnsi="宋体" w:eastAsia="宋体" w:cs="宋体"/>
                <w:b w:val="0"/>
                <w:bCs w:val="0"/>
                <w:color w:val="1552D1"/>
                <w:sz w:val="24"/>
                <w:szCs w:val="24"/>
                <w:highlight w:val="none"/>
              </w:rPr>
              <w:t>F3.2满意度</w:t>
            </w:r>
            <w:r>
              <w:rPr>
                <w:rFonts w:hint="eastAsia" w:ascii="宋体" w:hAnsi="宋体" w:eastAsia="宋体" w:cs="宋体"/>
                <w:b w:val="0"/>
                <w:bCs w:val="0"/>
                <w:color w:val="1552D1"/>
                <w:sz w:val="24"/>
                <w:szCs w:val="24"/>
                <w:highlight w:val="none"/>
                <w:lang w:val="en-US" w:eastAsia="zh-CN"/>
              </w:rPr>
              <w:t>重复得分。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F3.2满意度</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2</w:t>
            </w:r>
            <w:r>
              <w:rPr>
                <w:rFonts w:hint="eastAsia" w:ascii="宋体" w:hAnsi="宋体" w:eastAsia="宋体" w:cs="宋体"/>
                <w:b w:val="0"/>
                <w:bCs w:val="0"/>
                <w:color w:val="1552D1"/>
                <w:sz w:val="24"/>
                <w:szCs w:val="24"/>
                <w:highlight w:val="none"/>
              </w:rPr>
              <w:t>.00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根据投标人提供的2020年1月1日起至本采购包投标截止时间止（日期以合同签订时间为准），投标人已完成或正在服务的三级医院护理员项目的业主单位满意度证明材料（获得的业主单位评价应为肯定性质 ，如：“优秀”、“很满意”、“满意”等），每提供1份满意度证明材料，得1分，满分</w:t>
            </w:r>
            <w:r>
              <w:rPr>
                <w:rFonts w:hint="eastAsia" w:ascii="宋体" w:hAnsi="宋体" w:eastAsia="宋体" w:cs="宋体"/>
                <w:b w:val="0"/>
                <w:bCs w:val="0"/>
                <w:color w:val="1552D1"/>
                <w:sz w:val="24"/>
                <w:szCs w:val="24"/>
                <w:highlight w:val="none"/>
                <w:lang w:val="en-US" w:eastAsia="zh-CN"/>
              </w:rPr>
              <w:t>2</w:t>
            </w:r>
            <w:r>
              <w:rPr>
                <w:rFonts w:hint="eastAsia" w:ascii="宋体" w:hAnsi="宋体" w:eastAsia="宋体" w:cs="宋体"/>
                <w:b w:val="0"/>
                <w:bCs w:val="0"/>
                <w:color w:val="1552D1"/>
                <w:sz w:val="24"/>
                <w:szCs w:val="24"/>
                <w:highlight w:val="none"/>
              </w:rPr>
              <w:t>分。</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1552D1"/>
                <w:sz w:val="24"/>
                <w:szCs w:val="24"/>
                <w:highlight w:val="none"/>
              </w:rPr>
              <w:t>投标人须提供业主单位出具的满意度证明材料、合同复印件、业主联系人、联系方式，否则不得分）。</w:t>
            </w:r>
            <w:r>
              <w:rPr>
                <w:rFonts w:hint="eastAsia" w:ascii="宋体" w:hAnsi="宋体" w:eastAsia="宋体" w:cs="宋体"/>
                <w:b w:val="0"/>
                <w:bCs w:val="0"/>
                <w:color w:val="1552D1"/>
                <w:sz w:val="24"/>
                <w:szCs w:val="24"/>
                <w:highlight w:val="none"/>
                <w:lang w:val="en-US" w:eastAsia="zh-CN"/>
              </w:rPr>
              <w:t>本项不得与“</w:t>
            </w:r>
            <w:r>
              <w:rPr>
                <w:rFonts w:hint="eastAsia" w:ascii="宋体" w:hAnsi="宋体" w:eastAsia="宋体" w:cs="宋体"/>
                <w:b w:val="0"/>
                <w:bCs w:val="0"/>
                <w:color w:val="1552D1"/>
                <w:sz w:val="24"/>
                <w:szCs w:val="24"/>
                <w:highlight w:val="none"/>
              </w:rPr>
              <w:t>F3.1.</w:t>
            </w:r>
            <w:r>
              <w:rPr>
                <w:rFonts w:hint="eastAsia" w:ascii="宋体" w:hAnsi="宋体" w:eastAsia="宋体" w:cs="宋体"/>
                <w:b w:val="0"/>
                <w:bCs w:val="0"/>
                <w:color w:val="1552D1"/>
                <w:sz w:val="24"/>
                <w:szCs w:val="24"/>
                <w:highlight w:val="none"/>
                <w:lang w:val="en-US" w:eastAsia="zh-CN"/>
              </w:rPr>
              <w:t>1</w:t>
            </w:r>
            <w:r>
              <w:rPr>
                <w:rFonts w:hint="eastAsia" w:ascii="宋体" w:hAnsi="宋体" w:eastAsia="宋体" w:cs="宋体"/>
                <w:b w:val="0"/>
                <w:bCs w:val="0"/>
                <w:color w:val="1552D1"/>
                <w:sz w:val="24"/>
                <w:szCs w:val="24"/>
                <w:highlight w:val="none"/>
              </w:rPr>
              <w:t xml:space="preserve"> 经验</w:t>
            </w:r>
            <w:r>
              <w:rPr>
                <w:rFonts w:hint="eastAsia" w:ascii="宋体" w:hAnsi="宋体" w:eastAsia="宋体" w:cs="宋体"/>
                <w:b w:val="0"/>
                <w:bCs w:val="0"/>
                <w:color w:val="1552D1"/>
                <w:sz w:val="24"/>
                <w:szCs w:val="24"/>
                <w:highlight w:val="none"/>
                <w:lang w:val="en-US" w:eastAsia="zh-CN"/>
              </w:rPr>
              <w:t>1”和</w:t>
            </w:r>
            <w:r>
              <w:rPr>
                <w:rFonts w:hint="eastAsia" w:ascii="宋体" w:hAnsi="宋体" w:eastAsia="宋体" w:cs="宋体"/>
                <w:b w:val="0"/>
                <w:bCs w:val="0"/>
                <w:color w:val="1552D1"/>
                <w:sz w:val="24"/>
                <w:szCs w:val="24"/>
                <w:highlight w:val="none"/>
              </w:rPr>
              <w:t>F3.1.</w:t>
            </w:r>
            <w:r>
              <w:rPr>
                <w:rFonts w:hint="eastAsia" w:ascii="宋体" w:hAnsi="宋体" w:eastAsia="宋体" w:cs="宋体"/>
                <w:b w:val="0"/>
                <w:bCs w:val="0"/>
                <w:color w:val="1552D1"/>
                <w:sz w:val="24"/>
                <w:szCs w:val="24"/>
                <w:highlight w:val="none"/>
                <w:lang w:val="en-US" w:eastAsia="zh-CN"/>
              </w:rPr>
              <w:t>2</w:t>
            </w:r>
            <w:r>
              <w:rPr>
                <w:rFonts w:hint="eastAsia" w:ascii="宋体" w:hAnsi="宋体" w:eastAsia="宋体" w:cs="宋体"/>
                <w:b w:val="0"/>
                <w:bCs w:val="0"/>
                <w:color w:val="1552D1"/>
                <w:sz w:val="24"/>
                <w:szCs w:val="24"/>
                <w:highlight w:val="none"/>
              </w:rPr>
              <w:t xml:space="preserve"> 经验</w:t>
            </w:r>
            <w:r>
              <w:rPr>
                <w:rFonts w:hint="eastAsia" w:ascii="宋体" w:hAnsi="宋体" w:eastAsia="宋体" w:cs="宋体"/>
                <w:b w:val="0"/>
                <w:bCs w:val="0"/>
                <w:color w:val="1552D1"/>
                <w:sz w:val="24"/>
                <w:szCs w:val="24"/>
                <w:highlight w:val="none"/>
                <w:lang w:val="en-US" w:eastAsia="zh-CN"/>
              </w:rPr>
              <w:t>2重复得分。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F3.3投标人投保情况</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①投标人为现有并可派驻本采购包的护理员购买商业意外险或商业雇主责任险人数</w:t>
            </w:r>
            <w:r>
              <w:rPr>
                <w:rFonts w:hint="eastAsia" w:ascii="宋体" w:hAnsi="宋体" w:eastAsia="宋体" w:cs="宋体"/>
                <w:b w:val="0"/>
                <w:bCs w:val="0"/>
                <w:color w:val="FF0000"/>
                <w:sz w:val="24"/>
                <w:szCs w:val="24"/>
                <w:highlight w:val="none"/>
              </w:rPr>
              <w:t>达到</w:t>
            </w:r>
            <w:r>
              <w:rPr>
                <w:rFonts w:hint="eastAsia" w:ascii="宋体" w:hAnsi="宋体" w:eastAsia="宋体" w:cs="宋体"/>
                <w:b w:val="0"/>
                <w:bCs w:val="0"/>
                <w:color w:val="FF0000"/>
                <w:sz w:val="24"/>
                <w:szCs w:val="24"/>
                <w:highlight w:val="none"/>
                <w:lang w:val="en-US" w:eastAsia="zh-CN"/>
              </w:rPr>
              <w:t>172</w:t>
            </w:r>
            <w:r>
              <w:rPr>
                <w:rFonts w:hint="eastAsia" w:ascii="宋体" w:hAnsi="宋体" w:eastAsia="宋体" w:cs="宋体"/>
                <w:b w:val="0"/>
                <w:bCs w:val="0"/>
                <w:color w:val="FF0000"/>
                <w:sz w:val="24"/>
                <w:szCs w:val="24"/>
                <w:highlight w:val="none"/>
              </w:rPr>
              <w:t>人的得0.5分；</w:t>
            </w:r>
            <w:r>
              <w:rPr>
                <w:rFonts w:hint="eastAsia" w:ascii="宋体" w:hAnsi="宋体" w:eastAsia="宋体" w:cs="宋体"/>
                <w:b w:val="0"/>
                <w:bCs w:val="0"/>
                <w:color w:val="FF0000"/>
                <w:sz w:val="24"/>
                <w:szCs w:val="24"/>
                <w:highlight w:val="none"/>
                <w:lang w:val="en-US" w:eastAsia="zh-CN"/>
              </w:rPr>
              <w:t>172</w:t>
            </w:r>
            <w:r>
              <w:rPr>
                <w:rFonts w:hint="eastAsia" w:ascii="宋体" w:hAnsi="宋体" w:eastAsia="宋体" w:cs="宋体"/>
                <w:b w:val="0"/>
                <w:bCs w:val="0"/>
                <w:color w:val="FF0000"/>
                <w:sz w:val="24"/>
                <w:szCs w:val="24"/>
                <w:highlight w:val="none"/>
              </w:rPr>
              <w:t>人（不含）至</w:t>
            </w:r>
            <w:r>
              <w:rPr>
                <w:rFonts w:hint="eastAsia" w:ascii="宋体" w:hAnsi="宋体" w:eastAsia="宋体" w:cs="宋体"/>
                <w:b w:val="0"/>
                <w:bCs w:val="0"/>
                <w:color w:val="FF0000"/>
                <w:sz w:val="24"/>
                <w:szCs w:val="24"/>
                <w:highlight w:val="none"/>
                <w:lang w:val="en-US" w:eastAsia="zh-CN"/>
              </w:rPr>
              <w:t>240</w:t>
            </w:r>
            <w:r>
              <w:rPr>
                <w:rFonts w:hint="eastAsia" w:ascii="宋体" w:hAnsi="宋体" w:eastAsia="宋体" w:cs="宋体"/>
                <w:b w:val="0"/>
                <w:bCs w:val="0"/>
                <w:color w:val="FF0000"/>
                <w:sz w:val="24"/>
                <w:szCs w:val="24"/>
                <w:highlight w:val="none"/>
              </w:rPr>
              <w:t>人的得1.5分；</w:t>
            </w:r>
            <w:r>
              <w:rPr>
                <w:rFonts w:hint="eastAsia" w:ascii="宋体" w:hAnsi="宋体" w:eastAsia="宋体" w:cs="宋体"/>
                <w:b w:val="0"/>
                <w:bCs w:val="0"/>
                <w:color w:val="FF0000"/>
                <w:sz w:val="24"/>
                <w:szCs w:val="24"/>
                <w:highlight w:val="none"/>
                <w:lang w:val="en-US" w:eastAsia="zh-CN"/>
              </w:rPr>
              <w:t>240</w:t>
            </w:r>
            <w:r>
              <w:rPr>
                <w:rFonts w:hint="eastAsia" w:ascii="宋体" w:hAnsi="宋体" w:eastAsia="宋体" w:cs="宋体"/>
                <w:b w:val="0"/>
                <w:bCs w:val="0"/>
                <w:color w:val="FF0000"/>
                <w:sz w:val="24"/>
                <w:szCs w:val="24"/>
                <w:highlight w:val="none"/>
              </w:rPr>
              <w:t>人（不含）以上的得2分，</w:t>
            </w:r>
            <w:r>
              <w:rPr>
                <w:rFonts w:hint="eastAsia" w:ascii="宋体" w:hAnsi="宋体" w:eastAsia="宋体" w:cs="宋体"/>
                <w:b w:val="0"/>
                <w:bCs w:val="0"/>
                <w:color w:val="1552D1"/>
                <w:sz w:val="24"/>
                <w:szCs w:val="24"/>
                <w:highlight w:val="none"/>
              </w:rPr>
              <w:t>投标人需提供购买保险的相关证明材料，否则不得分；②投标人承诺为投入本采购包的全部护理员购买商业意外险或商业雇主责任险的得1分，投标人需提供相关承诺函（格式自拟），否则不得分。（满分3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F3.4法务保障能力</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有法务服务保障能力，负责处理派遣人员的工伤理赔、劳动仲裁、劳动诉讼事件及法律咨询，避免妨碍采购人的正常工作或给采购人带来不利的社会影响的，得3分。（满分3分）注：自有的提供相关人员执业资格证书及投标人为其缴交的近六个月（不含投标截止时间当月）任意一个月社保证明材料；合作的提供法律顾问合作协议复印件（须在有效期内）或提供与相关专业法务公司合作合同复印件（须在有效期内），否则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F3.5智能化专业管理软件的应用1</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承诺在本采购包服务中投入使用智能化专业管理软件，且提供的信息化管理软件可以实现以下必备功能：业务订单管理、被服务患者档案管理、护工信息档案管理、护工在岗人数、服务统计分析、客户满意度评价等，投标人提供承诺函的得1.5分，未提供不得分；投标人已具有上述智能化管理软件的得1.5分，需提供智能化管理软件功能截屏图片、软件著作权证明，未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F3.6智能化专业管理软件的应用2</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投入本采购包服务使用智能化专业管理软件具有手机移动端，且手机移动端可以实现以下功能：客户评估、预约管理、业务订单管理、护工待岗查询、缴费记录查询、客户评价记录，需提供手机移动端功能截屏图片、软件著作权证明的得3分。未提供不得分。（满分3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F3.7拟派项目经理</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投标人为本采购包具有医护背景、学历（大专及以上）的项目经理得1分。 注：需提供投标人近六个月（不含投标截止时间当月）任意一个月为其缴纳的社保证明材料、毕业证书、职业（执业）资格证书，学历以学信网查询结果为准，并加盖投标人公章，否则不得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F3.8人员储备能力</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投标人承诺（格式自拟）派驻</w:t>
            </w:r>
            <w:r>
              <w:rPr>
                <w:rFonts w:hint="eastAsia" w:ascii="宋体" w:hAnsi="宋体" w:eastAsia="宋体" w:cs="宋体"/>
                <w:b w:val="0"/>
                <w:bCs w:val="0"/>
                <w:color w:val="FF0000"/>
                <w:sz w:val="24"/>
                <w:szCs w:val="24"/>
                <w:highlight w:val="none"/>
                <w:lang w:val="en-US" w:eastAsia="zh-CN"/>
              </w:rPr>
              <w:t>2</w:t>
            </w:r>
            <w:r>
              <w:rPr>
                <w:rFonts w:hint="eastAsia" w:ascii="宋体" w:hAnsi="宋体" w:eastAsia="宋体" w:cs="宋体"/>
                <w:b w:val="0"/>
                <w:bCs w:val="0"/>
                <w:color w:val="FF0000"/>
                <w:sz w:val="24"/>
                <w:szCs w:val="24"/>
                <w:highlight w:val="none"/>
              </w:rPr>
              <w:t>名</w:t>
            </w:r>
            <w:r>
              <w:rPr>
                <w:rFonts w:hint="eastAsia" w:ascii="宋体" w:hAnsi="宋体" w:eastAsia="宋体" w:cs="宋体"/>
                <w:b w:val="0"/>
                <w:bCs w:val="0"/>
                <w:color w:val="1552D1"/>
                <w:sz w:val="24"/>
                <w:szCs w:val="24"/>
                <w:highlight w:val="none"/>
              </w:rPr>
              <w:t>具备医护背景、学历（大专及以上）专职驻点管理人员并提供投标人近六个月（不含投标截止时间当月）任意一个月为其缴纳的社保证明材料、毕业证书、职业（执业）资格证书，学历以学信网查询结果为准的得2分，未提供或提供不齐全的不得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bl>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※除本章第6.3条第（3）款规定情形和落实政府采购政策需进行的价格扣除情形外，不能对投标人的投标报价进行任何调整。</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（3）中标候选人排列规则顺序如下：</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a.按照评标总得分（FA）由高到低顺序排列。</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b.评标总得分（FA）相同的，按照评标价（即价格扣除后的投标报价）由低到高顺序排列。</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c.评标总得分（FA）且评标价（即价格扣除后的投标报价）相同的并列。</w:t>
      </w:r>
    </w:p>
    <w:bookmarkEnd w:id="30"/>
    <w:p>
      <w:pPr>
        <w:pStyle w:val="8"/>
        <w:jc w:val="both"/>
        <w:rPr>
          <w:rFonts w:hint="eastAsia" w:ascii="宋体" w:hAnsi="宋体" w:eastAsia="宋体" w:cs="宋体"/>
          <w:color w:val="FF0000"/>
          <w:sz w:val="24"/>
          <w:szCs w:val="24"/>
          <w:highlight w:val="none"/>
        </w:rPr>
      </w:pPr>
      <w:r>
        <w:rPr>
          <w:rFonts w:hint="eastAsia" w:ascii="宋体" w:hAnsi="宋体" w:eastAsia="宋体" w:cs="宋体"/>
          <w:color w:val="FF0000"/>
          <w:sz w:val="24"/>
          <w:szCs w:val="24"/>
          <w:highlight w:val="none"/>
        </w:rPr>
        <w:t>采购包</w:t>
      </w:r>
      <w:r>
        <w:rPr>
          <w:rFonts w:hint="eastAsia" w:ascii="宋体" w:hAnsi="宋体" w:eastAsia="宋体" w:cs="宋体"/>
          <w:color w:val="FF0000"/>
          <w:sz w:val="24"/>
          <w:szCs w:val="24"/>
          <w:highlight w:val="none"/>
          <w:lang w:val="en-US" w:eastAsia="zh-CN"/>
        </w:rPr>
        <w:t>3</w:t>
      </w:r>
      <w:r>
        <w:rPr>
          <w:rFonts w:hint="eastAsia" w:ascii="宋体" w:hAnsi="宋体" w:eastAsia="宋体" w:cs="宋体"/>
          <w:color w:val="FF0000"/>
          <w:sz w:val="24"/>
          <w:szCs w:val="24"/>
          <w:highlight w:val="none"/>
        </w:rPr>
        <w:t>：综合评分法</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（1）投标文件满足招标文件全部实质性要求，且按照评审因素的量化指标评审得分（即评标总得分）最高的投标人为中标候选人。</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各项评审因素的设置如下：</w:t>
      </w:r>
    </w:p>
    <w:p>
      <w:pPr>
        <w:pStyle w:val="8"/>
        <w:jc w:val="both"/>
        <w:rPr>
          <w:rFonts w:hint="eastAsia" w:ascii="宋体" w:hAnsi="宋体" w:eastAsia="宋体" w:cs="宋体"/>
          <w:color w:val="FF0000"/>
          <w:sz w:val="24"/>
          <w:szCs w:val="24"/>
          <w:highlight w:val="none"/>
        </w:rPr>
      </w:pPr>
      <w:r>
        <w:rPr>
          <w:rFonts w:hint="eastAsia" w:ascii="宋体" w:hAnsi="宋体" w:eastAsia="宋体" w:cs="宋体"/>
          <w:color w:val="FF0000"/>
          <w:sz w:val="24"/>
          <w:szCs w:val="24"/>
          <w:highlight w:val="none"/>
        </w:rPr>
        <w:t>价格项（F1×A1）满分为</w:t>
      </w:r>
      <w:r>
        <w:rPr>
          <w:rFonts w:hint="eastAsia" w:ascii="宋体" w:hAnsi="宋体" w:eastAsia="宋体" w:cs="宋体"/>
          <w:color w:val="FF0000"/>
          <w:sz w:val="24"/>
          <w:szCs w:val="24"/>
          <w:highlight w:val="none"/>
          <w:lang w:val="en-US" w:eastAsia="zh-CN"/>
        </w:rPr>
        <w:t>10</w:t>
      </w:r>
      <w:r>
        <w:rPr>
          <w:rFonts w:hint="eastAsia" w:ascii="宋体" w:hAnsi="宋体" w:eastAsia="宋体" w:cs="宋体"/>
          <w:color w:val="FF0000"/>
          <w:sz w:val="24"/>
          <w:szCs w:val="24"/>
          <w:highlight w:val="none"/>
        </w:rPr>
        <w:t>.00分</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满足招标文件要求且报价最低的为评审基准价，价格得分=（评审基准价/报价）×标准分值</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价格扣除的规则如下：</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936"/>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项目</w:t>
            </w:r>
          </w:p>
        </w:tc>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适用对象</w:t>
            </w:r>
          </w:p>
        </w:tc>
        <w:tc>
          <w:tcPr>
            <w:tcW w:w="83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比例</w:t>
            </w:r>
          </w:p>
        </w:tc>
        <w:tc>
          <w:tcPr>
            <w:tcW w:w="4153"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小型、微型企业，监狱企业，残疾人福利性单位</w:t>
            </w:r>
          </w:p>
        </w:tc>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投标人或者联合体均为小型、微型企业</w:t>
            </w:r>
          </w:p>
        </w:tc>
        <w:tc>
          <w:tcPr>
            <w:tcW w:w="831" w:type="dxa"/>
          </w:tcPr>
          <w:p>
            <w:pPr>
              <w:pStyle w:val="8"/>
              <w:jc w:val="righ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15.00%</w:t>
            </w:r>
          </w:p>
        </w:tc>
        <w:tc>
          <w:tcPr>
            <w:tcW w:w="4153"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根据《财政部、工业和信息化部关于印发&lt;政府采购促进中小企业发展管理办法&gt;的通知》（财库〔2020〕46号）文件第九条规定，对于经主管预算单位统筹后未预留份额专门面向中小企业采购的采购项目，以及预留份额项目中的非预留部分采购包的项目对符合本办法规定的小微企业报价给予价格扣除：（1）对参与投标的小型和微型企业产品的价格给予价格扣除（货物或服务给予15%，工程项目3%），用扣除后的价格参与评审；（2）若大中型企业和其他自然人、法人或者其他组织与小型、微型企业组成联合体，在联合协议中约定，小型、微型企业的协议合同金额占到联合体协议合同总金额30%以上的，可给予联合体价格扣除（货物或服务给予5%，工程项目1%）。（3）大中型企业向小微企业分包的，可给予价格扣除（货物或服务给予5%）。小型和微型企业产品仅是构成投标产品的部件、组件或零件的，则该投标产品不享受价格扣除优惠。所投产品凡属于小型和微型企业制造投标时必须根据招标文件格式提供《中小企业声明函》。中小企业（含中型、小型、微型企业，下同）应当同时符合以下条件： 1、符合中小企业划分标准（参照工信部文件） 2、根据财库〔2020〕46号第四条“在政府采购活动中，供应商提供的货物、工程或者服务符合下列情形的，享受本办法规定的中小企业扶持政策：（一） 在货物采购项目中，货物由中小企业制造，即货物由中小企业生产且使用该中小企业商号或者注册商标；（二） 在工程采购项目中，工程由中小企业承建，即工程施工单位为中小企业；（三） 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3、根据财库[2014]68号规定在政府采购活动中，监狱企业视同小型、微型企业，享受预留份额、评审中价格扣除等政府采购促进中小企业发展的政府采购政策。4、根据《财政部 民政部 中国残疾人联合会关于促进残疾人就业政府采购政策的通知》（财库〔2017〕141号）规定，在政府采购活动中，残疾人福利性单位视同小型、微型企业，符合条件的残疾人福利性单位在参加政府采购活动时，对于非专门面向中小企业的项目，采购人或者采购代理机构应当在招标文件或者谈判文件、询价文件中作出规定，对残疾人福利性单位产品按规定价格给予15%扣除（工程项目3%））；对残疾人福利性单位与其他组织组成联合体参与政府采购活动的，残疾人福利性单位的协议合同金额占总合同金额30%以上的，给予联合体合同金额5%的价格扣除。残疾人福利性单位属于小型、微型企业的，不重复享受政策。残疾人福利性单位认定标准及《残疾人福利性单位声明函》详见《财政部 民政部中国残疾人联合会关于促进残疾人就业政府采购政策的通知》（财库〔2017〕141号）。根据福建省财政厅政府采购监督管理办公室关于残疾人福利性单位参加政府采购活动价格扣除的通知：“残疾人福利性单位享受价格扣除的货物是指只由本单位制造的货物，或者只由其他残疾人福利性单位制造的货物。对于残疾人福利性单位参与货物项目的，必须要求残疾人福利性单位标明具体哪些货物是其本单位制造的货物，或者是由其他残疾人福利性单位制造的货物（不包括使用非残疾人福利性单位注册商标的货物），仅有标明部分的货物才能启动价格扣除。残疾人福利性单位应当依法依规参与政府采购活动，认真审阅招标文件，诚实响应，在投标文件中写明具体哪些货物是由本单位制造，或者由其他残疾人福利性单位制造（不包括使用非残疾人福利性单位注册商标的货物），并对其进行标注。参与评审的专家，应当认真审查，对供应商所提供的由残疾人福利性单位制造的货物部分，或者由其他残疾人福利性单位制造的货物部分（不包括使用非残疾人福利性单位注册商标的货物），按照招标文件规定予以价格抵扣，不由残疾人福利性单位制造的货物部分，不得进行价格扣除。”</w:t>
            </w:r>
            <w:r>
              <w:rPr>
                <w:rFonts w:hint="eastAsia" w:ascii="宋体" w:hAnsi="宋体" w:eastAsia="宋体" w:cs="宋体"/>
                <w:b w:val="0"/>
                <w:bCs w:val="0"/>
                <w:color w:val="1552D1"/>
                <w:sz w:val="24"/>
                <w:szCs w:val="24"/>
                <w:highlight w:val="none"/>
              </w:rPr>
              <w:t>本项目采购标的对应的中小企业划分标准所属行业详见“采购标的一览表”。</w:t>
            </w:r>
          </w:p>
        </w:tc>
      </w:tr>
    </w:tbl>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优先类节能产品、环境标志产品的价格扣除规则如下</w:t>
      </w:r>
    </w:p>
    <w:p>
      <w:pPr>
        <w:pStyle w:val="8"/>
        <w:jc w:val="both"/>
        <w:rPr>
          <w:rFonts w:hint="eastAsia" w:ascii="宋体" w:hAnsi="宋体" w:eastAsia="宋体" w:cs="宋体"/>
          <w:color w:val="1552D1"/>
          <w:sz w:val="24"/>
          <w:szCs w:val="24"/>
          <w:highlight w:val="none"/>
          <w:lang w:val="en-US" w:eastAsia="zh-CN"/>
        </w:rPr>
      </w:pPr>
      <w:r>
        <w:rPr>
          <w:rFonts w:hint="eastAsia" w:ascii="宋体" w:hAnsi="宋体" w:eastAsia="宋体" w:cs="宋体"/>
          <w:color w:val="1552D1"/>
          <w:sz w:val="24"/>
          <w:szCs w:val="24"/>
          <w:highlight w:val="none"/>
          <w:lang w:val="en-US" w:eastAsia="zh-CN"/>
        </w:rPr>
        <w:t>无</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其他：无</w:t>
      </w:r>
    </w:p>
    <w:p>
      <w:pPr>
        <w:pStyle w:val="8"/>
        <w:keepNext w:val="0"/>
        <w:keepLines w:val="0"/>
        <w:pageBreakBefore w:val="0"/>
        <w:kinsoku/>
        <w:wordWrap/>
        <w:overflowPunct/>
        <w:topLinePunct w:val="0"/>
        <w:autoSpaceDE/>
        <w:autoSpaceDN/>
        <w:bidi w:val="0"/>
        <w:adjustRightInd/>
        <w:snapToGrid/>
        <w:spacing w:line="240" w:lineRule="auto"/>
        <w:ind w:firstLine="0"/>
        <w:jc w:val="both"/>
        <w:textAlignment w:val="auto"/>
        <w:rPr>
          <w:rFonts w:hint="eastAsia"/>
          <w:highlight w:val="none"/>
        </w:rPr>
      </w:pPr>
      <w:r>
        <w:rPr>
          <w:rFonts w:hint="eastAsia" w:ascii="宋体" w:hAnsi="宋体" w:eastAsia="宋体" w:cs="宋体"/>
          <w:b w:val="0"/>
          <w:bCs w:val="0"/>
          <w:color w:val="FF0000"/>
          <w:sz w:val="24"/>
          <w:szCs w:val="24"/>
          <w:highlight w:val="none"/>
        </w:rPr>
        <w:t>技术项（F2×A2）满分为</w:t>
      </w:r>
      <w:r>
        <w:rPr>
          <w:rFonts w:hint="eastAsia" w:ascii="宋体" w:hAnsi="宋体" w:eastAsia="宋体" w:cs="宋体"/>
          <w:b w:val="0"/>
          <w:bCs w:val="0"/>
          <w:color w:val="FF0000"/>
          <w:sz w:val="24"/>
          <w:szCs w:val="24"/>
          <w:highlight w:val="none"/>
          <w:lang w:val="en-US" w:eastAsia="zh-CN"/>
        </w:rPr>
        <w:t>70</w:t>
      </w:r>
      <w:r>
        <w:rPr>
          <w:rFonts w:hint="eastAsia" w:ascii="宋体" w:hAnsi="宋体" w:eastAsia="宋体" w:cs="宋体"/>
          <w:b w:val="0"/>
          <w:bCs w:val="0"/>
          <w:color w:val="FF0000"/>
          <w:sz w:val="24"/>
          <w:szCs w:val="24"/>
          <w:highlight w:val="none"/>
        </w:rPr>
        <w:t>.00分</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5"/>
        <w:gridCol w:w="837"/>
        <w:gridCol w:w="481"/>
        <w:gridCol w:w="632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项目</w:t>
            </w:r>
          </w:p>
        </w:tc>
        <w:tc>
          <w:tcPr>
            <w:tcW w:w="936"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分值</w:t>
            </w:r>
          </w:p>
        </w:tc>
        <w:tc>
          <w:tcPr>
            <w:tcW w:w="601"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是否客观项</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F2.1技术参数要求</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50</w:t>
            </w:r>
            <w:r>
              <w:rPr>
                <w:rFonts w:hint="eastAsia" w:ascii="宋体" w:hAnsi="宋体" w:eastAsia="宋体" w:cs="宋体"/>
                <w:b w:val="0"/>
                <w:bCs w:val="0"/>
                <w:color w:val="1552D1"/>
                <w:sz w:val="24"/>
                <w:szCs w:val="24"/>
                <w:highlight w:val="none"/>
              </w:rPr>
              <w:t>.00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是</w:t>
            </w:r>
          </w:p>
        </w:tc>
        <w:tc>
          <w:tcPr>
            <w:tcW w:w="633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根据各投标人所投服务对第五章《招标内容及要求》“二、技术和服务要求”中的各项配置要求的响应承诺情况，完全满足招标文件要求的得</w:t>
            </w:r>
            <w:r>
              <w:rPr>
                <w:rFonts w:hint="eastAsia" w:ascii="宋体" w:hAnsi="宋体" w:eastAsia="宋体" w:cs="宋体"/>
                <w:b w:val="0"/>
                <w:bCs w:val="0"/>
                <w:color w:val="1552D1"/>
                <w:sz w:val="24"/>
                <w:szCs w:val="24"/>
                <w:highlight w:val="none"/>
                <w:lang w:val="en-US" w:eastAsia="zh-CN"/>
              </w:rPr>
              <w:t>50</w:t>
            </w:r>
            <w:r>
              <w:rPr>
                <w:rFonts w:hint="eastAsia" w:ascii="宋体" w:hAnsi="宋体" w:eastAsia="宋体" w:cs="宋体"/>
                <w:b w:val="0"/>
                <w:bCs w:val="0"/>
                <w:color w:val="1552D1"/>
                <w:sz w:val="24"/>
                <w:szCs w:val="24"/>
                <w:highlight w:val="none"/>
              </w:rPr>
              <w:t>分；以“★”标示的内容为不允许负偏离的实质性要求，若负偏离则投标无效。</w:t>
            </w:r>
            <w:r>
              <w:rPr>
                <w:rFonts w:ascii="宋体" w:hAnsi="宋体" w:eastAsia="宋体" w:cs="宋体"/>
                <w:color w:val="FF0000"/>
                <w:sz w:val="24"/>
                <w:szCs w:val="24"/>
                <w:highlight w:val="none"/>
              </w:rPr>
              <w:t>未带★标示的技术参数的每负偏离扣</w:t>
            </w:r>
            <w:r>
              <w:rPr>
                <w:rFonts w:hint="eastAsia" w:ascii="宋体" w:hAnsi="宋体" w:eastAsia="宋体" w:cs="宋体"/>
                <w:color w:val="FF0000"/>
                <w:sz w:val="24"/>
                <w:szCs w:val="24"/>
                <w:highlight w:val="none"/>
                <w:lang w:val="en-US" w:eastAsia="zh-CN"/>
              </w:rPr>
              <w:t>2</w:t>
            </w:r>
            <w:r>
              <w:rPr>
                <w:rFonts w:ascii="宋体" w:hAnsi="宋体" w:eastAsia="宋体" w:cs="宋体"/>
                <w:color w:val="FF0000"/>
                <w:sz w:val="24"/>
                <w:szCs w:val="24"/>
                <w:highlight w:val="none"/>
              </w:rPr>
              <w:t>分((按评审指标计，未带★标示的技术参数共计</w:t>
            </w:r>
            <w:r>
              <w:rPr>
                <w:rFonts w:hint="eastAsia" w:ascii="宋体" w:hAnsi="宋体" w:eastAsia="宋体" w:cs="宋体"/>
                <w:color w:val="FF0000"/>
                <w:sz w:val="24"/>
                <w:szCs w:val="24"/>
                <w:highlight w:val="none"/>
                <w:lang w:val="en-US" w:eastAsia="zh-CN"/>
              </w:rPr>
              <w:t>25</w:t>
            </w:r>
            <w:r>
              <w:rPr>
                <w:rFonts w:ascii="宋体" w:hAnsi="宋体" w:eastAsia="宋体" w:cs="宋体"/>
                <w:color w:val="FF0000"/>
                <w:sz w:val="24"/>
                <w:szCs w:val="24"/>
                <w:highlight w:val="none"/>
              </w:rPr>
              <w:t>项，未带★标示技术参数全部满足的得</w:t>
            </w:r>
            <w:r>
              <w:rPr>
                <w:rFonts w:hint="eastAsia" w:ascii="宋体" w:hAnsi="宋体" w:eastAsia="宋体" w:cs="宋体"/>
                <w:color w:val="FF0000"/>
                <w:sz w:val="24"/>
                <w:szCs w:val="24"/>
                <w:highlight w:val="none"/>
                <w:lang w:val="en-US" w:eastAsia="zh-CN"/>
              </w:rPr>
              <w:t>50</w:t>
            </w:r>
            <w:r>
              <w:rPr>
                <w:rFonts w:ascii="宋体" w:hAnsi="宋体" w:eastAsia="宋体" w:cs="宋体"/>
                <w:color w:val="FF0000"/>
                <w:sz w:val="24"/>
                <w:szCs w:val="24"/>
                <w:highlight w:val="none"/>
              </w:rPr>
              <w:t>分）</w:t>
            </w:r>
            <w:r>
              <w:rPr>
                <w:rFonts w:hint="eastAsia" w:ascii="宋体" w:hAnsi="宋体" w:eastAsia="宋体" w:cs="宋体"/>
                <w:i w:val="0"/>
                <w:iCs w:val="0"/>
                <w:caps w:val="0"/>
                <w:color w:val="FF0000"/>
                <w:spacing w:val="0"/>
                <w:kern w:val="0"/>
                <w:sz w:val="24"/>
                <w:szCs w:val="24"/>
                <w:highlight w:val="none"/>
                <w:lang w:val="en-US" w:eastAsia="zh-CN" w:bidi="ar"/>
              </w:rPr>
              <w:t>，扣完为止</w:t>
            </w:r>
            <w:r>
              <w:rPr>
                <w:rFonts w:hint="eastAsia" w:ascii="宋体" w:hAnsi="宋体" w:eastAsia="宋体" w:cs="宋体"/>
                <w:b w:val="0"/>
                <w:bCs w:val="0"/>
                <w:color w:val="0000FF"/>
                <w:sz w:val="24"/>
                <w:szCs w:val="24"/>
                <w:highlight w:val="none"/>
              </w:rPr>
              <w:t>。（满分</w:t>
            </w:r>
            <w:r>
              <w:rPr>
                <w:rFonts w:hint="eastAsia" w:ascii="宋体" w:hAnsi="宋体" w:eastAsia="宋体" w:cs="宋体"/>
                <w:b w:val="0"/>
                <w:bCs w:val="0"/>
                <w:color w:val="0000FF"/>
                <w:sz w:val="24"/>
                <w:szCs w:val="24"/>
                <w:highlight w:val="none"/>
                <w:lang w:val="en-US" w:eastAsia="zh-CN"/>
              </w:rPr>
              <w:t>50</w:t>
            </w:r>
            <w:r>
              <w:rPr>
                <w:rFonts w:hint="eastAsia" w:ascii="宋体" w:hAnsi="宋体" w:eastAsia="宋体" w:cs="宋体"/>
                <w:b w:val="0"/>
                <w:bCs w:val="0"/>
                <w:color w:val="0000FF"/>
                <w:sz w:val="24"/>
                <w:szCs w:val="24"/>
                <w:highlight w:val="none"/>
              </w:rPr>
              <w:t>分）</w:t>
            </w:r>
            <w:r>
              <w:rPr>
                <w:rFonts w:hint="eastAsia" w:ascii="宋体" w:hAnsi="宋体" w:eastAsia="宋体" w:cs="宋体"/>
                <w:b w:val="0"/>
                <w:bCs w:val="0"/>
                <w:color w:val="1552D1"/>
                <w:sz w:val="24"/>
                <w:szCs w:val="24"/>
                <w:highlight w:val="none"/>
              </w:rPr>
              <w:t>【注：①招标文件中技术指标若有要求投标人提供相应佐证材料的，投标人未提供相应佐证材料或者投标人的响应承诺与其佐证材料不一致的，评标委员会将以不利于投标人的内容为准进行评审（负偏离）。②投标人必须根据该评审内容，对照招标文件的要求逐项进行应答， 如实说明正、负偏离情况，否则，有可能做出不利于投标人的评判（负偏离）。</w:t>
            </w:r>
            <w:r>
              <w:rPr>
                <w:rFonts w:hint="eastAsia" w:ascii="宋体" w:hAnsi="宋体" w:eastAsia="宋体" w:cs="宋体"/>
                <w:b w:val="0"/>
                <w:bCs w:val="0"/>
                <w:color w:val="1552D1"/>
                <w:sz w:val="24"/>
                <w:szCs w:val="24"/>
                <w:highlight w:val="none"/>
                <w:lang w:val="en-US" w:eastAsia="zh-CN"/>
              </w:rPr>
              <w:t>正偏离不加分。</w:t>
            </w:r>
            <w:r>
              <w:rPr>
                <w:rFonts w:hint="eastAsia" w:ascii="宋体" w:hAnsi="宋体" w:eastAsia="宋体" w:cs="宋体"/>
                <w:b w:val="0"/>
                <w:bCs w:val="0"/>
                <w:color w:val="1552D1"/>
                <w:sz w:val="24"/>
                <w:szCs w:val="24"/>
                <w:highlight w:val="none"/>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bookmarkStart w:id="34" w:name="OLE_LINK41" w:colFirst="0" w:colLast="3"/>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2</w:t>
            </w:r>
            <w:r>
              <w:rPr>
                <w:rFonts w:hint="eastAsia" w:ascii="宋体" w:hAnsi="宋体" w:eastAsia="宋体" w:cs="宋体"/>
                <w:b w:val="0"/>
                <w:bCs w:val="0"/>
                <w:color w:val="0000FF"/>
                <w:sz w:val="24"/>
                <w:szCs w:val="24"/>
                <w:highlight w:val="none"/>
              </w:rPr>
              <w:t>管理制度</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工作流程</w:t>
            </w:r>
            <w:r>
              <w:rPr>
                <w:rFonts w:hint="eastAsia" w:ascii="宋体" w:hAnsi="宋体" w:eastAsia="宋体" w:cs="宋体"/>
                <w:b w:val="0"/>
                <w:bCs w:val="0"/>
                <w:color w:val="0000FF"/>
                <w:sz w:val="24"/>
                <w:szCs w:val="24"/>
                <w:highlight w:val="none"/>
                <w:lang w:val="en-US" w:eastAsia="zh-CN"/>
              </w:rPr>
              <w:t>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根据投标人针对本采购包提供的管理制度</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工作流程方案</w:t>
            </w:r>
            <w:r>
              <w:rPr>
                <w:rFonts w:hint="eastAsia" w:ascii="宋体" w:hAnsi="宋体" w:eastAsia="宋体" w:cs="宋体"/>
                <w:b w:val="0"/>
                <w:bCs w:val="0"/>
                <w:color w:val="0000FF"/>
                <w:sz w:val="24"/>
                <w:szCs w:val="24"/>
                <w:highlight w:val="none"/>
                <w:lang w:eastAsia="zh-CN"/>
              </w:rPr>
              <w:t>（包括但不限于：</w:t>
            </w:r>
            <w:r>
              <w:rPr>
                <w:rFonts w:hint="eastAsia" w:ascii="宋体" w:hAnsi="宋体" w:eastAsia="宋体" w:cs="宋体"/>
                <w:b w:val="0"/>
                <w:bCs w:val="0"/>
                <w:color w:val="0000FF"/>
                <w:sz w:val="24"/>
                <w:szCs w:val="24"/>
                <w:highlight w:val="none"/>
              </w:rPr>
              <w:t>对接响应管理</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lang w:val="en-US" w:eastAsia="zh-CN"/>
              </w:rPr>
              <w:t>工作流程、</w:t>
            </w:r>
            <w:r>
              <w:rPr>
                <w:rFonts w:hint="eastAsia" w:ascii="宋体" w:hAnsi="宋体" w:eastAsia="宋体" w:cs="宋体"/>
                <w:b w:val="0"/>
                <w:bCs w:val="0"/>
                <w:color w:val="0000FF"/>
                <w:sz w:val="24"/>
                <w:szCs w:val="24"/>
                <w:highlight w:val="none"/>
              </w:rPr>
              <w:t>护理员培训方案</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护理员持证上岗数量</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人员后备、储备方案等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与病区管理配合方案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.0</w:t>
            </w:r>
            <w:r>
              <w:rPr>
                <w:rFonts w:hint="eastAsia" w:ascii="宋体" w:hAnsi="宋体" w:eastAsia="宋体" w:cs="宋体"/>
                <w:b w:val="0"/>
                <w:bCs w:val="0"/>
                <w:color w:val="0000FF"/>
                <w:sz w:val="24"/>
                <w:szCs w:val="24"/>
                <w:highlight w:val="none"/>
                <w:lang w:val="en-US" w:eastAsia="zh-CN"/>
              </w:rPr>
              <w:t>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根据投标人提供的日常与病区管理配套方案</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包括但不限于：</w:t>
            </w:r>
            <w:r>
              <w:rPr>
                <w:rFonts w:hint="eastAsia" w:ascii="宋体" w:hAnsi="宋体" w:eastAsia="宋体" w:cs="宋体"/>
                <w:b w:val="0"/>
                <w:bCs w:val="0"/>
                <w:color w:val="0000FF"/>
                <w:sz w:val="24"/>
                <w:szCs w:val="24"/>
                <w:highlight w:val="none"/>
                <w:lang w:val="en-US" w:eastAsia="zh-CN"/>
              </w:rPr>
              <w:t>管理制度、排班制度、</w:t>
            </w:r>
            <w:r>
              <w:rPr>
                <w:rFonts w:hint="eastAsia" w:ascii="宋体" w:hAnsi="宋体" w:eastAsia="宋体" w:cs="宋体"/>
                <w:b w:val="0"/>
                <w:bCs w:val="0"/>
                <w:color w:val="0000FF"/>
                <w:sz w:val="24"/>
                <w:szCs w:val="24"/>
                <w:highlight w:val="none"/>
              </w:rPr>
              <w:t>与病区</w:t>
            </w:r>
            <w:r>
              <w:rPr>
                <w:rFonts w:hint="eastAsia" w:ascii="宋体" w:hAnsi="宋体" w:eastAsia="宋体" w:cs="宋体"/>
                <w:b w:val="0"/>
                <w:bCs w:val="0"/>
                <w:color w:val="0000FF"/>
                <w:sz w:val="24"/>
                <w:szCs w:val="24"/>
                <w:highlight w:val="none"/>
                <w:lang w:val="en-US" w:eastAsia="zh-CN"/>
              </w:rPr>
              <w:t>管理的配套措施等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4</w:t>
            </w:r>
            <w:r>
              <w:rPr>
                <w:rFonts w:hint="eastAsia" w:ascii="宋体" w:hAnsi="宋体" w:eastAsia="宋体" w:cs="宋体"/>
                <w:b w:val="0"/>
                <w:bCs w:val="0"/>
                <w:color w:val="0000FF"/>
                <w:sz w:val="24"/>
                <w:szCs w:val="24"/>
                <w:highlight w:val="none"/>
              </w:rPr>
              <w:t>服务团队配备</w:t>
            </w:r>
            <w:r>
              <w:rPr>
                <w:rFonts w:hint="eastAsia" w:ascii="宋体" w:hAnsi="宋体" w:eastAsia="宋体" w:cs="宋体"/>
                <w:b w:val="0"/>
                <w:bCs w:val="0"/>
                <w:color w:val="0000FF"/>
                <w:sz w:val="24"/>
                <w:szCs w:val="24"/>
                <w:highlight w:val="none"/>
                <w:lang w:val="en-US" w:eastAsia="zh-CN"/>
              </w:rPr>
              <w:t>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3.00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根据各投标人针对本采购包</w:t>
            </w:r>
            <w:r>
              <w:rPr>
                <w:rFonts w:hint="eastAsia" w:ascii="宋体" w:hAnsi="宋体" w:eastAsia="宋体" w:cs="宋体"/>
                <w:b w:val="0"/>
                <w:bCs w:val="0"/>
                <w:color w:val="0000FF"/>
                <w:sz w:val="24"/>
                <w:szCs w:val="24"/>
                <w:highlight w:val="none"/>
                <w:lang w:val="en-US" w:eastAsia="zh-CN"/>
              </w:rPr>
              <w:t>提供</w:t>
            </w:r>
            <w:r>
              <w:rPr>
                <w:rFonts w:hint="eastAsia" w:ascii="宋体" w:hAnsi="宋体" w:eastAsia="宋体" w:cs="宋体"/>
                <w:b w:val="0"/>
                <w:bCs w:val="0"/>
                <w:color w:val="0000FF"/>
                <w:sz w:val="24"/>
                <w:szCs w:val="24"/>
                <w:highlight w:val="none"/>
              </w:rPr>
              <w:t>的服务团队配备</w:t>
            </w:r>
            <w:r>
              <w:rPr>
                <w:rFonts w:hint="eastAsia" w:ascii="宋体" w:hAnsi="宋体" w:eastAsia="宋体" w:cs="宋体"/>
                <w:b w:val="0"/>
                <w:bCs w:val="0"/>
                <w:color w:val="0000FF"/>
                <w:sz w:val="24"/>
                <w:szCs w:val="24"/>
                <w:highlight w:val="none"/>
                <w:lang w:val="en-US" w:eastAsia="zh-CN"/>
              </w:rPr>
              <w:t>方案</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包括但不限于：团队架构</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服务团队</w:t>
            </w:r>
            <w:r>
              <w:rPr>
                <w:rFonts w:hint="eastAsia" w:ascii="宋体" w:hAnsi="宋体" w:eastAsia="宋体" w:cs="宋体"/>
                <w:b w:val="0"/>
                <w:bCs w:val="0"/>
                <w:color w:val="0000FF"/>
                <w:sz w:val="24"/>
                <w:szCs w:val="24"/>
                <w:highlight w:val="none"/>
                <w:lang w:val="en-US" w:eastAsia="zh-CN"/>
              </w:rPr>
              <w:t>人员</w:t>
            </w:r>
            <w:r>
              <w:rPr>
                <w:rFonts w:hint="eastAsia" w:ascii="宋体" w:hAnsi="宋体" w:eastAsia="宋体" w:cs="宋体"/>
                <w:b w:val="0"/>
                <w:bCs w:val="0"/>
                <w:color w:val="0000FF"/>
                <w:sz w:val="24"/>
                <w:szCs w:val="24"/>
                <w:highlight w:val="none"/>
              </w:rPr>
              <w:t>责任分工</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lang w:val="en-US" w:eastAsia="zh-CN"/>
              </w:rPr>
              <w:t>能</w:t>
            </w:r>
            <w:r>
              <w:rPr>
                <w:rFonts w:hint="eastAsia" w:ascii="宋体" w:hAnsi="宋体" w:eastAsia="宋体" w:cs="宋体"/>
                <w:b w:val="0"/>
                <w:bCs w:val="0"/>
                <w:color w:val="0000FF"/>
                <w:sz w:val="24"/>
                <w:szCs w:val="24"/>
                <w:highlight w:val="none"/>
              </w:rPr>
              <w:t>及时与采购方沟通协调</w:t>
            </w:r>
            <w:r>
              <w:rPr>
                <w:rFonts w:hint="eastAsia" w:ascii="宋体" w:hAnsi="宋体" w:eastAsia="宋体" w:cs="宋体"/>
                <w:b w:val="0"/>
                <w:bCs w:val="0"/>
                <w:color w:val="0000FF"/>
                <w:sz w:val="24"/>
                <w:szCs w:val="24"/>
                <w:highlight w:val="none"/>
                <w:lang w:val="en-US" w:eastAsia="zh-CN"/>
              </w:rPr>
              <w:t>的方案等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5</w:t>
            </w:r>
            <w:r>
              <w:rPr>
                <w:rFonts w:hint="eastAsia" w:ascii="宋体" w:hAnsi="宋体" w:eastAsia="宋体" w:cs="宋体"/>
                <w:b w:val="0"/>
                <w:bCs w:val="0"/>
                <w:color w:val="0000FF"/>
                <w:sz w:val="24"/>
                <w:szCs w:val="24"/>
                <w:highlight w:val="none"/>
              </w:rPr>
              <w:t>员工管理方案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3.00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根据投标人针对本采购包投入员工管理方案（包括但不限于：工作管理制度、奖惩制度、人性关怀制度和人员稳定措施方案等），由评委进行评分</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6</w:t>
            </w:r>
            <w:r>
              <w:rPr>
                <w:rFonts w:hint="eastAsia" w:ascii="宋体" w:hAnsi="宋体" w:eastAsia="宋体" w:cs="宋体"/>
                <w:b w:val="0"/>
                <w:bCs w:val="0"/>
                <w:color w:val="0000FF"/>
                <w:sz w:val="24"/>
                <w:szCs w:val="24"/>
                <w:highlight w:val="none"/>
              </w:rPr>
              <w:t>投诉处理</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2.00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bookmarkStart w:id="35" w:name="OLE_LINK55"/>
            <w:r>
              <w:rPr>
                <w:rFonts w:hint="eastAsia" w:ascii="宋体" w:hAnsi="宋体" w:eastAsia="宋体" w:cs="宋体"/>
                <w:b w:val="0"/>
                <w:bCs w:val="0"/>
                <w:color w:val="FF0000"/>
                <w:sz w:val="24"/>
                <w:szCs w:val="24"/>
                <w:highlight w:val="none"/>
              </w:rPr>
              <w:t>根据投标人针对本采购包制定的投诉处理方案（包括但不限于：处理投诉机构、投诉处理具体流程、信息反馈处理流程、信息反馈处理时间等）</w:t>
            </w:r>
            <w:r>
              <w:rPr>
                <w:rFonts w:hint="eastAsia" w:ascii="宋体" w:hAnsi="宋体" w:eastAsia="宋体" w:cs="宋体"/>
                <w:b w:val="0"/>
                <w:bCs w:val="0"/>
                <w:color w:val="FF0000"/>
                <w:sz w:val="24"/>
                <w:szCs w:val="24"/>
                <w:highlight w:val="none"/>
                <w:lang w:eastAsia="zh-CN"/>
              </w:rPr>
              <w:t>，</w:t>
            </w:r>
            <w:r>
              <w:rPr>
                <w:rFonts w:hint="eastAsia" w:ascii="宋体" w:hAnsi="宋体" w:eastAsia="宋体" w:cs="宋体"/>
                <w:b w:val="0"/>
                <w:bCs w:val="0"/>
                <w:color w:val="FF0000"/>
                <w:sz w:val="24"/>
                <w:szCs w:val="24"/>
                <w:highlight w:val="none"/>
              </w:rPr>
              <w:t>由评委进行评分</w:t>
            </w:r>
            <w:r>
              <w:rPr>
                <w:rFonts w:hint="eastAsia" w:ascii="宋体" w:hAnsi="宋体" w:eastAsia="宋体" w:cs="宋体"/>
                <w:b w:val="0"/>
                <w:bCs w:val="0"/>
                <w:color w:val="FF0000"/>
                <w:sz w:val="24"/>
                <w:szCs w:val="24"/>
                <w:highlight w:val="none"/>
                <w:lang w:eastAsia="zh-CN"/>
              </w:rPr>
              <w:t>：</w:t>
            </w:r>
            <w:r>
              <w:rPr>
                <w:rFonts w:hint="eastAsia" w:ascii="宋体" w:hAnsi="宋体" w:eastAsia="宋体" w:cs="宋体"/>
                <w:b w:val="0"/>
                <w:bCs w:val="0"/>
                <w:color w:val="FF0000"/>
                <w:sz w:val="24"/>
                <w:szCs w:val="24"/>
                <w:highlight w:val="none"/>
              </w:rPr>
              <w:t>方案包含的以上要点齐全、内容与要点相符，有展开详细的阐述且能够适用于本合同包得</w:t>
            </w:r>
            <w:r>
              <w:rPr>
                <w:rFonts w:hint="eastAsia" w:ascii="宋体" w:hAnsi="宋体" w:eastAsia="宋体" w:cs="宋体"/>
                <w:b w:val="0"/>
                <w:bCs w:val="0"/>
                <w:color w:val="FF0000"/>
                <w:sz w:val="24"/>
                <w:szCs w:val="24"/>
                <w:highlight w:val="none"/>
                <w:lang w:val="en-US" w:eastAsia="zh-CN"/>
              </w:rPr>
              <w:t>2</w:t>
            </w:r>
            <w:r>
              <w:rPr>
                <w:rFonts w:hint="eastAsia" w:ascii="宋体" w:hAnsi="宋体" w:eastAsia="宋体" w:cs="宋体"/>
                <w:b w:val="0"/>
                <w:bCs w:val="0"/>
                <w:color w:val="FF0000"/>
                <w:sz w:val="24"/>
                <w:szCs w:val="24"/>
                <w:highlight w:val="none"/>
              </w:rPr>
              <w:t>分；方案所包含的要点齐全，内容基本能够适用于本合同包的得</w:t>
            </w:r>
            <w:r>
              <w:rPr>
                <w:rFonts w:hint="eastAsia" w:ascii="宋体" w:hAnsi="宋体" w:eastAsia="宋体" w:cs="宋体"/>
                <w:b w:val="0"/>
                <w:bCs w:val="0"/>
                <w:color w:val="FF0000"/>
                <w:sz w:val="24"/>
                <w:szCs w:val="24"/>
                <w:highlight w:val="none"/>
                <w:lang w:val="en-US" w:eastAsia="zh-CN"/>
              </w:rPr>
              <w:t>1.8</w:t>
            </w:r>
            <w:r>
              <w:rPr>
                <w:rFonts w:hint="eastAsia" w:ascii="宋体" w:hAnsi="宋体" w:eastAsia="宋体" w:cs="宋体"/>
                <w:b w:val="0"/>
                <w:bCs w:val="0"/>
                <w:color w:val="FF0000"/>
                <w:sz w:val="24"/>
                <w:szCs w:val="24"/>
                <w:highlight w:val="none"/>
              </w:rPr>
              <w:t>分；方案所包含的要点有偏差或内容部分偏差的得</w:t>
            </w:r>
            <w:r>
              <w:rPr>
                <w:rFonts w:hint="eastAsia" w:ascii="宋体" w:hAnsi="宋体" w:eastAsia="宋体" w:cs="宋体"/>
                <w:b w:val="0"/>
                <w:bCs w:val="0"/>
                <w:color w:val="FF0000"/>
                <w:sz w:val="24"/>
                <w:szCs w:val="24"/>
                <w:highlight w:val="none"/>
                <w:lang w:val="en-US" w:eastAsia="zh-CN"/>
              </w:rPr>
              <w:t>1.5</w:t>
            </w:r>
            <w:r>
              <w:rPr>
                <w:rFonts w:hint="eastAsia" w:ascii="宋体" w:hAnsi="宋体" w:eastAsia="宋体" w:cs="宋体"/>
                <w:b w:val="0"/>
                <w:bCs w:val="0"/>
                <w:color w:val="FF0000"/>
                <w:sz w:val="24"/>
                <w:szCs w:val="24"/>
                <w:highlight w:val="none"/>
              </w:rPr>
              <w:t>分；未提供或内容存在明显错误、内容明显不适用于本合同包需求的均不得分。（满分</w:t>
            </w:r>
            <w:r>
              <w:rPr>
                <w:rFonts w:hint="eastAsia" w:ascii="宋体" w:hAnsi="宋体" w:eastAsia="宋体" w:cs="宋体"/>
                <w:b w:val="0"/>
                <w:bCs w:val="0"/>
                <w:color w:val="FF0000"/>
                <w:sz w:val="24"/>
                <w:szCs w:val="24"/>
                <w:highlight w:val="none"/>
                <w:lang w:val="en-US" w:eastAsia="zh-CN"/>
              </w:rPr>
              <w:t>2</w:t>
            </w:r>
            <w:r>
              <w:rPr>
                <w:rFonts w:hint="eastAsia" w:ascii="宋体" w:hAnsi="宋体" w:eastAsia="宋体" w:cs="宋体"/>
                <w:b w:val="0"/>
                <w:bCs w:val="0"/>
                <w:color w:val="FF0000"/>
                <w:sz w:val="24"/>
                <w:szCs w:val="24"/>
                <w:highlight w:val="none"/>
              </w:rPr>
              <w:t>分）</w:t>
            </w:r>
            <w:bookmarkEnd w:id="35"/>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7</w:t>
            </w:r>
            <w:r>
              <w:rPr>
                <w:rFonts w:hint="eastAsia" w:ascii="宋体" w:hAnsi="宋体" w:eastAsia="宋体" w:cs="宋体"/>
                <w:b w:val="0"/>
                <w:bCs w:val="0"/>
                <w:color w:val="0000FF"/>
                <w:sz w:val="24"/>
                <w:szCs w:val="24"/>
                <w:highlight w:val="none"/>
              </w:rPr>
              <w:t>应急预备方案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3.00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根据投标人针对本采购包</w:t>
            </w:r>
            <w:r>
              <w:rPr>
                <w:rFonts w:hint="eastAsia" w:ascii="宋体" w:hAnsi="宋体" w:eastAsia="宋体" w:cs="宋体"/>
                <w:b w:val="0"/>
                <w:bCs w:val="0"/>
                <w:color w:val="0000FF"/>
                <w:sz w:val="24"/>
                <w:szCs w:val="24"/>
                <w:highlight w:val="none"/>
                <w:lang w:val="en-US" w:eastAsia="zh-CN"/>
              </w:rPr>
              <w:t>制定的</w:t>
            </w:r>
            <w:r>
              <w:rPr>
                <w:rFonts w:hint="eastAsia" w:ascii="宋体" w:hAnsi="宋体" w:eastAsia="宋体" w:cs="宋体"/>
                <w:b w:val="0"/>
                <w:bCs w:val="0"/>
                <w:color w:val="0000FF"/>
                <w:sz w:val="24"/>
                <w:szCs w:val="24"/>
                <w:highlight w:val="none"/>
              </w:rPr>
              <w:t>应急预备方案（包括但不限于：如法定节假日、春运期间、寒暑假保障、患者跌倒及意外走失等</w:t>
            </w:r>
            <w:r>
              <w:rPr>
                <w:rFonts w:hint="eastAsia" w:ascii="宋体" w:hAnsi="宋体" w:eastAsia="宋体" w:cs="宋体"/>
                <w:b w:val="0"/>
                <w:bCs w:val="0"/>
                <w:color w:val="0000FF"/>
                <w:sz w:val="24"/>
                <w:szCs w:val="24"/>
                <w:highlight w:val="none"/>
                <w:lang w:val="en-US" w:eastAsia="zh-CN"/>
              </w:rPr>
              <w:t>情况</w:t>
            </w:r>
            <w:r>
              <w:rPr>
                <w:rFonts w:hint="eastAsia" w:ascii="宋体" w:hAnsi="宋体" w:eastAsia="宋体" w:cs="宋体"/>
                <w:b w:val="0"/>
                <w:bCs w:val="0"/>
                <w:color w:val="0000FF"/>
                <w:sz w:val="24"/>
                <w:szCs w:val="24"/>
                <w:highlight w:val="none"/>
              </w:rPr>
              <w:t>的应对措施</w:t>
            </w:r>
            <w:r>
              <w:rPr>
                <w:rFonts w:hint="eastAsia" w:ascii="宋体" w:hAnsi="宋体" w:eastAsia="宋体" w:cs="宋体"/>
                <w:b w:val="0"/>
                <w:bCs w:val="0"/>
                <w:color w:val="0000FF"/>
                <w:sz w:val="24"/>
                <w:szCs w:val="24"/>
                <w:highlight w:val="none"/>
                <w:lang w:val="en-US" w:eastAsia="zh-CN"/>
              </w:rPr>
              <w:t>和</w:t>
            </w:r>
            <w:r>
              <w:rPr>
                <w:rFonts w:hint="eastAsia" w:ascii="宋体" w:hAnsi="宋体" w:eastAsia="宋体" w:cs="宋体"/>
                <w:b w:val="0"/>
                <w:bCs w:val="0"/>
                <w:color w:val="0000FF"/>
                <w:sz w:val="24"/>
                <w:szCs w:val="24"/>
                <w:highlight w:val="none"/>
              </w:rPr>
              <w:t>陪护工作出现服务质量事故</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lang w:val="en-US" w:eastAsia="zh-CN"/>
              </w:rPr>
              <w:t>如：</w:t>
            </w:r>
            <w:r>
              <w:rPr>
                <w:rFonts w:hint="eastAsia" w:ascii="宋体" w:hAnsi="宋体" w:eastAsia="宋体" w:cs="宋体"/>
                <w:b w:val="0"/>
                <w:bCs w:val="0"/>
                <w:color w:val="0000FF"/>
                <w:sz w:val="24"/>
                <w:szCs w:val="24"/>
                <w:highlight w:val="none"/>
              </w:rPr>
              <w:t>陪护人员失职制定的解决补救措施</w:t>
            </w:r>
            <w:r>
              <w:rPr>
                <w:rFonts w:hint="eastAsia" w:ascii="宋体" w:hAnsi="宋体" w:eastAsia="宋体" w:cs="宋体"/>
                <w:b w:val="0"/>
                <w:bCs w:val="0"/>
                <w:color w:val="0000FF"/>
                <w:sz w:val="24"/>
                <w:szCs w:val="24"/>
                <w:highlight w:val="none"/>
                <w:lang w:val="en-US" w:eastAsia="zh-CN"/>
              </w:rPr>
              <w:t>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bookmarkEnd w:id="34"/>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F2.</w:t>
            </w:r>
            <w:r>
              <w:rPr>
                <w:rFonts w:hint="eastAsia" w:ascii="宋体" w:hAnsi="宋体" w:eastAsia="宋体" w:cs="宋体"/>
                <w:b w:val="0"/>
                <w:bCs w:val="0"/>
                <w:color w:val="1552D1"/>
                <w:sz w:val="24"/>
                <w:szCs w:val="24"/>
                <w:highlight w:val="none"/>
                <w:lang w:val="en-US" w:eastAsia="zh-CN"/>
              </w:rPr>
              <w:t>8</w:t>
            </w:r>
            <w:r>
              <w:rPr>
                <w:rFonts w:hint="eastAsia" w:ascii="宋体" w:hAnsi="宋体" w:eastAsia="宋体" w:cs="宋体"/>
                <w:b w:val="0"/>
                <w:bCs w:val="0"/>
                <w:color w:val="1552D1"/>
                <w:sz w:val="24"/>
                <w:szCs w:val="24"/>
                <w:highlight w:val="none"/>
              </w:rPr>
              <w:t>服务保障</w:t>
            </w:r>
          </w:p>
        </w:tc>
        <w:tc>
          <w:tcPr>
            <w:tcW w:w="936"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601"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是</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投标人拟派驻本采购包的人员持有培训机构出具的</w:t>
            </w:r>
            <w:bookmarkStart w:id="36" w:name="OLE_LINK52"/>
            <w:r>
              <w:rPr>
                <w:rFonts w:hint="eastAsia" w:ascii="宋体" w:hAnsi="宋体" w:eastAsia="宋体" w:cs="宋体"/>
                <w:b w:val="0"/>
                <w:bCs w:val="0"/>
                <w:color w:val="1552D1"/>
                <w:sz w:val="24"/>
                <w:szCs w:val="24"/>
                <w:highlight w:val="none"/>
              </w:rPr>
              <w:t>医疗护理员</w:t>
            </w:r>
            <w:bookmarkEnd w:id="36"/>
            <w:r>
              <w:rPr>
                <w:rFonts w:hint="eastAsia" w:ascii="宋体" w:hAnsi="宋体" w:eastAsia="宋体" w:cs="宋体"/>
                <w:b w:val="0"/>
                <w:bCs w:val="0"/>
                <w:color w:val="1552D1"/>
                <w:sz w:val="24"/>
                <w:szCs w:val="24"/>
                <w:highlight w:val="none"/>
              </w:rPr>
              <w:t>证书</w:t>
            </w:r>
            <w:bookmarkStart w:id="37" w:name="OLE_LINK27"/>
            <w:r>
              <w:rPr>
                <w:rFonts w:hint="eastAsia" w:ascii="宋体" w:hAnsi="宋体" w:eastAsia="宋体" w:cs="宋体"/>
                <w:b w:val="0"/>
                <w:bCs w:val="0"/>
                <w:color w:val="FF0000"/>
                <w:sz w:val="24"/>
                <w:szCs w:val="24"/>
                <w:highlight w:val="none"/>
                <w:lang w:val="en-US" w:eastAsia="zh-CN"/>
              </w:rPr>
              <w:t>或</w:t>
            </w:r>
            <w:bookmarkStart w:id="38" w:name="OLE_LINK53"/>
            <w:r>
              <w:rPr>
                <w:rFonts w:hint="eastAsia" w:ascii="宋体" w:hAnsi="宋体" w:eastAsia="宋体" w:cs="宋体"/>
                <w:b w:val="0"/>
                <w:bCs w:val="0"/>
                <w:color w:val="FF0000"/>
                <w:sz w:val="24"/>
                <w:szCs w:val="24"/>
                <w:highlight w:val="none"/>
                <w:lang w:val="en-US" w:eastAsia="zh-CN"/>
              </w:rPr>
              <w:t>护理专业毕业证</w:t>
            </w:r>
            <w:bookmarkEnd w:id="37"/>
            <w:bookmarkEnd w:id="38"/>
            <w:r>
              <w:rPr>
                <w:rFonts w:hint="eastAsia" w:ascii="宋体" w:hAnsi="宋体" w:eastAsia="宋体" w:cs="宋体"/>
                <w:b w:val="0"/>
                <w:bCs w:val="0"/>
                <w:color w:val="1552D1"/>
                <w:sz w:val="24"/>
                <w:szCs w:val="24"/>
                <w:highlight w:val="none"/>
              </w:rPr>
              <w:t>：</w:t>
            </w:r>
            <w:r>
              <w:rPr>
                <w:rFonts w:hint="eastAsia" w:ascii="宋体" w:hAnsi="宋体" w:eastAsia="宋体" w:cs="宋体"/>
                <w:b w:val="0"/>
                <w:bCs w:val="0"/>
                <w:color w:val="FF0000"/>
                <w:sz w:val="24"/>
                <w:szCs w:val="24"/>
                <w:highlight w:val="none"/>
              </w:rPr>
              <w:t>提供</w:t>
            </w:r>
            <w:r>
              <w:rPr>
                <w:rFonts w:hint="eastAsia" w:ascii="宋体" w:hAnsi="宋体" w:eastAsia="宋体" w:cs="宋体"/>
                <w:b w:val="0"/>
                <w:bCs w:val="0"/>
                <w:color w:val="FF0000"/>
                <w:sz w:val="24"/>
                <w:szCs w:val="24"/>
                <w:highlight w:val="none"/>
                <w:lang w:val="en-US" w:eastAsia="zh-CN"/>
              </w:rPr>
              <w:t>253</w:t>
            </w:r>
            <w:r>
              <w:rPr>
                <w:rFonts w:hint="eastAsia" w:ascii="宋体" w:hAnsi="宋体" w:eastAsia="宋体" w:cs="宋体"/>
                <w:b w:val="0"/>
                <w:bCs w:val="0"/>
                <w:color w:val="FF0000"/>
                <w:sz w:val="24"/>
                <w:szCs w:val="24"/>
                <w:highlight w:val="none"/>
              </w:rPr>
              <w:t xml:space="preserve">人的得0.5分； </w:t>
            </w:r>
            <w:r>
              <w:rPr>
                <w:rFonts w:hint="eastAsia" w:ascii="宋体" w:hAnsi="宋体" w:eastAsia="宋体" w:cs="宋体"/>
                <w:b w:val="0"/>
                <w:bCs w:val="0"/>
                <w:color w:val="FF0000"/>
                <w:sz w:val="24"/>
                <w:szCs w:val="24"/>
                <w:highlight w:val="none"/>
                <w:lang w:val="en-US" w:eastAsia="zh-CN"/>
              </w:rPr>
              <w:t>253</w:t>
            </w:r>
            <w:r>
              <w:rPr>
                <w:rFonts w:hint="eastAsia" w:ascii="宋体" w:hAnsi="宋体" w:eastAsia="宋体" w:cs="宋体"/>
                <w:b w:val="0"/>
                <w:bCs w:val="0"/>
                <w:color w:val="FF0000"/>
                <w:sz w:val="24"/>
                <w:szCs w:val="24"/>
                <w:highlight w:val="none"/>
              </w:rPr>
              <w:t>人（不含）至</w:t>
            </w:r>
            <w:r>
              <w:rPr>
                <w:rFonts w:hint="eastAsia" w:ascii="宋体" w:hAnsi="宋体" w:eastAsia="宋体" w:cs="宋体"/>
                <w:b w:val="0"/>
                <w:bCs w:val="0"/>
                <w:color w:val="FF0000"/>
                <w:sz w:val="24"/>
                <w:szCs w:val="24"/>
                <w:highlight w:val="none"/>
                <w:lang w:val="en-US" w:eastAsia="zh-CN"/>
              </w:rPr>
              <w:t>355</w:t>
            </w:r>
            <w:r>
              <w:rPr>
                <w:rFonts w:hint="eastAsia" w:ascii="宋体" w:hAnsi="宋体" w:eastAsia="宋体" w:cs="宋体"/>
                <w:b w:val="0"/>
                <w:bCs w:val="0"/>
                <w:color w:val="FF0000"/>
                <w:sz w:val="24"/>
                <w:szCs w:val="24"/>
                <w:highlight w:val="none"/>
              </w:rPr>
              <w:t>人的得1.5分，</w:t>
            </w:r>
            <w:r>
              <w:rPr>
                <w:rFonts w:hint="eastAsia" w:ascii="宋体" w:hAnsi="宋体" w:eastAsia="宋体" w:cs="宋体"/>
                <w:b w:val="0"/>
                <w:bCs w:val="0"/>
                <w:color w:val="FF0000"/>
                <w:sz w:val="24"/>
                <w:szCs w:val="24"/>
                <w:highlight w:val="none"/>
                <w:lang w:val="en-US" w:eastAsia="zh-CN"/>
              </w:rPr>
              <w:t>355</w:t>
            </w:r>
            <w:r>
              <w:rPr>
                <w:rFonts w:hint="eastAsia" w:ascii="宋体" w:hAnsi="宋体" w:eastAsia="宋体" w:cs="宋体"/>
                <w:b w:val="0"/>
                <w:bCs w:val="0"/>
                <w:color w:val="FF0000"/>
                <w:sz w:val="24"/>
                <w:szCs w:val="24"/>
                <w:highlight w:val="none"/>
              </w:rPr>
              <w:t xml:space="preserve">人（不含）及以上的得3分, </w:t>
            </w:r>
            <w:r>
              <w:rPr>
                <w:rFonts w:hint="eastAsia" w:ascii="宋体" w:hAnsi="宋体" w:eastAsia="宋体" w:cs="宋体"/>
                <w:b w:val="0"/>
                <w:bCs w:val="0"/>
                <w:color w:val="1552D1"/>
                <w:sz w:val="24"/>
                <w:szCs w:val="24"/>
                <w:highlight w:val="none"/>
              </w:rPr>
              <w:t>须同时提供培训机构出具的医疗护理员证书复印件</w:t>
            </w:r>
            <w:r>
              <w:rPr>
                <w:rFonts w:hint="eastAsia" w:ascii="宋体" w:hAnsi="宋体" w:eastAsia="宋体" w:cs="宋体"/>
                <w:b w:val="0"/>
                <w:bCs w:val="0"/>
                <w:color w:val="1552D1"/>
                <w:sz w:val="24"/>
                <w:szCs w:val="24"/>
                <w:highlight w:val="none"/>
                <w:lang w:val="en-US" w:eastAsia="zh-CN"/>
              </w:rPr>
              <w:t>或</w:t>
            </w:r>
            <w:r>
              <w:rPr>
                <w:rFonts w:hint="eastAsia" w:ascii="宋体" w:hAnsi="宋体" w:eastAsia="宋体" w:cs="宋体"/>
                <w:b w:val="0"/>
                <w:bCs w:val="0"/>
                <w:color w:val="FF0000"/>
                <w:sz w:val="24"/>
                <w:szCs w:val="24"/>
                <w:highlight w:val="none"/>
                <w:lang w:val="en-US" w:eastAsia="zh-CN"/>
              </w:rPr>
              <w:t>护理专业中等专业学校毕业及以上的毕业证书复印件</w:t>
            </w:r>
            <w:r>
              <w:rPr>
                <w:rFonts w:hint="eastAsia" w:ascii="宋体" w:hAnsi="宋体" w:eastAsia="宋体" w:cs="宋体"/>
                <w:b w:val="0"/>
                <w:bCs w:val="0"/>
                <w:color w:val="FF0000"/>
                <w:sz w:val="24"/>
                <w:szCs w:val="24"/>
                <w:highlight w:val="none"/>
              </w:rPr>
              <w:t>、</w:t>
            </w:r>
            <w:r>
              <w:rPr>
                <w:rFonts w:hint="eastAsia" w:ascii="宋体" w:hAnsi="宋体" w:eastAsia="宋体" w:cs="宋体"/>
                <w:b w:val="0"/>
                <w:bCs w:val="0"/>
                <w:color w:val="1552D1"/>
                <w:sz w:val="24"/>
                <w:szCs w:val="24"/>
                <w:highlight w:val="none"/>
              </w:rPr>
              <w:t>劳动合同复印件、附件1人员对照表、近半年内任意一个月投标人开户行为名单内护理员发放工资流水。未提供或提供不全的不得分。（满分3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bl>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FF0000"/>
          <w:sz w:val="24"/>
          <w:szCs w:val="24"/>
          <w:highlight w:val="none"/>
        </w:rPr>
        <w:t>商务项（F3×A3）满分为</w:t>
      </w:r>
      <w:r>
        <w:rPr>
          <w:rFonts w:hint="eastAsia" w:ascii="宋体" w:hAnsi="宋体" w:eastAsia="宋体" w:cs="宋体"/>
          <w:b w:val="0"/>
          <w:bCs w:val="0"/>
          <w:color w:val="FF0000"/>
          <w:sz w:val="24"/>
          <w:szCs w:val="24"/>
          <w:highlight w:val="none"/>
          <w:lang w:val="en-US" w:eastAsia="zh-CN"/>
        </w:rPr>
        <w:t>20</w:t>
      </w:r>
      <w:r>
        <w:rPr>
          <w:rFonts w:hint="eastAsia" w:ascii="宋体" w:hAnsi="宋体" w:eastAsia="宋体" w:cs="宋体"/>
          <w:b w:val="0"/>
          <w:bCs w:val="0"/>
          <w:color w:val="FF0000"/>
          <w:sz w:val="24"/>
          <w:szCs w:val="24"/>
          <w:highlight w:val="none"/>
        </w:rPr>
        <w:t>.00分</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0"/>
        <w:gridCol w:w="936"/>
        <w:gridCol w:w="456"/>
        <w:gridCol w:w="594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项目</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分值</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是否客观项</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rPr>
              <w:t>F3.1.1 经验</w:t>
            </w:r>
            <w:r>
              <w:rPr>
                <w:rFonts w:hint="eastAsia" w:ascii="宋体" w:hAnsi="宋体" w:eastAsia="宋体" w:cs="宋体"/>
                <w:b w:val="0"/>
                <w:bCs w:val="0"/>
                <w:color w:val="1552D1"/>
                <w:sz w:val="24"/>
                <w:szCs w:val="24"/>
                <w:highlight w:val="none"/>
                <w:lang w:val="en-US" w:eastAsia="zh-CN"/>
              </w:rPr>
              <w:t>1</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1.0000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default" w:ascii="宋体" w:hAnsi="宋体" w:eastAsia="宋体" w:cs="宋体"/>
                <w:b w:val="0"/>
                <w:bCs w:val="0"/>
                <w:color w:val="1552D1"/>
                <w:sz w:val="24"/>
                <w:szCs w:val="24"/>
                <w:highlight w:val="none"/>
                <w:lang w:val="en-US" w:eastAsia="zh-CN"/>
              </w:rPr>
            </w:pPr>
            <w:bookmarkStart w:id="39" w:name="OLE_LINK61"/>
            <w:r>
              <w:rPr>
                <w:rFonts w:hint="eastAsia" w:ascii="宋体" w:hAnsi="宋体" w:eastAsia="宋体" w:cs="宋体"/>
                <w:b w:val="0"/>
                <w:bCs w:val="0"/>
                <w:color w:val="1552D1"/>
                <w:sz w:val="24"/>
                <w:szCs w:val="24"/>
                <w:highlight w:val="none"/>
              </w:rPr>
              <w:t>根据投标人提供2020年1月1日起至本采购包投标截止时间止(日期以合同签订时间为准)，投标人有已完成或正在服务的三级医院</w:t>
            </w:r>
            <w:r>
              <w:rPr>
                <w:rFonts w:hint="eastAsia" w:ascii="宋体" w:hAnsi="宋体" w:eastAsia="宋体" w:cs="宋体"/>
                <w:b w:val="0"/>
                <w:bCs w:val="0"/>
                <w:color w:val="1552D1"/>
                <w:sz w:val="24"/>
                <w:szCs w:val="24"/>
                <w:highlight w:val="none"/>
                <w:lang w:eastAsia="zh-CN"/>
              </w:rPr>
              <w:t>免陪照护</w:t>
            </w:r>
            <w:r>
              <w:rPr>
                <w:rFonts w:hint="eastAsia" w:ascii="宋体" w:hAnsi="宋体" w:eastAsia="宋体" w:cs="宋体"/>
                <w:b w:val="0"/>
                <w:bCs w:val="0"/>
                <w:color w:val="1552D1"/>
                <w:sz w:val="24"/>
                <w:szCs w:val="24"/>
                <w:highlight w:val="none"/>
              </w:rPr>
              <w:t>项目</w:t>
            </w:r>
            <w:bookmarkStart w:id="40" w:name="OLE_LINK3"/>
            <w:r>
              <w:rPr>
                <w:rFonts w:hint="eastAsia" w:ascii="宋体" w:hAnsi="宋体" w:eastAsia="宋体" w:cs="宋体"/>
                <w:b w:val="0"/>
                <w:bCs w:val="0"/>
                <w:color w:val="FF0000"/>
                <w:sz w:val="24"/>
                <w:szCs w:val="24"/>
                <w:highlight w:val="none"/>
                <w:lang w:val="en-US" w:eastAsia="zh-CN"/>
              </w:rPr>
              <w:t>类似</w:t>
            </w:r>
            <w:bookmarkEnd w:id="40"/>
            <w:r>
              <w:rPr>
                <w:rFonts w:hint="eastAsia" w:ascii="宋体" w:hAnsi="宋体" w:eastAsia="宋体" w:cs="宋体"/>
                <w:b w:val="0"/>
                <w:bCs w:val="0"/>
                <w:color w:val="1552D1"/>
                <w:sz w:val="24"/>
                <w:szCs w:val="24"/>
                <w:highlight w:val="none"/>
              </w:rPr>
              <w:t>经验情况由评委进行评分:</w:t>
            </w:r>
            <w:r>
              <w:rPr>
                <w:rFonts w:hint="eastAsia" w:ascii="宋体" w:hAnsi="宋体" w:eastAsia="宋体" w:cs="宋体"/>
                <w:b w:val="0"/>
                <w:bCs w:val="0"/>
                <w:color w:val="FF0000"/>
                <w:sz w:val="24"/>
                <w:szCs w:val="24"/>
                <w:highlight w:val="none"/>
              </w:rPr>
              <w:t>提供一份的得1分</w:t>
            </w:r>
            <w:r>
              <w:rPr>
                <w:rFonts w:hint="eastAsia" w:ascii="宋体" w:hAnsi="宋体" w:eastAsia="宋体" w:cs="宋体"/>
                <w:b w:val="0"/>
                <w:bCs w:val="0"/>
                <w:color w:val="1552D1"/>
                <w:sz w:val="24"/>
                <w:szCs w:val="24"/>
                <w:highlight w:val="none"/>
              </w:rPr>
              <w:t>，满分1分。投标人应同时提供该项目的1.中标通知书复印件2.采购合同文本复印件3.证明项目正常运行的相关文件复印件。评委会将保留要求投标人提供原件核查的权利。未提供完整证明文件复印件的不得分.评标过程中如发现填报不实，本项不得分。(满分1分)。注：同一项目按一个计算经验计算。</w:t>
            </w:r>
            <w:r>
              <w:rPr>
                <w:rFonts w:hint="eastAsia" w:ascii="宋体" w:hAnsi="宋体" w:eastAsia="宋体" w:cs="宋体"/>
                <w:b w:val="0"/>
                <w:bCs w:val="0"/>
                <w:color w:val="1552D1"/>
                <w:sz w:val="24"/>
                <w:szCs w:val="24"/>
                <w:highlight w:val="none"/>
                <w:lang w:val="en-US" w:eastAsia="zh-CN"/>
              </w:rPr>
              <w:t>本项不得与“</w:t>
            </w:r>
            <w:r>
              <w:rPr>
                <w:rFonts w:hint="eastAsia" w:ascii="宋体" w:hAnsi="宋体" w:eastAsia="宋体" w:cs="宋体"/>
                <w:b w:val="0"/>
                <w:bCs w:val="0"/>
                <w:color w:val="1552D1"/>
                <w:sz w:val="24"/>
                <w:szCs w:val="24"/>
                <w:highlight w:val="none"/>
              </w:rPr>
              <w:t>F3.1.2 经验</w:t>
            </w:r>
            <w:r>
              <w:rPr>
                <w:rFonts w:hint="eastAsia" w:ascii="宋体" w:hAnsi="宋体" w:eastAsia="宋体" w:cs="宋体"/>
                <w:b w:val="0"/>
                <w:bCs w:val="0"/>
                <w:color w:val="1552D1"/>
                <w:sz w:val="24"/>
                <w:szCs w:val="24"/>
                <w:highlight w:val="none"/>
                <w:lang w:val="en-US" w:eastAsia="zh-CN"/>
              </w:rPr>
              <w:t>2”和</w:t>
            </w:r>
            <w:r>
              <w:rPr>
                <w:rFonts w:hint="eastAsia" w:ascii="宋体" w:hAnsi="宋体" w:eastAsia="宋体" w:cs="宋体"/>
                <w:b w:val="0"/>
                <w:bCs w:val="0"/>
                <w:color w:val="1552D1"/>
                <w:sz w:val="24"/>
                <w:szCs w:val="24"/>
                <w:highlight w:val="none"/>
              </w:rPr>
              <w:t>F3.2满意度</w:t>
            </w:r>
            <w:r>
              <w:rPr>
                <w:rFonts w:hint="eastAsia" w:ascii="宋体" w:hAnsi="宋体" w:eastAsia="宋体" w:cs="宋体"/>
                <w:b w:val="0"/>
                <w:bCs w:val="0"/>
                <w:color w:val="1552D1"/>
                <w:sz w:val="24"/>
                <w:szCs w:val="24"/>
                <w:highlight w:val="none"/>
                <w:lang w:val="en-US" w:eastAsia="zh-CN"/>
              </w:rPr>
              <w:t>重复得分。</w:t>
            </w:r>
            <w:bookmarkEnd w:id="39"/>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rPr>
              <w:t>F3.1.2 经验</w:t>
            </w:r>
            <w:r>
              <w:rPr>
                <w:rFonts w:hint="eastAsia" w:ascii="宋体" w:hAnsi="宋体" w:eastAsia="宋体" w:cs="宋体"/>
                <w:b w:val="0"/>
                <w:bCs w:val="0"/>
                <w:color w:val="1552D1"/>
                <w:sz w:val="24"/>
                <w:szCs w:val="24"/>
                <w:highlight w:val="none"/>
                <w:lang w:val="en-US" w:eastAsia="zh-CN"/>
              </w:rPr>
              <w:t>2</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根据投标人提供2020年1月1日起至本采购包投标截止时间止(日期以合同签订时间为准)，投标人有已完成或正在服务的三级医院护理员项目经验情况由评委进行评分:每提供一份护理员项目，得0.5分，满分2分。投标人应同时提供该项目的1.中标通知书复印件2.采购合同文本复印件3.证明项目正常运行的相关文件复印件。评委会将保留要求投标人提供原件核查的权利。未提供完整证明文件复印件的不得分.评标过程中如发现填报不实，本项不得分。(满分2分)注：同一项目按一个计算经验计算。</w:t>
            </w:r>
            <w:r>
              <w:rPr>
                <w:rFonts w:hint="eastAsia" w:ascii="宋体" w:hAnsi="宋体" w:eastAsia="宋体" w:cs="宋体"/>
                <w:b w:val="0"/>
                <w:bCs w:val="0"/>
                <w:color w:val="1552D1"/>
                <w:sz w:val="24"/>
                <w:szCs w:val="24"/>
                <w:highlight w:val="none"/>
                <w:lang w:val="en-US" w:eastAsia="zh-CN"/>
              </w:rPr>
              <w:t>本项不得与“</w:t>
            </w:r>
            <w:r>
              <w:rPr>
                <w:rFonts w:hint="eastAsia" w:ascii="宋体" w:hAnsi="宋体" w:eastAsia="宋体" w:cs="宋体"/>
                <w:b w:val="0"/>
                <w:bCs w:val="0"/>
                <w:color w:val="1552D1"/>
                <w:sz w:val="24"/>
                <w:szCs w:val="24"/>
                <w:highlight w:val="none"/>
              </w:rPr>
              <w:t>F3.1.</w:t>
            </w:r>
            <w:r>
              <w:rPr>
                <w:rFonts w:hint="eastAsia" w:ascii="宋体" w:hAnsi="宋体" w:eastAsia="宋体" w:cs="宋体"/>
                <w:b w:val="0"/>
                <w:bCs w:val="0"/>
                <w:color w:val="1552D1"/>
                <w:sz w:val="24"/>
                <w:szCs w:val="24"/>
                <w:highlight w:val="none"/>
                <w:lang w:val="en-US" w:eastAsia="zh-CN"/>
              </w:rPr>
              <w:t>1</w:t>
            </w:r>
            <w:r>
              <w:rPr>
                <w:rFonts w:hint="eastAsia" w:ascii="宋体" w:hAnsi="宋体" w:eastAsia="宋体" w:cs="宋体"/>
                <w:b w:val="0"/>
                <w:bCs w:val="0"/>
                <w:color w:val="1552D1"/>
                <w:sz w:val="24"/>
                <w:szCs w:val="24"/>
                <w:highlight w:val="none"/>
              </w:rPr>
              <w:t xml:space="preserve"> 经验</w:t>
            </w:r>
            <w:r>
              <w:rPr>
                <w:rFonts w:hint="eastAsia" w:ascii="宋体" w:hAnsi="宋体" w:eastAsia="宋体" w:cs="宋体"/>
                <w:b w:val="0"/>
                <w:bCs w:val="0"/>
                <w:color w:val="1552D1"/>
                <w:sz w:val="24"/>
                <w:szCs w:val="24"/>
                <w:highlight w:val="none"/>
                <w:lang w:val="en-US" w:eastAsia="zh-CN"/>
              </w:rPr>
              <w:t>1”和</w:t>
            </w:r>
            <w:r>
              <w:rPr>
                <w:rFonts w:hint="eastAsia" w:ascii="宋体" w:hAnsi="宋体" w:eastAsia="宋体" w:cs="宋体"/>
                <w:b w:val="0"/>
                <w:bCs w:val="0"/>
                <w:color w:val="1552D1"/>
                <w:sz w:val="24"/>
                <w:szCs w:val="24"/>
                <w:highlight w:val="none"/>
              </w:rPr>
              <w:t>F3.2满意度</w:t>
            </w:r>
            <w:r>
              <w:rPr>
                <w:rFonts w:hint="eastAsia" w:ascii="宋体" w:hAnsi="宋体" w:eastAsia="宋体" w:cs="宋体"/>
                <w:b w:val="0"/>
                <w:bCs w:val="0"/>
                <w:color w:val="1552D1"/>
                <w:sz w:val="24"/>
                <w:szCs w:val="24"/>
                <w:highlight w:val="none"/>
                <w:lang w:val="en-US" w:eastAsia="zh-CN"/>
              </w:rPr>
              <w:t>重复得分。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F3.2满意度</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2</w:t>
            </w:r>
            <w:r>
              <w:rPr>
                <w:rFonts w:hint="eastAsia" w:ascii="宋体" w:hAnsi="宋体" w:eastAsia="宋体" w:cs="宋体"/>
                <w:b w:val="0"/>
                <w:bCs w:val="0"/>
                <w:color w:val="1552D1"/>
                <w:sz w:val="24"/>
                <w:szCs w:val="24"/>
                <w:highlight w:val="none"/>
              </w:rPr>
              <w:t>.00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根据投标人提供的2020年1月1日起至本采购包投标截止时间止（日期以合同签订时间为准），投标人已完成或正在服务的三级医院护理员项目的业主单位满意度证明材料（获得的业主单位评价应为肯定性质 ，如：“优秀”、“很满意”、“满意”等），每提供1份满意度证明材料，得1分，满分</w:t>
            </w:r>
            <w:r>
              <w:rPr>
                <w:rFonts w:hint="eastAsia" w:ascii="宋体" w:hAnsi="宋体" w:eastAsia="宋体" w:cs="宋体"/>
                <w:b w:val="0"/>
                <w:bCs w:val="0"/>
                <w:color w:val="1552D1"/>
                <w:sz w:val="24"/>
                <w:szCs w:val="24"/>
                <w:highlight w:val="none"/>
                <w:lang w:val="en-US" w:eastAsia="zh-CN"/>
              </w:rPr>
              <w:t>2</w:t>
            </w:r>
            <w:r>
              <w:rPr>
                <w:rFonts w:hint="eastAsia" w:ascii="宋体" w:hAnsi="宋体" w:eastAsia="宋体" w:cs="宋体"/>
                <w:b w:val="0"/>
                <w:bCs w:val="0"/>
                <w:color w:val="1552D1"/>
                <w:sz w:val="24"/>
                <w:szCs w:val="24"/>
                <w:highlight w:val="none"/>
              </w:rPr>
              <w:t>分。</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1552D1"/>
                <w:sz w:val="24"/>
                <w:szCs w:val="24"/>
                <w:highlight w:val="none"/>
              </w:rPr>
              <w:t>投标人须提供业主单位出具的满意度证明材料、合同复印件、业主联系人、联系方式，否则不得分）。。</w:t>
            </w:r>
            <w:r>
              <w:rPr>
                <w:rFonts w:hint="eastAsia" w:ascii="宋体" w:hAnsi="宋体" w:eastAsia="宋体" w:cs="宋体"/>
                <w:b w:val="0"/>
                <w:bCs w:val="0"/>
                <w:color w:val="1552D1"/>
                <w:sz w:val="24"/>
                <w:szCs w:val="24"/>
                <w:highlight w:val="none"/>
                <w:lang w:val="en-US" w:eastAsia="zh-CN"/>
              </w:rPr>
              <w:t>本项不得与“</w:t>
            </w:r>
            <w:r>
              <w:rPr>
                <w:rFonts w:hint="eastAsia" w:ascii="宋体" w:hAnsi="宋体" w:eastAsia="宋体" w:cs="宋体"/>
                <w:b w:val="0"/>
                <w:bCs w:val="0"/>
                <w:color w:val="1552D1"/>
                <w:sz w:val="24"/>
                <w:szCs w:val="24"/>
                <w:highlight w:val="none"/>
              </w:rPr>
              <w:t>F3.1.</w:t>
            </w:r>
            <w:r>
              <w:rPr>
                <w:rFonts w:hint="eastAsia" w:ascii="宋体" w:hAnsi="宋体" w:eastAsia="宋体" w:cs="宋体"/>
                <w:b w:val="0"/>
                <w:bCs w:val="0"/>
                <w:color w:val="1552D1"/>
                <w:sz w:val="24"/>
                <w:szCs w:val="24"/>
                <w:highlight w:val="none"/>
                <w:lang w:val="en-US" w:eastAsia="zh-CN"/>
              </w:rPr>
              <w:t>1</w:t>
            </w:r>
            <w:r>
              <w:rPr>
                <w:rFonts w:hint="eastAsia" w:ascii="宋体" w:hAnsi="宋体" w:eastAsia="宋体" w:cs="宋体"/>
                <w:b w:val="0"/>
                <w:bCs w:val="0"/>
                <w:color w:val="1552D1"/>
                <w:sz w:val="24"/>
                <w:szCs w:val="24"/>
                <w:highlight w:val="none"/>
              </w:rPr>
              <w:t xml:space="preserve"> 经验</w:t>
            </w:r>
            <w:r>
              <w:rPr>
                <w:rFonts w:hint="eastAsia" w:ascii="宋体" w:hAnsi="宋体" w:eastAsia="宋体" w:cs="宋体"/>
                <w:b w:val="0"/>
                <w:bCs w:val="0"/>
                <w:color w:val="1552D1"/>
                <w:sz w:val="24"/>
                <w:szCs w:val="24"/>
                <w:highlight w:val="none"/>
                <w:lang w:val="en-US" w:eastAsia="zh-CN"/>
              </w:rPr>
              <w:t>1”和</w:t>
            </w:r>
            <w:r>
              <w:rPr>
                <w:rFonts w:hint="eastAsia" w:ascii="宋体" w:hAnsi="宋体" w:eastAsia="宋体" w:cs="宋体"/>
                <w:b w:val="0"/>
                <w:bCs w:val="0"/>
                <w:color w:val="1552D1"/>
                <w:sz w:val="24"/>
                <w:szCs w:val="24"/>
                <w:highlight w:val="none"/>
              </w:rPr>
              <w:t>F3.1.</w:t>
            </w:r>
            <w:r>
              <w:rPr>
                <w:rFonts w:hint="eastAsia" w:ascii="宋体" w:hAnsi="宋体" w:eastAsia="宋体" w:cs="宋体"/>
                <w:b w:val="0"/>
                <w:bCs w:val="0"/>
                <w:color w:val="1552D1"/>
                <w:sz w:val="24"/>
                <w:szCs w:val="24"/>
                <w:highlight w:val="none"/>
                <w:lang w:val="en-US" w:eastAsia="zh-CN"/>
              </w:rPr>
              <w:t>2</w:t>
            </w:r>
            <w:r>
              <w:rPr>
                <w:rFonts w:hint="eastAsia" w:ascii="宋体" w:hAnsi="宋体" w:eastAsia="宋体" w:cs="宋体"/>
                <w:b w:val="0"/>
                <w:bCs w:val="0"/>
                <w:color w:val="1552D1"/>
                <w:sz w:val="24"/>
                <w:szCs w:val="24"/>
                <w:highlight w:val="none"/>
              </w:rPr>
              <w:t xml:space="preserve"> 经验</w:t>
            </w:r>
            <w:r>
              <w:rPr>
                <w:rFonts w:hint="eastAsia" w:ascii="宋体" w:hAnsi="宋体" w:eastAsia="宋体" w:cs="宋体"/>
                <w:b w:val="0"/>
                <w:bCs w:val="0"/>
                <w:color w:val="1552D1"/>
                <w:sz w:val="24"/>
                <w:szCs w:val="24"/>
                <w:highlight w:val="none"/>
                <w:lang w:val="en-US" w:eastAsia="zh-CN"/>
              </w:rPr>
              <w:t>2重复得分。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F3.3投标人投保情况</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①投标人为现有并可派驻本采购包的护理员购买商业意外险或商业雇主责任险人数</w:t>
            </w:r>
            <w:r>
              <w:rPr>
                <w:rFonts w:hint="eastAsia" w:ascii="宋体" w:hAnsi="宋体" w:eastAsia="宋体" w:cs="宋体"/>
                <w:b w:val="0"/>
                <w:bCs w:val="0"/>
                <w:color w:val="FF0000"/>
                <w:sz w:val="24"/>
                <w:szCs w:val="24"/>
                <w:highlight w:val="none"/>
              </w:rPr>
              <w:t>达到</w:t>
            </w:r>
            <w:r>
              <w:rPr>
                <w:rFonts w:hint="eastAsia" w:ascii="宋体" w:hAnsi="宋体" w:eastAsia="宋体" w:cs="宋体"/>
                <w:b w:val="0"/>
                <w:bCs w:val="0"/>
                <w:color w:val="FF0000"/>
                <w:sz w:val="24"/>
                <w:szCs w:val="24"/>
                <w:highlight w:val="none"/>
                <w:lang w:val="en-US" w:eastAsia="zh-CN"/>
              </w:rPr>
              <w:t>253</w:t>
            </w:r>
            <w:r>
              <w:rPr>
                <w:rFonts w:hint="eastAsia" w:ascii="宋体" w:hAnsi="宋体" w:eastAsia="宋体" w:cs="宋体"/>
                <w:b w:val="0"/>
                <w:bCs w:val="0"/>
                <w:color w:val="FF0000"/>
                <w:sz w:val="24"/>
                <w:szCs w:val="24"/>
                <w:highlight w:val="none"/>
              </w:rPr>
              <w:t>人的得0.5分；</w:t>
            </w:r>
            <w:r>
              <w:rPr>
                <w:rFonts w:hint="eastAsia" w:ascii="宋体" w:hAnsi="宋体" w:eastAsia="宋体" w:cs="宋体"/>
                <w:b w:val="0"/>
                <w:bCs w:val="0"/>
                <w:color w:val="FF0000"/>
                <w:sz w:val="24"/>
                <w:szCs w:val="24"/>
                <w:highlight w:val="none"/>
                <w:lang w:val="en-US" w:eastAsia="zh-CN"/>
              </w:rPr>
              <w:t>253</w:t>
            </w:r>
            <w:r>
              <w:rPr>
                <w:rFonts w:hint="eastAsia" w:ascii="宋体" w:hAnsi="宋体" w:eastAsia="宋体" w:cs="宋体"/>
                <w:b w:val="0"/>
                <w:bCs w:val="0"/>
                <w:color w:val="FF0000"/>
                <w:sz w:val="24"/>
                <w:szCs w:val="24"/>
                <w:highlight w:val="none"/>
              </w:rPr>
              <w:t>人（不含）至</w:t>
            </w:r>
            <w:r>
              <w:rPr>
                <w:rFonts w:hint="eastAsia" w:ascii="宋体" w:hAnsi="宋体" w:eastAsia="宋体" w:cs="宋体"/>
                <w:b w:val="0"/>
                <w:bCs w:val="0"/>
                <w:color w:val="FF0000"/>
                <w:sz w:val="24"/>
                <w:szCs w:val="24"/>
                <w:highlight w:val="none"/>
                <w:lang w:val="en-US" w:eastAsia="zh-CN"/>
              </w:rPr>
              <w:t>355</w:t>
            </w:r>
            <w:r>
              <w:rPr>
                <w:rFonts w:hint="eastAsia" w:ascii="宋体" w:hAnsi="宋体" w:eastAsia="宋体" w:cs="宋体"/>
                <w:b w:val="0"/>
                <w:bCs w:val="0"/>
                <w:color w:val="FF0000"/>
                <w:sz w:val="24"/>
                <w:szCs w:val="24"/>
                <w:highlight w:val="none"/>
              </w:rPr>
              <w:t>人的得1.5分；</w:t>
            </w:r>
            <w:r>
              <w:rPr>
                <w:rFonts w:hint="eastAsia" w:ascii="宋体" w:hAnsi="宋体" w:eastAsia="宋体" w:cs="宋体"/>
                <w:b w:val="0"/>
                <w:bCs w:val="0"/>
                <w:color w:val="FF0000"/>
                <w:sz w:val="24"/>
                <w:szCs w:val="24"/>
                <w:highlight w:val="none"/>
                <w:lang w:val="en-US" w:eastAsia="zh-CN"/>
              </w:rPr>
              <w:t>355</w:t>
            </w:r>
            <w:r>
              <w:rPr>
                <w:rFonts w:hint="eastAsia" w:ascii="宋体" w:hAnsi="宋体" w:eastAsia="宋体" w:cs="宋体"/>
                <w:b w:val="0"/>
                <w:bCs w:val="0"/>
                <w:color w:val="FF0000"/>
                <w:sz w:val="24"/>
                <w:szCs w:val="24"/>
                <w:highlight w:val="none"/>
              </w:rPr>
              <w:t>人（不含）以上的得2分，</w:t>
            </w:r>
            <w:r>
              <w:rPr>
                <w:rFonts w:hint="eastAsia" w:ascii="宋体" w:hAnsi="宋体" w:eastAsia="宋体" w:cs="宋体"/>
                <w:b w:val="0"/>
                <w:bCs w:val="0"/>
                <w:color w:val="1552D1"/>
                <w:sz w:val="24"/>
                <w:szCs w:val="24"/>
                <w:highlight w:val="none"/>
              </w:rPr>
              <w:t>投标人需提供购买保险的相关证明材料，否则不得分；②投标人承诺为投入本采购包的全部护理员购买商业意外险或商业雇主责任险的得1分，投标人需提供相关承诺函（格式自拟），否则不得分。（满分3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F3.4法务保障能力</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有法务服务保障能力，负责处理派遣人员的工伤理赔、劳动仲裁、劳动诉讼事件及法律咨询，避免妨碍采购人的正常工作或给采购人带来不利的社会影响的，得3分。（满分3分）注：自有的提供相关人员执业资格证书及投标人为其缴交的近六个月（不含投标截止时间当月）任意一个月社保证明材料；合作的提供法律顾问合作协议复印件（须在有效期内）或提供与相关专业法务公司合作合同复印件（须在有效期内），否则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F3.5智能化专业管理软件的应用1</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承诺在本采购包服务中投入使用智能化专业管理软件，且提供的信息化管理软件可以实现以下必备功能：业务订单管理、被服务患者档案管理、护工信息档案管理、护工在岗人数、服务统计分析、客户满意度评价等，投标人提供承诺函的得1.5分，未提供不得分；投标人已具有上述智能化管理软件的得1.5分，需提供智能化管理软件功能截屏图片、软件著作权证明，未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F3.6智能化专业管理软件的应用2</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投入本采购包服务使用智能化专业管理软件具有手机移动端，且手机移动端可以实现以下功能：客户评估、预约管理、业务订单管理、护工待岗查询、缴费记录查询、客户评价记录，需提供手机移动端功能截屏图片、软件著作权证明的得3分。未提供不得分。（满分3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F3.7拟派项目经理</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投标人为本采购包具有医护背景、学历（大专及以上）的项目经理得1分。 注：需提供投标人近六个月（不含投标截止时间当月）任意一个月为其缴纳的社保证明材料、毕业证书、职业（执业）资格证书，学历以学信网查询结果为准，并加盖投标人公章，否则不得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F3.8人员储备能力</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投标人承诺（格式自拟）派驻</w:t>
            </w:r>
            <w:r>
              <w:rPr>
                <w:rFonts w:hint="eastAsia" w:ascii="宋体" w:hAnsi="宋体" w:eastAsia="宋体" w:cs="宋体"/>
                <w:b w:val="0"/>
                <w:bCs w:val="0"/>
                <w:color w:val="FF0000"/>
                <w:sz w:val="24"/>
                <w:szCs w:val="24"/>
                <w:highlight w:val="none"/>
                <w:lang w:val="en-US" w:eastAsia="zh-CN"/>
              </w:rPr>
              <w:t>2</w:t>
            </w:r>
            <w:r>
              <w:rPr>
                <w:rFonts w:hint="eastAsia" w:ascii="宋体" w:hAnsi="宋体" w:eastAsia="宋体" w:cs="宋体"/>
                <w:b w:val="0"/>
                <w:bCs w:val="0"/>
                <w:color w:val="FF0000"/>
                <w:sz w:val="24"/>
                <w:szCs w:val="24"/>
                <w:highlight w:val="none"/>
              </w:rPr>
              <w:t>名</w:t>
            </w:r>
            <w:r>
              <w:rPr>
                <w:rFonts w:hint="eastAsia" w:ascii="宋体" w:hAnsi="宋体" w:eastAsia="宋体" w:cs="宋体"/>
                <w:b w:val="0"/>
                <w:bCs w:val="0"/>
                <w:color w:val="1552D1"/>
                <w:sz w:val="24"/>
                <w:szCs w:val="24"/>
                <w:highlight w:val="none"/>
              </w:rPr>
              <w:t>具备医护背景、学历（大专及以上）专职驻点管理人员并提供投标人近六个月（不含投标截止时间当月）任意一个月为其缴纳的社保证明材料、毕业证书、职业（执业）资格证书，学历以学信网查询结果为准的得2分，未提供或提供不齐全的不得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bl>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※除本章第6.3条第（3）款规定情形和落实政府采购政策需进行的价格扣除情形外，不能对投标人的投标报价进行任何调整。</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（3）中标候选人排列规则顺序如下：</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a.按照评标总得分（FA）由高到低顺序排列。</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b.评标总得分（FA）相同的，按照评标价（即价格扣除后的投标报价）由低到高顺序排列。</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c.评标总得分（FA）且评标价（即价格扣除后的投标报价）相同的并列。</w:t>
      </w:r>
    </w:p>
    <w:p>
      <w:pPr>
        <w:pStyle w:val="8"/>
        <w:jc w:val="both"/>
        <w:rPr>
          <w:rFonts w:hint="eastAsia" w:ascii="宋体" w:hAnsi="宋体" w:eastAsia="宋体" w:cs="宋体"/>
          <w:color w:val="1552D1"/>
          <w:sz w:val="24"/>
          <w:szCs w:val="24"/>
          <w:highlight w:val="none"/>
        </w:rPr>
      </w:pPr>
    </w:p>
    <w:p>
      <w:pPr>
        <w:pStyle w:val="8"/>
        <w:jc w:val="both"/>
        <w:rPr>
          <w:rFonts w:hint="eastAsia" w:ascii="宋体" w:hAnsi="宋体" w:eastAsia="宋体" w:cs="宋体"/>
          <w:color w:val="FF0000"/>
          <w:sz w:val="24"/>
          <w:szCs w:val="24"/>
          <w:highlight w:val="none"/>
        </w:rPr>
      </w:pPr>
      <w:r>
        <w:rPr>
          <w:rFonts w:hint="eastAsia" w:ascii="宋体" w:hAnsi="宋体" w:eastAsia="宋体" w:cs="宋体"/>
          <w:color w:val="FF0000"/>
          <w:sz w:val="24"/>
          <w:szCs w:val="24"/>
          <w:highlight w:val="none"/>
        </w:rPr>
        <w:t>采购包</w:t>
      </w:r>
      <w:r>
        <w:rPr>
          <w:rFonts w:hint="eastAsia" w:ascii="宋体" w:hAnsi="宋体" w:eastAsia="宋体" w:cs="宋体"/>
          <w:color w:val="FF0000"/>
          <w:sz w:val="24"/>
          <w:szCs w:val="24"/>
          <w:highlight w:val="none"/>
          <w:lang w:val="en-US" w:eastAsia="zh-CN"/>
        </w:rPr>
        <w:t>4</w:t>
      </w:r>
      <w:r>
        <w:rPr>
          <w:rFonts w:hint="eastAsia" w:ascii="宋体" w:hAnsi="宋体" w:eastAsia="宋体" w:cs="宋体"/>
          <w:color w:val="FF0000"/>
          <w:sz w:val="24"/>
          <w:szCs w:val="24"/>
          <w:highlight w:val="none"/>
        </w:rPr>
        <w:t>：综合评分法</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（1）投标文件满足招标文件全部实质性要求，且按照评审因素的量化指标评审得分（即评标总得分）最高的投标人为中标候选人。</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各项评审因素的设置如下：</w:t>
      </w:r>
    </w:p>
    <w:p>
      <w:pPr>
        <w:pStyle w:val="8"/>
        <w:jc w:val="both"/>
        <w:rPr>
          <w:rFonts w:hint="eastAsia" w:ascii="宋体" w:hAnsi="宋体" w:eastAsia="宋体" w:cs="宋体"/>
          <w:color w:val="FF0000"/>
          <w:sz w:val="24"/>
          <w:szCs w:val="24"/>
          <w:highlight w:val="none"/>
        </w:rPr>
      </w:pPr>
      <w:r>
        <w:rPr>
          <w:rFonts w:hint="eastAsia" w:ascii="宋体" w:hAnsi="宋体" w:eastAsia="宋体" w:cs="宋体"/>
          <w:color w:val="FF0000"/>
          <w:sz w:val="24"/>
          <w:szCs w:val="24"/>
          <w:highlight w:val="none"/>
        </w:rPr>
        <w:t>价格项（F1×A1）满分为</w:t>
      </w:r>
      <w:r>
        <w:rPr>
          <w:rFonts w:hint="eastAsia" w:ascii="宋体" w:hAnsi="宋体" w:eastAsia="宋体" w:cs="宋体"/>
          <w:color w:val="FF0000"/>
          <w:sz w:val="24"/>
          <w:szCs w:val="24"/>
          <w:highlight w:val="none"/>
          <w:lang w:val="en-US" w:eastAsia="zh-CN"/>
        </w:rPr>
        <w:t>10</w:t>
      </w:r>
      <w:r>
        <w:rPr>
          <w:rFonts w:hint="eastAsia" w:ascii="宋体" w:hAnsi="宋体" w:eastAsia="宋体" w:cs="宋体"/>
          <w:color w:val="FF0000"/>
          <w:sz w:val="24"/>
          <w:szCs w:val="24"/>
          <w:highlight w:val="none"/>
        </w:rPr>
        <w:t>.00分</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满足招标文件要求且报价最低的为评审基准价，价格得分=（评审基准价/报价）×标准分值</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价格扣除的规则如下：</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936"/>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项目</w:t>
            </w:r>
          </w:p>
        </w:tc>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适用对象</w:t>
            </w:r>
          </w:p>
        </w:tc>
        <w:tc>
          <w:tcPr>
            <w:tcW w:w="83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比例</w:t>
            </w:r>
          </w:p>
        </w:tc>
        <w:tc>
          <w:tcPr>
            <w:tcW w:w="4153"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小型、微型企业，监狱企业，残疾人福利性单位</w:t>
            </w:r>
          </w:p>
        </w:tc>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投标人或者联合体均为小型、微型企业</w:t>
            </w:r>
          </w:p>
        </w:tc>
        <w:tc>
          <w:tcPr>
            <w:tcW w:w="831" w:type="dxa"/>
          </w:tcPr>
          <w:p>
            <w:pPr>
              <w:pStyle w:val="8"/>
              <w:jc w:val="righ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15.00%</w:t>
            </w:r>
          </w:p>
        </w:tc>
        <w:tc>
          <w:tcPr>
            <w:tcW w:w="4153"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根据《财政部、工业和信息化部关于印发&lt;政府采购促进中小企业发展管理办法&gt;的通知》（财库〔2020〕46号）文件第九条规定，对于经主管预算单位统筹后未预留份额专门面向中小企业采购的采购项目，以及预留份额项目中的非预留部分采购包的项目对符合本办法规定的小微企业报价给予价格扣除：（1）对参与投标的小型和微型企业产品的价格给予价格扣除（货物或服务给予15%，工程项目3%），用扣除后的价格参与评审；（2）若大中型企业和其他自然人、法人或者其他组织与小型、微型企业组成联合体，在联合协议中约定，小型、微型企业的协议合同金额占到联合体协议合同总金额30%以上的，可给予联合体价格扣除（货物或服务给予5%，工程项目1%）。（3）大中型企业向小微企业分包的，可给予价格扣除（货物或服务给予5%）。小型和微型企业产品仅是构成投标产品的部件、组件或零件的，则该投标产品不享受价格扣除优惠。所投产品凡属于小型和微型企业制造投标时必须根据招标文件格式提供《中小企业声明函》。中小企业（含中型、小型、微型企业，下同）应当同时符合以下条件： 1、符合中小企业划分标准（参照工信部文件） 2、根据财库〔2020〕46号第四条“在政府采购活动中，供应商提供的货物、工程或者服务符合下列情形的，享受本办法规定的中小企业扶持政策：（一） 在货物采购项目中，货物由中小企业制造，即货物由中小企业生产且使用该中小企业商号或者注册商标；（二） 在工程采购项目中，工程由中小企业承建，即工程施工单位为中小企业；（三） 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3、根据财库[2014]68号规定在政府采购活动中，监狱企业视同小型、微型企业，享受预留份额、评审中价格扣除等政府采购促进中小企业发展的政府采购政策。4、根据《财政部 民政部 中国残疾人联合会关于促进残疾人就业政府采购政策的通知》（财库〔2017〕141号）规定，在政府采购活动中，残疾人福利性单位视同小型、微型企业，符合条件的残疾人福利性单位在参加政府采购活动时，对于非专门面向中小企业的项目，采购人或者采购代理机构应当在招标文件或者谈判文件、询价文件中作出规定，对残疾人福利性单位产品按规定价格给予15%扣除（工程项目3%））；对残疾人福利性单位与其他组织组成联合体参与政府采购活动的，残疾人福利性单位的协议合同金额占总合同金额30%以上的，给予联合体合同金额5%的价格扣除。残疾人福利性单位属于小型、微型企业的，不重复享受政策。残疾人福利性单位认定标准及《残疾人福利性单位声明函》详见《财政部 民政部中国残疾人联合会关于促进残疾人就业政府采购政策的通知》（财库〔2017〕141号）。根据福建省财政厅政府采购监督管理办公室关于残疾人福利性单位参加政府采购活动价格扣除的通知：“残疾人福利性单位享受价格扣除的货物是指只由本单位制造的货物，或者只由其他残疾人福利性单位制造的货物。对于残疾人福利性单位参与货物项目的，必须要求残疾人福利性单位标明具体哪些货物是其本单位制造的货物，或者是由其他残疾人福利性单位制造的货物（不包括使用非残疾人福利性单位注册商标的货物），仅有标明部分的货物才能启动价格扣除。残疾人福利性单位应当依法依规参与政府采购活动，认真审阅招标文件，诚实响应，在投标文件中写明具体哪些货物是由本单位制造，或者由其他残疾人福利性单位制造（不包括使用非残疾人福利性单位注册商标的货物），并对其进行标注。参与评审的专家，应当认真审查，对供应商所提供的由残疾人福利性单位制造的货物部分，或者由其他残疾人福利性单位制造的货物部分（不包括使用非残疾人福利性单位注册商标的货物），按照招标文件规定予以价格抵扣，不由残疾人福利性单位制造的货物部分，不得进行价格扣除。”</w:t>
            </w:r>
            <w:r>
              <w:rPr>
                <w:rFonts w:hint="eastAsia" w:ascii="宋体" w:hAnsi="宋体" w:eastAsia="宋体" w:cs="宋体"/>
                <w:b w:val="0"/>
                <w:bCs w:val="0"/>
                <w:color w:val="1552D1"/>
                <w:sz w:val="24"/>
                <w:szCs w:val="24"/>
                <w:highlight w:val="none"/>
              </w:rPr>
              <w:t>本项目采购标的对应的中小企业划分标准所属行业详见“采购标的一览表”。</w:t>
            </w:r>
          </w:p>
        </w:tc>
      </w:tr>
    </w:tbl>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优先类节能产品、环境标志产品的价格扣除规则如下</w:t>
      </w:r>
    </w:p>
    <w:p>
      <w:pPr>
        <w:pStyle w:val="8"/>
        <w:jc w:val="both"/>
        <w:rPr>
          <w:rFonts w:hint="eastAsia" w:ascii="宋体" w:hAnsi="宋体" w:eastAsia="宋体" w:cs="宋体"/>
          <w:color w:val="1552D1"/>
          <w:sz w:val="24"/>
          <w:szCs w:val="24"/>
          <w:highlight w:val="none"/>
          <w:lang w:val="en-US" w:eastAsia="zh-CN"/>
        </w:rPr>
      </w:pPr>
      <w:r>
        <w:rPr>
          <w:rFonts w:hint="eastAsia" w:ascii="宋体" w:hAnsi="宋体" w:eastAsia="宋体" w:cs="宋体"/>
          <w:color w:val="1552D1"/>
          <w:sz w:val="24"/>
          <w:szCs w:val="24"/>
          <w:highlight w:val="none"/>
          <w:lang w:val="en-US" w:eastAsia="zh-CN"/>
        </w:rPr>
        <w:t>无</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其他：无</w:t>
      </w:r>
    </w:p>
    <w:p>
      <w:pPr>
        <w:pStyle w:val="8"/>
        <w:keepNext w:val="0"/>
        <w:keepLines w:val="0"/>
        <w:pageBreakBefore w:val="0"/>
        <w:kinsoku/>
        <w:wordWrap/>
        <w:overflowPunct/>
        <w:topLinePunct w:val="0"/>
        <w:autoSpaceDE/>
        <w:autoSpaceDN/>
        <w:bidi w:val="0"/>
        <w:adjustRightInd/>
        <w:snapToGrid/>
        <w:spacing w:line="240" w:lineRule="auto"/>
        <w:ind w:firstLine="0"/>
        <w:jc w:val="both"/>
        <w:textAlignment w:val="auto"/>
        <w:rPr>
          <w:rFonts w:hint="eastAsia"/>
          <w:highlight w:val="none"/>
        </w:rPr>
      </w:pPr>
      <w:r>
        <w:rPr>
          <w:rFonts w:hint="eastAsia" w:ascii="宋体" w:hAnsi="宋体" w:eastAsia="宋体" w:cs="宋体"/>
          <w:b w:val="0"/>
          <w:bCs w:val="0"/>
          <w:color w:val="FF0000"/>
          <w:sz w:val="24"/>
          <w:szCs w:val="24"/>
          <w:highlight w:val="none"/>
        </w:rPr>
        <w:t>技术项（F2×A2）满分为</w:t>
      </w:r>
      <w:r>
        <w:rPr>
          <w:rFonts w:hint="eastAsia" w:ascii="宋体" w:hAnsi="宋体" w:eastAsia="宋体" w:cs="宋体"/>
          <w:b w:val="0"/>
          <w:bCs w:val="0"/>
          <w:color w:val="FF0000"/>
          <w:sz w:val="24"/>
          <w:szCs w:val="24"/>
          <w:highlight w:val="none"/>
          <w:lang w:val="en-US" w:eastAsia="zh-CN"/>
        </w:rPr>
        <w:t>70</w:t>
      </w:r>
      <w:r>
        <w:rPr>
          <w:rFonts w:hint="eastAsia" w:ascii="宋体" w:hAnsi="宋体" w:eastAsia="宋体" w:cs="宋体"/>
          <w:b w:val="0"/>
          <w:bCs w:val="0"/>
          <w:color w:val="FF0000"/>
          <w:sz w:val="24"/>
          <w:szCs w:val="24"/>
          <w:highlight w:val="none"/>
        </w:rPr>
        <w:t>.00分</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5"/>
        <w:gridCol w:w="837"/>
        <w:gridCol w:w="481"/>
        <w:gridCol w:w="632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项目</w:t>
            </w:r>
          </w:p>
        </w:tc>
        <w:tc>
          <w:tcPr>
            <w:tcW w:w="936"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分值</w:t>
            </w:r>
          </w:p>
        </w:tc>
        <w:tc>
          <w:tcPr>
            <w:tcW w:w="601"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是否客观项</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6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F2.1技术参数要求</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50</w:t>
            </w:r>
            <w:r>
              <w:rPr>
                <w:rFonts w:hint="eastAsia" w:ascii="宋体" w:hAnsi="宋体" w:eastAsia="宋体" w:cs="宋体"/>
                <w:b w:val="0"/>
                <w:bCs w:val="0"/>
                <w:color w:val="1552D1"/>
                <w:sz w:val="24"/>
                <w:szCs w:val="24"/>
                <w:highlight w:val="none"/>
              </w:rPr>
              <w:t>.00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是</w:t>
            </w:r>
          </w:p>
        </w:tc>
        <w:tc>
          <w:tcPr>
            <w:tcW w:w="633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根据各投标人所投服务对第五章《招标内容及要求》“二、技术和服务要求”中的各项配置要求的响应承诺情况，完全满足招标文件要求的得</w:t>
            </w:r>
            <w:r>
              <w:rPr>
                <w:rFonts w:hint="eastAsia" w:ascii="宋体" w:hAnsi="宋体" w:eastAsia="宋体" w:cs="宋体"/>
                <w:b w:val="0"/>
                <w:bCs w:val="0"/>
                <w:color w:val="1552D1"/>
                <w:sz w:val="24"/>
                <w:szCs w:val="24"/>
                <w:highlight w:val="none"/>
                <w:lang w:val="en-US" w:eastAsia="zh-CN"/>
              </w:rPr>
              <w:t>50</w:t>
            </w:r>
            <w:r>
              <w:rPr>
                <w:rFonts w:hint="eastAsia" w:ascii="宋体" w:hAnsi="宋体" w:eastAsia="宋体" w:cs="宋体"/>
                <w:b w:val="0"/>
                <w:bCs w:val="0"/>
                <w:color w:val="1552D1"/>
                <w:sz w:val="24"/>
                <w:szCs w:val="24"/>
                <w:highlight w:val="none"/>
              </w:rPr>
              <w:t>分；以“★”标示的内容为不允许负偏离的实质性要求，若负偏离则投标无效。</w:t>
            </w:r>
            <w:r>
              <w:rPr>
                <w:rFonts w:ascii="宋体" w:hAnsi="宋体" w:eastAsia="宋体" w:cs="宋体"/>
                <w:color w:val="FF0000"/>
                <w:sz w:val="24"/>
                <w:szCs w:val="24"/>
                <w:highlight w:val="none"/>
              </w:rPr>
              <w:t>未带★标示的技术参数的每负偏离扣</w:t>
            </w:r>
            <w:r>
              <w:rPr>
                <w:rFonts w:hint="eastAsia" w:ascii="宋体" w:hAnsi="宋体" w:eastAsia="宋体" w:cs="宋体"/>
                <w:color w:val="FF0000"/>
                <w:sz w:val="24"/>
                <w:szCs w:val="24"/>
                <w:highlight w:val="none"/>
                <w:lang w:val="en-US" w:eastAsia="zh-CN"/>
              </w:rPr>
              <w:t>2</w:t>
            </w:r>
            <w:r>
              <w:rPr>
                <w:rFonts w:ascii="宋体" w:hAnsi="宋体" w:eastAsia="宋体" w:cs="宋体"/>
                <w:color w:val="FF0000"/>
                <w:sz w:val="24"/>
                <w:szCs w:val="24"/>
                <w:highlight w:val="none"/>
              </w:rPr>
              <w:t>分((按评审指标计，未带★标示的技术参数共计</w:t>
            </w:r>
            <w:r>
              <w:rPr>
                <w:rFonts w:hint="eastAsia" w:ascii="宋体" w:hAnsi="宋体" w:eastAsia="宋体" w:cs="宋体"/>
                <w:color w:val="FF0000"/>
                <w:sz w:val="24"/>
                <w:szCs w:val="24"/>
                <w:highlight w:val="none"/>
                <w:lang w:val="en-US" w:eastAsia="zh-CN"/>
              </w:rPr>
              <w:t>25</w:t>
            </w:r>
            <w:r>
              <w:rPr>
                <w:rFonts w:ascii="宋体" w:hAnsi="宋体" w:eastAsia="宋体" w:cs="宋体"/>
                <w:color w:val="FF0000"/>
                <w:sz w:val="24"/>
                <w:szCs w:val="24"/>
                <w:highlight w:val="none"/>
              </w:rPr>
              <w:t>项，未带★标示技术参数全部满足的得</w:t>
            </w:r>
            <w:r>
              <w:rPr>
                <w:rFonts w:hint="eastAsia" w:ascii="宋体" w:hAnsi="宋体" w:eastAsia="宋体" w:cs="宋体"/>
                <w:color w:val="FF0000"/>
                <w:sz w:val="24"/>
                <w:szCs w:val="24"/>
                <w:highlight w:val="none"/>
                <w:lang w:val="en-US" w:eastAsia="zh-CN"/>
              </w:rPr>
              <w:t>50</w:t>
            </w:r>
            <w:r>
              <w:rPr>
                <w:rFonts w:ascii="宋体" w:hAnsi="宋体" w:eastAsia="宋体" w:cs="宋体"/>
                <w:color w:val="FF0000"/>
                <w:sz w:val="24"/>
                <w:szCs w:val="24"/>
                <w:highlight w:val="none"/>
              </w:rPr>
              <w:t>分）</w:t>
            </w:r>
            <w:r>
              <w:rPr>
                <w:rFonts w:hint="eastAsia" w:ascii="宋体" w:hAnsi="宋体" w:eastAsia="宋体" w:cs="宋体"/>
                <w:i w:val="0"/>
                <w:iCs w:val="0"/>
                <w:caps w:val="0"/>
                <w:color w:val="FF0000"/>
                <w:spacing w:val="0"/>
                <w:kern w:val="0"/>
                <w:sz w:val="24"/>
                <w:szCs w:val="24"/>
                <w:highlight w:val="none"/>
                <w:lang w:val="en-US" w:eastAsia="zh-CN" w:bidi="ar"/>
              </w:rPr>
              <w:t>，扣完为止</w:t>
            </w:r>
            <w:r>
              <w:rPr>
                <w:rFonts w:hint="eastAsia" w:ascii="宋体" w:hAnsi="宋体" w:eastAsia="宋体" w:cs="宋体"/>
                <w:b w:val="0"/>
                <w:bCs w:val="0"/>
                <w:color w:val="0000FF"/>
                <w:sz w:val="24"/>
                <w:szCs w:val="24"/>
                <w:highlight w:val="none"/>
              </w:rPr>
              <w:t>。（满分</w:t>
            </w:r>
            <w:r>
              <w:rPr>
                <w:rFonts w:hint="eastAsia" w:ascii="宋体" w:hAnsi="宋体" w:eastAsia="宋体" w:cs="宋体"/>
                <w:b w:val="0"/>
                <w:bCs w:val="0"/>
                <w:color w:val="0000FF"/>
                <w:sz w:val="24"/>
                <w:szCs w:val="24"/>
                <w:highlight w:val="none"/>
                <w:lang w:val="en-US" w:eastAsia="zh-CN"/>
              </w:rPr>
              <w:t>50</w:t>
            </w:r>
            <w:r>
              <w:rPr>
                <w:rFonts w:hint="eastAsia" w:ascii="宋体" w:hAnsi="宋体" w:eastAsia="宋体" w:cs="宋体"/>
                <w:b w:val="0"/>
                <w:bCs w:val="0"/>
                <w:color w:val="0000FF"/>
                <w:sz w:val="24"/>
                <w:szCs w:val="24"/>
                <w:highlight w:val="none"/>
              </w:rPr>
              <w:t>分）</w:t>
            </w:r>
            <w:r>
              <w:rPr>
                <w:rFonts w:hint="eastAsia" w:ascii="宋体" w:hAnsi="宋体" w:eastAsia="宋体" w:cs="宋体"/>
                <w:b w:val="0"/>
                <w:bCs w:val="0"/>
                <w:color w:val="1552D1"/>
                <w:sz w:val="24"/>
                <w:szCs w:val="24"/>
                <w:highlight w:val="none"/>
              </w:rPr>
              <w:t>【注：①招标文件中技术指标若有要求投标人提供相应佐证材料的，投标人未提供相应佐证材料或者投标人的响应承诺与其佐证材料不一致的，评标委员会将以不利于投标人的内容为准进行评审（负偏离）。②投标人必须根据该评审内容，对照招标文件的要求逐项进行应答， 如实说明正、负偏离情况，否则，有可能做出不利于投标人的评判（负偏离）。</w:t>
            </w:r>
            <w:r>
              <w:rPr>
                <w:rFonts w:hint="eastAsia" w:ascii="宋体" w:hAnsi="宋体" w:eastAsia="宋体" w:cs="宋体"/>
                <w:b w:val="0"/>
                <w:bCs w:val="0"/>
                <w:color w:val="1552D1"/>
                <w:sz w:val="24"/>
                <w:szCs w:val="24"/>
                <w:highlight w:val="none"/>
                <w:lang w:val="en-US" w:eastAsia="zh-CN"/>
              </w:rPr>
              <w:t>正偏离不加分。</w:t>
            </w:r>
            <w:r>
              <w:rPr>
                <w:rFonts w:hint="eastAsia" w:ascii="宋体" w:hAnsi="宋体" w:eastAsia="宋体" w:cs="宋体"/>
                <w:b w:val="0"/>
                <w:bCs w:val="0"/>
                <w:color w:val="1552D1"/>
                <w:sz w:val="24"/>
                <w:szCs w:val="24"/>
                <w:highlight w:val="none"/>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2</w:t>
            </w:r>
            <w:r>
              <w:rPr>
                <w:rFonts w:hint="eastAsia" w:ascii="宋体" w:hAnsi="宋体" w:eastAsia="宋体" w:cs="宋体"/>
                <w:b w:val="0"/>
                <w:bCs w:val="0"/>
                <w:color w:val="0000FF"/>
                <w:sz w:val="24"/>
                <w:szCs w:val="24"/>
                <w:highlight w:val="none"/>
              </w:rPr>
              <w:t>管理制度</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工作流程</w:t>
            </w:r>
            <w:r>
              <w:rPr>
                <w:rFonts w:hint="eastAsia" w:ascii="宋体" w:hAnsi="宋体" w:eastAsia="宋体" w:cs="宋体"/>
                <w:b w:val="0"/>
                <w:bCs w:val="0"/>
                <w:color w:val="0000FF"/>
                <w:sz w:val="24"/>
                <w:szCs w:val="24"/>
                <w:highlight w:val="none"/>
                <w:lang w:val="en-US" w:eastAsia="zh-CN"/>
              </w:rPr>
              <w:t>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根据投标人针对本采购包提供的管理制度</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工作流程方案</w:t>
            </w:r>
            <w:r>
              <w:rPr>
                <w:rFonts w:hint="eastAsia" w:ascii="宋体" w:hAnsi="宋体" w:eastAsia="宋体" w:cs="宋体"/>
                <w:b w:val="0"/>
                <w:bCs w:val="0"/>
                <w:color w:val="0000FF"/>
                <w:sz w:val="24"/>
                <w:szCs w:val="24"/>
                <w:highlight w:val="none"/>
                <w:lang w:eastAsia="zh-CN"/>
              </w:rPr>
              <w:t>（包括但不限于：</w:t>
            </w:r>
            <w:r>
              <w:rPr>
                <w:rFonts w:hint="eastAsia" w:ascii="宋体" w:hAnsi="宋体" w:eastAsia="宋体" w:cs="宋体"/>
                <w:b w:val="0"/>
                <w:bCs w:val="0"/>
                <w:color w:val="0000FF"/>
                <w:sz w:val="24"/>
                <w:szCs w:val="24"/>
                <w:highlight w:val="none"/>
              </w:rPr>
              <w:t>对接响应管理</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lang w:val="en-US" w:eastAsia="zh-CN"/>
              </w:rPr>
              <w:t>工作流程、</w:t>
            </w:r>
            <w:r>
              <w:rPr>
                <w:rFonts w:hint="eastAsia" w:ascii="宋体" w:hAnsi="宋体" w:eastAsia="宋体" w:cs="宋体"/>
                <w:b w:val="0"/>
                <w:bCs w:val="0"/>
                <w:color w:val="0000FF"/>
                <w:sz w:val="24"/>
                <w:szCs w:val="24"/>
                <w:highlight w:val="none"/>
              </w:rPr>
              <w:t>护理员培训方案</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护理员持证上岗数量</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人员后备、储备方案等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与病区管理配合方案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.0</w:t>
            </w:r>
            <w:r>
              <w:rPr>
                <w:rFonts w:hint="eastAsia" w:ascii="宋体" w:hAnsi="宋体" w:eastAsia="宋体" w:cs="宋体"/>
                <w:b w:val="0"/>
                <w:bCs w:val="0"/>
                <w:color w:val="0000FF"/>
                <w:sz w:val="24"/>
                <w:szCs w:val="24"/>
                <w:highlight w:val="none"/>
                <w:lang w:val="en-US" w:eastAsia="zh-CN"/>
              </w:rPr>
              <w:t>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根据投标人提供的日常与病区管理配套方案</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包括但不限于：</w:t>
            </w:r>
            <w:r>
              <w:rPr>
                <w:rFonts w:hint="eastAsia" w:ascii="宋体" w:hAnsi="宋体" w:eastAsia="宋体" w:cs="宋体"/>
                <w:b w:val="0"/>
                <w:bCs w:val="0"/>
                <w:color w:val="0000FF"/>
                <w:sz w:val="24"/>
                <w:szCs w:val="24"/>
                <w:highlight w:val="none"/>
                <w:lang w:val="en-US" w:eastAsia="zh-CN"/>
              </w:rPr>
              <w:t>管理制度、排班制度、</w:t>
            </w:r>
            <w:r>
              <w:rPr>
                <w:rFonts w:hint="eastAsia" w:ascii="宋体" w:hAnsi="宋体" w:eastAsia="宋体" w:cs="宋体"/>
                <w:b w:val="0"/>
                <w:bCs w:val="0"/>
                <w:color w:val="0000FF"/>
                <w:sz w:val="24"/>
                <w:szCs w:val="24"/>
                <w:highlight w:val="none"/>
              </w:rPr>
              <w:t>与病区</w:t>
            </w:r>
            <w:r>
              <w:rPr>
                <w:rFonts w:hint="eastAsia" w:ascii="宋体" w:hAnsi="宋体" w:eastAsia="宋体" w:cs="宋体"/>
                <w:b w:val="0"/>
                <w:bCs w:val="0"/>
                <w:color w:val="0000FF"/>
                <w:sz w:val="24"/>
                <w:szCs w:val="24"/>
                <w:highlight w:val="none"/>
                <w:lang w:val="en-US" w:eastAsia="zh-CN"/>
              </w:rPr>
              <w:t>管理的配套措施等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4</w:t>
            </w:r>
            <w:r>
              <w:rPr>
                <w:rFonts w:hint="eastAsia" w:ascii="宋体" w:hAnsi="宋体" w:eastAsia="宋体" w:cs="宋体"/>
                <w:b w:val="0"/>
                <w:bCs w:val="0"/>
                <w:color w:val="0000FF"/>
                <w:sz w:val="24"/>
                <w:szCs w:val="24"/>
                <w:highlight w:val="none"/>
              </w:rPr>
              <w:t>服务团队配备</w:t>
            </w:r>
            <w:r>
              <w:rPr>
                <w:rFonts w:hint="eastAsia" w:ascii="宋体" w:hAnsi="宋体" w:eastAsia="宋体" w:cs="宋体"/>
                <w:b w:val="0"/>
                <w:bCs w:val="0"/>
                <w:color w:val="0000FF"/>
                <w:sz w:val="24"/>
                <w:szCs w:val="24"/>
                <w:highlight w:val="none"/>
                <w:lang w:val="en-US" w:eastAsia="zh-CN"/>
              </w:rPr>
              <w:t>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3.00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根据各投标人针对本采购包</w:t>
            </w:r>
            <w:r>
              <w:rPr>
                <w:rFonts w:hint="eastAsia" w:ascii="宋体" w:hAnsi="宋体" w:eastAsia="宋体" w:cs="宋体"/>
                <w:b w:val="0"/>
                <w:bCs w:val="0"/>
                <w:color w:val="0000FF"/>
                <w:sz w:val="24"/>
                <w:szCs w:val="24"/>
                <w:highlight w:val="none"/>
                <w:lang w:val="en-US" w:eastAsia="zh-CN"/>
              </w:rPr>
              <w:t>提供</w:t>
            </w:r>
            <w:r>
              <w:rPr>
                <w:rFonts w:hint="eastAsia" w:ascii="宋体" w:hAnsi="宋体" w:eastAsia="宋体" w:cs="宋体"/>
                <w:b w:val="0"/>
                <w:bCs w:val="0"/>
                <w:color w:val="0000FF"/>
                <w:sz w:val="24"/>
                <w:szCs w:val="24"/>
                <w:highlight w:val="none"/>
              </w:rPr>
              <w:t>的服务团队配备</w:t>
            </w:r>
            <w:r>
              <w:rPr>
                <w:rFonts w:hint="eastAsia" w:ascii="宋体" w:hAnsi="宋体" w:eastAsia="宋体" w:cs="宋体"/>
                <w:b w:val="0"/>
                <w:bCs w:val="0"/>
                <w:color w:val="0000FF"/>
                <w:sz w:val="24"/>
                <w:szCs w:val="24"/>
                <w:highlight w:val="none"/>
                <w:lang w:val="en-US" w:eastAsia="zh-CN"/>
              </w:rPr>
              <w:t>方案</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包括但不限于：团队架构</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服务团队</w:t>
            </w:r>
            <w:r>
              <w:rPr>
                <w:rFonts w:hint="eastAsia" w:ascii="宋体" w:hAnsi="宋体" w:eastAsia="宋体" w:cs="宋体"/>
                <w:b w:val="0"/>
                <w:bCs w:val="0"/>
                <w:color w:val="0000FF"/>
                <w:sz w:val="24"/>
                <w:szCs w:val="24"/>
                <w:highlight w:val="none"/>
                <w:lang w:val="en-US" w:eastAsia="zh-CN"/>
              </w:rPr>
              <w:t>人员</w:t>
            </w:r>
            <w:r>
              <w:rPr>
                <w:rFonts w:hint="eastAsia" w:ascii="宋体" w:hAnsi="宋体" w:eastAsia="宋体" w:cs="宋体"/>
                <w:b w:val="0"/>
                <w:bCs w:val="0"/>
                <w:color w:val="0000FF"/>
                <w:sz w:val="24"/>
                <w:szCs w:val="24"/>
                <w:highlight w:val="none"/>
              </w:rPr>
              <w:t>责任分工</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lang w:val="en-US" w:eastAsia="zh-CN"/>
              </w:rPr>
              <w:t>能</w:t>
            </w:r>
            <w:r>
              <w:rPr>
                <w:rFonts w:hint="eastAsia" w:ascii="宋体" w:hAnsi="宋体" w:eastAsia="宋体" w:cs="宋体"/>
                <w:b w:val="0"/>
                <w:bCs w:val="0"/>
                <w:color w:val="0000FF"/>
                <w:sz w:val="24"/>
                <w:szCs w:val="24"/>
                <w:highlight w:val="none"/>
              </w:rPr>
              <w:t>及时与采购方沟通协调</w:t>
            </w:r>
            <w:r>
              <w:rPr>
                <w:rFonts w:hint="eastAsia" w:ascii="宋体" w:hAnsi="宋体" w:eastAsia="宋体" w:cs="宋体"/>
                <w:b w:val="0"/>
                <w:bCs w:val="0"/>
                <w:color w:val="0000FF"/>
                <w:sz w:val="24"/>
                <w:szCs w:val="24"/>
                <w:highlight w:val="none"/>
                <w:lang w:val="en-US" w:eastAsia="zh-CN"/>
              </w:rPr>
              <w:t>的方案等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5</w:t>
            </w:r>
            <w:r>
              <w:rPr>
                <w:rFonts w:hint="eastAsia" w:ascii="宋体" w:hAnsi="宋体" w:eastAsia="宋体" w:cs="宋体"/>
                <w:b w:val="0"/>
                <w:bCs w:val="0"/>
                <w:color w:val="0000FF"/>
                <w:sz w:val="24"/>
                <w:szCs w:val="24"/>
                <w:highlight w:val="none"/>
              </w:rPr>
              <w:t>员工管理方案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3.00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根据投标人针对本采购包投入员工管理方案（包括但不限于：工作管理制度、奖惩制度、人性关怀制度和人员稳定措施方案等），由评委进行评分</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6</w:t>
            </w:r>
            <w:r>
              <w:rPr>
                <w:rFonts w:hint="eastAsia" w:ascii="宋体" w:hAnsi="宋体" w:eastAsia="宋体" w:cs="宋体"/>
                <w:b w:val="0"/>
                <w:bCs w:val="0"/>
                <w:color w:val="0000FF"/>
                <w:sz w:val="24"/>
                <w:szCs w:val="24"/>
                <w:highlight w:val="none"/>
              </w:rPr>
              <w:t>投诉处理</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2.00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FF0000"/>
                <w:sz w:val="24"/>
                <w:szCs w:val="24"/>
                <w:highlight w:val="none"/>
              </w:rPr>
              <w:t>根据投标人针对本采购包制定的投诉处理方案（包括但不限于：处理投诉机构、投诉处理具体流程、信息反馈处理流程、信息反馈处理时间等）</w:t>
            </w:r>
            <w:r>
              <w:rPr>
                <w:rFonts w:hint="eastAsia" w:ascii="宋体" w:hAnsi="宋体" w:eastAsia="宋体" w:cs="宋体"/>
                <w:b w:val="0"/>
                <w:bCs w:val="0"/>
                <w:color w:val="FF0000"/>
                <w:sz w:val="24"/>
                <w:szCs w:val="24"/>
                <w:highlight w:val="none"/>
                <w:lang w:eastAsia="zh-CN"/>
              </w:rPr>
              <w:t>，</w:t>
            </w:r>
            <w:r>
              <w:rPr>
                <w:rFonts w:hint="eastAsia" w:ascii="宋体" w:hAnsi="宋体" w:eastAsia="宋体" w:cs="宋体"/>
                <w:b w:val="0"/>
                <w:bCs w:val="0"/>
                <w:color w:val="FF0000"/>
                <w:sz w:val="24"/>
                <w:szCs w:val="24"/>
                <w:highlight w:val="none"/>
              </w:rPr>
              <w:t>由评委进行评分</w:t>
            </w:r>
            <w:r>
              <w:rPr>
                <w:rFonts w:hint="eastAsia" w:ascii="宋体" w:hAnsi="宋体" w:eastAsia="宋体" w:cs="宋体"/>
                <w:b w:val="0"/>
                <w:bCs w:val="0"/>
                <w:color w:val="FF0000"/>
                <w:sz w:val="24"/>
                <w:szCs w:val="24"/>
                <w:highlight w:val="none"/>
                <w:lang w:eastAsia="zh-CN"/>
              </w:rPr>
              <w:t>：</w:t>
            </w:r>
            <w:r>
              <w:rPr>
                <w:rFonts w:hint="eastAsia" w:ascii="宋体" w:hAnsi="宋体" w:eastAsia="宋体" w:cs="宋体"/>
                <w:b w:val="0"/>
                <w:bCs w:val="0"/>
                <w:color w:val="FF0000"/>
                <w:sz w:val="24"/>
                <w:szCs w:val="24"/>
                <w:highlight w:val="none"/>
              </w:rPr>
              <w:t>方案包含的以上要点齐全、内容与要点相符，有展开详细的阐述且能够适用于本合同包得</w:t>
            </w:r>
            <w:r>
              <w:rPr>
                <w:rFonts w:hint="eastAsia" w:ascii="宋体" w:hAnsi="宋体" w:eastAsia="宋体" w:cs="宋体"/>
                <w:b w:val="0"/>
                <w:bCs w:val="0"/>
                <w:color w:val="FF0000"/>
                <w:sz w:val="24"/>
                <w:szCs w:val="24"/>
                <w:highlight w:val="none"/>
                <w:lang w:val="en-US" w:eastAsia="zh-CN"/>
              </w:rPr>
              <w:t>2</w:t>
            </w:r>
            <w:r>
              <w:rPr>
                <w:rFonts w:hint="eastAsia" w:ascii="宋体" w:hAnsi="宋体" w:eastAsia="宋体" w:cs="宋体"/>
                <w:b w:val="0"/>
                <w:bCs w:val="0"/>
                <w:color w:val="FF0000"/>
                <w:sz w:val="24"/>
                <w:szCs w:val="24"/>
                <w:highlight w:val="none"/>
              </w:rPr>
              <w:t>分；方案所包含的要点齐全，内容基本能够适用于本合同包的得</w:t>
            </w:r>
            <w:r>
              <w:rPr>
                <w:rFonts w:hint="eastAsia" w:ascii="宋体" w:hAnsi="宋体" w:eastAsia="宋体" w:cs="宋体"/>
                <w:b w:val="0"/>
                <w:bCs w:val="0"/>
                <w:color w:val="FF0000"/>
                <w:sz w:val="24"/>
                <w:szCs w:val="24"/>
                <w:highlight w:val="none"/>
                <w:lang w:val="en-US" w:eastAsia="zh-CN"/>
              </w:rPr>
              <w:t>1.8</w:t>
            </w:r>
            <w:r>
              <w:rPr>
                <w:rFonts w:hint="eastAsia" w:ascii="宋体" w:hAnsi="宋体" w:eastAsia="宋体" w:cs="宋体"/>
                <w:b w:val="0"/>
                <w:bCs w:val="0"/>
                <w:color w:val="FF0000"/>
                <w:sz w:val="24"/>
                <w:szCs w:val="24"/>
                <w:highlight w:val="none"/>
              </w:rPr>
              <w:t>分；方案所包含的要点有偏差或内容部分偏差的得</w:t>
            </w:r>
            <w:r>
              <w:rPr>
                <w:rFonts w:hint="eastAsia" w:ascii="宋体" w:hAnsi="宋体" w:eastAsia="宋体" w:cs="宋体"/>
                <w:b w:val="0"/>
                <w:bCs w:val="0"/>
                <w:color w:val="FF0000"/>
                <w:sz w:val="24"/>
                <w:szCs w:val="24"/>
                <w:highlight w:val="none"/>
                <w:lang w:val="en-US" w:eastAsia="zh-CN"/>
              </w:rPr>
              <w:t>1.5</w:t>
            </w:r>
            <w:r>
              <w:rPr>
                <w:rFonts w:hint="eastAsia" w:ascii="宋体" w:hAnsi="宋体" w:eastAsia="宋体" w:cs="宋体"/>
                <w:b w:val="0"/>
                <w:bCs w:val="0"/>
                <w:color w:val="FF0000"/>
                <w:sz w:val="24"/>
                <w:szCs w:val="24"/>
                <w:highlight w:val="none"/>
              </w:rPr>
              <w:t>分；未提供或内容存在明显错误、内容明显不适用于本合同包需求的均不得分。（满分</w:t>
            </w:r>
            <w:r>
              <w:rPr>
                <w:rFonts w:hint="eastAsia" w:ascii="宋体" w:hAnsi="宋体" w:eastAsia="宋体" w:cs="宋体"/>
                <w:b w:val="0"/>
                <w:bCs w:val="0"/>
                <w:color w:val="FF0000"/>
                <w:sz w:val="24"/>
                <w:szCs w:val="24"/>
                <w:highlight w:val="none"/>
                <w:lang w:val="en-US" w:eastAsia="zh-CN"/>
              </w:rPr>
              <w:t>2</w:t>
            </w:r>
            <w:r>
              <w:rPr>
                <w:rFonts w:hint="eastAsia" w:ascii="宋体" w:hAnsi="宋体" w:eastAsia="宋体" w:cs="宋体"/>
                <w:b w:val="0"/>
                <w:bCs w:val="0"/>
                <w:color w:val="FF0000"/>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7</w:t>
            </w:r>
            <w:r>
              <w:rPr>
                <w:rFonts w:hint="eastAsia" w:ascii="宋体" w:hAnsi="宋体" w:eastAsia="宋体" w:cs="宋体"/>
                <w:b w:val="0"/>
                <w:bCs w:val="0"/>
                <w:color w:val="0000FF"/>
                <w:sz w:val="24"/>
                <w:szCs w:val="24"/>
                <w:highlight w:val="none"/>
              </w:rPr>
              <w:t>应急预备方案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3.00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根据投标人针对本采购包</w:t>
            </w:r>
            <w:r>
              <w:rPr>
                <w:rFonts w:hint="eastAsia" w:ascii="宋体" w:hAnsi="宋体" w:eastAsia="宋体" w:cs="宋体"/>
                <w:b w:val="0"/>
                <w:bCs w:val="0"/>
                <w:color w:val="0000FF"/>
                <w:sz w:val="24"/>
                <w:szCs w:val="24"/>
                <w:highlight w:val="none"/>
                <w:lang w:val="en-US" w:eastAsia="zh-CN"/>
              </w:rPr>
              <w:t>制定的</w:t>
            </w:r>
            <w:r>
              <w:rPr>
                <w:rFonts w:hint="eastAsia" w:ascii="宋体" w:hAnsi="宋体" w:eastAsia="宋体" w:cs="宋体"/>
                <w:b w:val="0"/>
                <w:bCs w:val="0"/>
                <w:color w:val="0000FF"/>
                <w:sz w:val="24"/>
                <w:szCs w:val="24"/>
                <w:highlight w:val="none"/>
              </w:rPr>
              <w:t>应急预备方案（包括但不限于：如法定节假日、春运期间、寒暑假保障、患者跌倒及意外走失等</w:t>
            </w:r>
            <w:r>
              <w:rPr>
                <w:rFonts w:hint="eastAsia" w:ascii="宋体" w:hAnsi="宋体" w:eastAsia="宋体" w:cs="宋体"/>
                <w:b w:val="0"/>
                <w:bCs w:val="0"/>
                <w:color w:val="0000FF"/>
                <w:sz w:val="24"/>
                <w:szCs w:val="24"/>
                <w:highlight w:val="none"/>
                <w:lang w:val="en-US" w:eastAsia="zh-CN"/>
              </w:rPr>
              <w:t>情况</w:t>
            </w:r>
            <w:r>
              <w:rPr>
                <w:rFonts w:hint="eastAsia" w:ascii="宋体" w:hAnsi="宋体" w:eastAsia="宋体" w:cs="宋体"/>
                <w:b w:val="0"/>
                <w:bCs w:val="0"/>
                <w:color w:val="0000FF"/>
                <w:sz w:val="24"/>
                <w:szCs w:val="24"/>
                <w:highlight w:val="none"/>
              </w:rPr>
              <w:t>的应对措施</w:t>
            </w:r>
            <w:r>
              <w:rPr>
                <w:rFonts w:hint="eastAsia" w:ascii="宋体" w:hAnsi="宋体" w:eastAsia="宋体" w:cs="宋体"/>
                <w:b w:val="0"/>
                <w:bCs w:val="0"/>
                <w:color w:val="0000FF"/>
                <w:sz w:val="24"/>
                <w:szCs w:val="24"/>
                <w:highlight w:val="none"/>
                <w:lang w:val="en-US" w:eastAsia="zh-CN"/>
              </w:rPr>
              <w:t>和</w:t>
            </w:r>
            <w:r>
              <w:rPr>
                <w:rFonts w:hint="eastAsia" w:ascii="宋体" w:hAnsi="宋体" w:eastAsia="宋体" w:cs="宋体"/>
                <w:b w:val="0"/>
                <w:bCs w:val="0"/>
                <w:color w:val="0000FF"/>
                <w:sz w:val="24"/>
                <w:szCs w:val="24"/>
                <w:highlight w:val="none"/>
              </w:rPr>
              <w:t>陪护工作出现服务质量事故</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lang w:val="en-US" w:eastAsia="zh-CN"/>
              </w:rPr>
              <w:t>如：</w:t>
            </w:r>
            <w:r>
              <w:rPr>
                <w:rFonts w:hint="eastAsia" w:ascii="宋体" w:hAnsi="宋体" w:eastAsia="宋体" w:cs="宋体"/>
                <w:b w:val="0"/>
                <w:bCs w:val="0"/>
                <w:color w:val="0000FF"/>
                <w:sz w:val="24"/>
                <w:szCs w:val="24"/>
                <w:highlight w:val="none"/>
              </w:rPr>
              <w:t>陪护人员失职制定的解决补救措施</w:t>
            </w:r>
            <w:r>
              <w:rPr>
                <w:rFonts w:hint="eastAsia" w:ascii="宋体" w:hAnsi="宋体" w:eastAsia="宋体" w:cs="宋体"/>
                <w:b w:val="0"/>
                <w:bCs w:val="0"/>
                <w:color w:val="0000FF"/>
                <w:sz w:val="24"/>
                <w:szCs w:val="24"/>
                <w:highlight w:val="none"/>
                <w:lang w:val="en-US" w:eastAsia="zh-CN"/>
              </w:rPr>
              <w:t>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F2.</w:t>
            </w:r>
            <w:r>
              <w:rPr>
                <w:rFonts w:hint="eastAsia" w:ascii="宋体" w:hAnsi="宋体" w:eastAsia="宋体" w:cs="宋体"/>
                <w:b w:val="0"/>
                <w:bCs w:val="0"/>
                <w:color w:val="1552D1"/>
                <w:sz w:val="24"/>
                <w:szCs w:val="24"/>
                <w:highlight w:val="none"/>
                <w:lang w:val="en-US" w:eastAsia="zh-CN"/>
              </w:rPr>
              <w:t>8</w:t>
            </w:r>
            <w:r>
              <w:rPr>
                <w:rFonts w:hint="eastAsia" w:ascii="宋体" w:hAnsi="宋体" w:eastAsia="宋体" w:cs="宋体"/>
                <w:b w:val="0"/>
                <w:bCs w:val="0"/>
                <w:color w:val="1552D1"/>
                <w:sz w:val="24"/>
                <w:szCs w:val="24"/>
                <w:highlight w:val="none"/>
              </w:rPr>
              <w:t>服务保障</w:t>
            </w:r>
          </w:p>
        </w:tc>
        <w:tc>
          <w:tcPr>
            <w:tcW w:w="936"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601"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是</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投标人拟派驻本采购包的人员持有培训机构出具的医疗护理员证书</w:t>
            </w:r>
            <w:r>
              <w:rPr>
                <w:rFonts w:hint="eastAsia" w:ascii="宋体" w:hAnsi="宋体" w:eastAsia="宋体" w:cs="宋体"/>
                <w:b w:val="0"/>
                <w:bCs w:val="0"/>
                <w:color w:val="FF0000"/>
                <w:sz w:val="24"/>
                <w:szCs w:val="24"/>
                <w:highlight w:val="none"/>
                <w:lang w:val="en-US" w:eastAsia="zh-CN"/>
              </w:rPr>
              <w:t>或护理专业毕业证</w:t>
            </w:r>
            <w:r>
              <w:rPr>
                <w:rFonts w:hint="eastAsia" w:ascii="宋体" w:hAnsi="宋体" w:eastAsia="宋体" w:cs="宋体"/>
                <w:b w:val="0"/>
                <w:bCs w:val="0"/>
                <w:color w:val="1552D1"/>
                <w:sz w:val="24"/>
                <w:szCs w:val="24"/>
                <w:highlight w:val="none"/>
              </w:rPr>
              <w:t>：</w:t>
            </w:r>
            <w:r>
              <w:rPr>
                <w:rFonts w:hint="eastAsia" w:ascii="宋体" w:hAnsi="宋体" w:eastAsia="宋体" w:cs="宋体"/>
                <w:b w:val="0"/>
                <w:bCs w:val="0"/>
                <w:color w:val="FF0000"/>
                <w:sz w:val="24"/>
                <w:szCs w:val="24"/>
                <w:highlight w:val="none"/>
              </w:rPr>
              <w:t>提供</w:t>
            </w:r>
            <w:r>
              <w:rPr>
                <w:rFonts w:hint="eastAsia" w:ascii="宋体" w:hAnsi="宋体" w:eastAsia="宋体" w:cs="宋体"/>
                <w:b w:val="0"/>
                <w:bCs w:val="0"/>
                <w:color w:val="FF0000"/>
                <w:sz w:val="24"/>
                <w:szCs w:val="24"/>
                <w:highlight w:val="none"/>
                <w:lang w:val="en-US" w:eastAsia="zh-CN"/>
              </w:rPr>
              <w:t>230</w:t>
            </w:r>
            <w:r>
              <w:rPr>
                <w:rFonts w:hint="eastAsia" w:ascii="宋体" w:hAnsi="宋体" w:eastAsia="宋体" w:cs="宋体"/>
                <w:b w:val="0"/>
                <w:bCs w:val="0"/>
                <w:color w:val="FF0000"/>
                <w:sz w:val="24"/>
                <w:szCs w:val="24"/>
                <w:highlight w:val="none"/>
              </w:rPr>
              <w:t xml:space="preserve">人的得0.5分； </w:t>
            </w:r>
            <w:r>
              <w:rPr>
                <w:rFonts w:hint="eastAsia" w:ascii="宋体" w:hAnsi="宋体" w:eastAsia="宋体" w:cs="宋体"/>
                <w:b w:val="0"/>
                <w:bCs w:val="0"/>
                <w:color w:val="FF0000"/>
                <w:sz w:val="24"/>
                <w:szCs w:val="24"/>
                <w:highlight w:val="none"/>
                <w:lang w:val="en-US" w:eastAsia="zh-CN"/>
              </w:rPr>
              <w:t>230</w:t>
            </w:r>
            <w:r>
              <w:rPr>
                <w:rFonts w:hint="eastAsia" w:ascii="宋体" w:hAnsi="宋体" w:eastAsia="宋体" w:cs="宋体"/>
                <w:b w:val="0"/>
                <w:bCs w:val="0"/>
                <w:color w:val="FF0000"/>
                <w:sz w:val="24"/>
                <w:szCs w:val="24"/>
                <w:highlight w:val="none"/>
              </w:rPr>
              <w:t>人（不含）至</w:t>
            </w:r>
            <w:r>
              <w:rPr>
                <w:rFonts w:hint="eastAsia" w:ascii="宋体" w:hAnsi="宋体" w:eastAsia="宋体" w:cs="宋体"/>
                <w:b w:val="0"/>
                <w:bCs w:val="0"/>
                <w:color w:val="FF0000"/>
                <w:sz w:val="24"/>
                <w:szCs w:val="24"/>
                <w:highlight w:val="none"/>
                <w:lang w:val="en-US" w:eastAsia="zh-CN"/>
              </w:rPr>
              <w:t>322</w:t>
            </w:r>
            <w:r>
              <w:rPr>
                <w:rFonts w:hint="eastAsia" w:ascii="宋体" w:hAnsi="宋体" w:eastAsia="宋体" w:cs="宋体"/>
                <w:b w:val="0"/>
                <w:bCs w:val="0"/>
                <w:color w:val="FF0000"/>
                <w:sz w:val="24"/>
                <w:szCs w:val="24"/>
                <w:highlight w:val="none"/>
              </w:rPr>
              <w:t>人的得1.5分，</w:t>
            </w:r>
            <w:r>
              <w:rPr>
                <w:rFonts w:hint="eastAsia" w:ascii="宋体" w:hAnsi="宋体" w:eastAsia="宋体" w:cs="宋体"/>
                <w:b w:val="0"/>
                <w:bCs w:val="0"/>
                <w:color w:val="FF0000"/>
                <w:sz w:val="24"/>
                <w:szCs w:val="24"/>
                <w:highlight w:val="none"/>
                <w:lang w:val="en-US" w:eastAsia="zh-CN"/>
              </w:rPr>
              <w:t>322</w:t>
            </w:r>
            <w:r>
              <w:rPr>
                <w:rFonts w:hint="eastAsia" w:ascii="宋体" w:hAnsi="宋体" w:eastAsia="宋体" w:cs="宋体"/>
                <w:b w:val="0"/>
                <w:bCs w:val="0"/>
                <w:color w:val="FF0000"/>
                <w:sz w:val="24"/>
                <w:szCs w:val="24"/>
                <w:highlight w:val="none"/>
              </w:rPr>
              <w:t xml:space="preserve">人（不含）及以上的得3分, </w:t>
            </w:r>
            <w:r>
              <w:rPr>
                <w:rFonts w:hint="eastAsia" w:ascii="宋体" w:hAnsi="宋体" w:eastAsia="宋体" w:cs="宋体"/>
                <w:b w:val="0"/>
                <w:bCs w:val="0"/>
                <w:color w:val="1552D1"/>
                <w:sz w:val="24"/>
                <w:szCs w:val="24"/>
                <w:highlight w:val="none"/>
              </w:rPr>
              <w:t>须同时提供培训机构出具的医疗护理员证书复印件</w:t>
            </w:r>
            <w:r>
              <w:rPr>
                <w:rFonts w:hint="eastAsia" w:ascii="宋体" w:hAnsi="宋体" w:eastAsia="宋体" w:cs="宋体"/>
                <w:b w:val="0"/>
                <w:bCs w:val="0"/>
                <w:color w:val="1552D1"/>
                <w:sz w:val="24"/>
                <w:szCs w:val="24"/>
                <w:highlight w:val="none"/>
                <w:lang w:val="en-US" w:eastAsia="zh-CN"/>
              </w:rPr>
              <w:t>或</w:t>
            </w:r>
            <w:r>
              <w:rPr>
                <w:rFonts w:hint="eastAsia" w:ascii="宋体" w:hAnsi="宋体" w:eastAsia="宋体" w:cs="宋体"/>
                <w:b w:val="0"/>
                <w:bCs w:val="0"/>
                <w:color w:val="FF0000"/>
                <w:sz w:val="24"/>
                <w:szCs w:val="24"/>
                <w:highlight w:val="none"/>
                <w:lang w:val="en-US" w:eastAsia="zh-CN"/>
              </w:rPr>
              <w:t>护理中等专业学校毕业及以上的毕业证书复印件</w:t>
            </w:r>
            <w:r>
              <w:rPr>
                <w:rFonts w:hint="eastAsia" w:ascii="宋体" w:hAnsi="宋体" w:eastAsia="宋体" w:cs="宋体"/>
                <w:b w:val="0"/>
                <w:bCs w:val="0"/>
                <w:color w:val="FF0000"/>
                <w:sz w:val="24"/>
                <w:szCs w:val="24"/>
                <w:highlight w:val="none"/>
              </w:rPr>
              <w:t>、</w:t>
            </w:r>
            <w:r>
              <w:rPr>
                <w:rFonts w:hint="eastAsia" w:ascii="宋体" w:hAnsi="宋体" w:eastAsia="宋体" w:cs="宋体"/>
                <w:b w:val="0"/>
                <w:bCs w:val="0"/>
                <w:color w:val="1552D1"/>
                <w:sz w:val="24"/>
                <w:szCs w:val="24"/>
                <w:highlight w:val="none"/>
              </w:rPr>
              <w:t>劳动合同复印件、附件1人员对照表、近半年内任意一个月投标人开户行为名单内护理员发放工资流水。未提供或提供不全的不得分。（满分3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bl>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FF0000"/>
          <w:sz w:val="24"/>
          <w:szCs w:val="24"/>
          <w:highlight w:val="none"/>
        </w:rPr>
        <w:t>商务项（F3×A3）满分为</w:t>
      </w:r>
      <w:r>
        <w:rPr>
          <w:rFonts w:hint="eastAsia" w:ascii="宋体" w:hAnsi="宋体" w:eastAsia="宋体" w:cs="宋体"/>
          <w:b w:val="0"/>
          <w:bCs w:val="0"/>
          <w:color w:val="FF0000"/>
          <w:sz w:val="24"/>
          <w:szCs w:val="24"/>
          <w:highlight w:val="none"/>
          <w:lang w:val="en-US" w:eastAsia="zh-CN"/>
        </w:rPr>
        <w:t>20</w:t>
      </w:r>
      <w:r>
        <w:rPr>
          <w:rFonts w:hint="eastAsia" w:ascii="宋体" w:hAnsi="宋体" w:eastAsia="宋体" w:cs="宋体"/>
          <w:b w:val="0"/>
          <w:bCs w:val="0"/>
          <w:color w:val="FF0000"/>
          <w:sz w:val="24"/>
          <w:szCs w:val="24"/>
          <w:highlight w:val="none"/>
        </w:rPr>
        <w:t>.00分</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0"/>
        <w:gridCol w:w="936"/>
        <w:gridCol w:w="456"/>
        <w:gridCol w:w="594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项目</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分值</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是否客观项</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rPr>
              <w:t>F3.1.1 经验</w:t>
            </w:r>
            <w:r>
              <w:rPr>
                <w:rFonts w:hint="eastAsia" w:ascii="宋体" w:hAnsi="宋体" w:eastAsia="宋体" w:cs="宋体"/>
                <w:b w:val="0"/>
                <w:bCs w:val="0"/>
                <w:color w:val="1552D1"/>
                <w:sz w:val="24"/>
                <w:szCs w:val="24"/>
                <w:highlight w:val="none"/>
                <w:lang w:val="en-US" w:eastAsia="zh-CN"/>
              </w:rPr>
              <w:t>1</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1.0000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rPr>
              <w:t>根据投标人提供2020年1月1日起至本采购包投标截止时间止(日期以合同签订时间为准)，投标人有已完成或正在服务的三级医院</w:t>
            </w:r>
            <w:r>
              <w:rPr>
                <w:rFonts w:hint="eastAsia" w:ascii="宋体" w:hAnsi="宋体" w:eastAsia="宋体" w:cs="宋体"/>
                <w:b w:val="0"/>
                <w:bCs w:val="0"/>
                <w:color w:val="1552D1"/>
                <w:sz w:val="24"/>
                <w:szCs w:val="24"/>
                <w:highlight w:val="none"/>
                <w:lang w:eastAsia="zh-CN"/>
              </w:rPr>
              <w:t>免陪照护</w:t>
            </w:r>
            <w:r>
              <w:rPr>
                <w:rFonts w:hint="eastAsia" w:ascii="宋体" w:hAnsi="宋体" w:eastAsia="宋体" w:cs="宋体"/>
                <w:b w:val="0"/>
                <w:bCs w:val="0"/>
                <w:color w:val="1552D1"/>
                <w:sz w:val="24"/>
                <w:szCs w:val="24"/>
                <w:highlight w:val="none"/>
              </w:rPr>
              <w:t>项目</w:t>
            </w:r>
            <w:r>
              <w:rPr>
                <w:rFonts w:hint="eastAsia" w:ascii="宋体" w:hAnsi="宋体" w:eastAsia="宋体" w:cs="宋体"/>
                <w:b w:val="0"/>
                <w:bCs w:val="0"/>
                <w:color w:val="FF0000"/>
                <w:sz w:val="24"/>
                <w:szCs w:val="24"/>
                <w:highlight w:val="none"/>
                <w:lang w:val="en-US" w:eastAsia="zh-CN"/>
              </w:rPr>
              <w:t>类似</w:t>
            </w:r>
            <w:r>
              <w:rPr>
                <w:rFonts w:hint="eastAsia" w:ascii="宋体" w:hAnsi="宋体" w:eastAsia="宋体" w:cs="宋体"/>
                <w:b w:val="0"/>
                <w:bCs w:val="0"/>
                <w:color w:val="1552D1"/>
                <w:sz w:val="24"/>
                <w:szCs w:val="24"/>
                <w:highlight w:val="none"/>
              </w:rPr>
              <w:t>经验情况由评委进行评分:</w:t>
            </w:r>
            <w:r>
              <w:rPr>
                <w:rFonts w:hint="eastAsia" w:ascii="宋体" w:hAnsi="宋体" w:eastAsia="宋体" w:cs="宋体"/>
                <w:b w:val="0"/>
                <w:bCs w:val="0"/>
                <w:color w:val="FF0000"/>
                <w:sz w:val="24"/>
                <w:szCs w:val="24"/>
                <w:highlight w:val="none"/>
              </w:rPr>
              <w:t>提供一份的得1分</w:t>
            </w:r>
            <w:r>
              <w:rPr>
                <w:rFonts w:hint="eastAsia" w:ascii="宋体" w:hAnsi="宋体" w:eastAsia="宋体" w:cs="宋体"/>
                <w:b w:val="0"/>
                <w:bCs w:val="0"/>
                <w:color w:val="1552D1"/>
                <w:sz w:val="24"/>
                <w:szCs w:val="24"/>
                <w:highlight w:val="none"/>
              </w:rPr>
              <w:t>，满分1分。投标人应同时提供该项目的1.中标通知书复印件2.采购合同文本复印件3.证明项目正常运行的相关文件复印件。评委会将保留要求投标人提供原件核查的权利。未提供完整证明文件复印件的不得分.评标过程中如发现填报不实，本项不得分。(满分1分)。注：同一项目按一个计算经验计算。</w:t>
            </w:r>
            <w:r>
              <w:rPr>
                <w:rFonts w:hint="eastAsia" w:ascii="宋体" w:hAnsi="宋体" w:eastAsia="宋体" w:cs="宋体"/>
                <w:b w:val="0"/>
                <w:bCs w:val="0"/>
                <w:color w:val="1552D1"/>
                <w:sz w:val="24"/>
                <w:szCs w:val="24"/>
                <w:highlight w:val="none"/>
                <w:lang w:val="en-US" w:eastAsia="zh-CN"/>
              </w:rPr>
              <w:t>本项不得与“</w:t>
            </w:r>
            <w:r>
              <w:rPr>
                <w:rFonts w:hint="eastAsia" w:ascii="宋体" w:hAnsi="宋体" w:eastAsia="宋体" w:cs="宋体"/>
                <w:b w:val="0"/>
                <w:bCs w:val="0"/>
                <w:color w:val="1552D1"/>
                <w:sz w:val="24"/>
                <w:szCs w:val="24"/>
                <w:highlight w:val="none"/>
              </w:rPr>
              <w:t>F3.1.2 经验</w:t>
            </w:r>
            <w:r>
              <w:rPr>
                <w:rFonts w:hint="eastAsia" w:ascii="宋体" w:hAnsi="宋体" w:eastAsia="宋体" w:cs="宋体"/>
                <w:b w:val="0"/>
                <w:bCs w:val="0"/>
                <w:color w:val="1552D1"/>
                <w:sz w:val="24"/>
                <w:szCs w:val="24"/>
                <w:highlight w:val="none"/>
                <w:lang w:val="en-US" w:eastAsia="zh-CN"/>
              </w:rPr>
              <w:t>2”和</w:t>
            </w:r>
            <w:r>
              <w:rPr>
                <w:rFonts w:hint="eastAsia" w:ascii="宋体" w:hAnsi="宋体" w:eastAsia="宋体" w:cs="宋体"/>
                <w:b w:val="0"/>
                <w:bCs w:val="0"/>
                <w:color w:val="1552D1"/>
                <w:sz w:val="24"/>
                <w:szCs w:val="24"/>
                <w:highlight w:val="none"/>
              </w:rPr>
              <w:t>F3.2满意度</w:t>
            </w:r>
            <w:r>
              <w:rPr>
                <w:rFonts w:hint="eastAsia" w:ascii="宋体" w:hAnsi="宋体" w:eastAsia="宋体" w:cs="宋体"/>
                <w:b w:val="0"/>
                <w:bCs w:val="0"/>
                <w:color w:val="1552D1"/>
                <w:sz w:val="24"/>
                <w:szCs w:val="24"/>
                <w:highlight w:val="none"/>
                <w:lang w:val="en-US" w:eastAsia="zh-CN"/>
              </w:rPr>
              <w:t>重复得分。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rPr>
              <w:t>F3.1.2 经验</w:t>
            </w:r>
            <w:r>
              <w:rPr>
                <w:rFonts w:hint="eastAsia" w:ascii="宋体" w:hAnsi="宋体" w:eastAsia="宋体" w:cs="宋体"/>
                <w:b w:val="0"/>
                <w:bCs w:val="0"/>
                <w:color w:val="1552D1"/>
                <w:sz w:val="24"/>
                <w:szCs w:val="24"/>
                <w:highlight w:val="none"/>
                <w:lang w:val="en-US" w:eastAsia="zh-CN"/>
              </w:rPr>
              <w:t>2</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根据投标人提供2020年1月1日起至本采购包投标截止时间止(日期以合同签订时间为准)，投标人有已完成或正在服务的三级医院护理员项目经验情况由评委进行评分:每提供一份护理员项目，得0.5分，满分2分。投标人应同时提供该项目的1.中标通知书复印件2.采购合同文本复印件3.证明项目正常运行的相关文件复印件。评委会将保留要求投标人提供原件核查的权利。未提供完整证明文件复印件的不得分.评标过程中如发现填报不实，本项不得分。(满分2分)注：同一项目按一个计算经验计算。</w:t>
            </w:r>
            <w:r>
              <w:rPr>
                <w:rFonts w:hint="eastAsia" w:ascii="宋体" w:hAnsi="宋体" w:eastAsia="宋体" w:cs="宋体"/>
                <w:b w:val="0"/>
                <w:bCs w:val="0"/>
                <w:color w:val="1552D1"/>
                <w:sz w:val="24"/>
                <w:szCs w:val="24"/>
                <w:highlight w:val="none"/>
                <w:lang w:val="en-US" w:eastAsia="zh-CN"/>
              </w:rPr>
              <w:t>本项不得与“</w:t>
            </w:r>
            <w:r>
              <w:rPr>
                <w:rFonts w:hint="eastAsia" w:ascii="宋体" w:hAnsi="宋体" w:eastAsia="宋体" w:cs="宋体"/>
                <w:b w:val="0"/>
                <w:bCs w:val="0"/>
                <w:color w:val="1552D1"/>
                <w:sz w:val="24"/>
                <w:szCs w:val="24"/>
                <w:highlight w:val="none"/>
              </w:rPr>
              <w:t>F3.1.</w:t>
            </w:r>
            <w:r>
              <w:rPr>
                <w:rFonts w:hint="eastAsia" w:ascii="宋体" w:hAnsi="宋体" w:eastAsia="宋体" w:cs="宋体"/>
                <w:b w:val="0"/>
                <w:bCs w:val="0"/>
                <w:color w:val="1552D1"/>
                <w:sz w:val="24"/>
                <w:szCs w:val="24"/>
                <w:highlight w:val="none"/>
                <w:lang w:val="en-US" w:eastAsia="zh-CN"/>
              </w:rPr>
              <w:t>1</w:t>
            </w:r>
            <w:r>
              <w:rPr>
                <w:rFonts w:hint="eastAsia" w:ascii="宋体" w:hAnsi="宋体" w:eastAsia="宋体" w:cs="宋体"/>
                <w:b w:val="0"/>
                <w:bCs w:val="0"/>
                <w:color w:val="1552D1"/>
                <w:sz w:val="24"/>
                <w:szCs w:val="24"/>
                <w:highlight w:val="none"/>
              </w:rPr>
              <w:t xml:space="preserve"> 经验</w:t>
            </w:r>
            <w:r>
              <w:rPr>
                <w:rFonts w:hint="eastAsia" w:ascii="宋体" w:hAnsi="宋体" w:eastAsia="宋体" w:cs="宋体"/>
                <w:b w:val="0"/>
                <w:bCs w:val="0"/>
                <w:color w:val="1552D1"/>
                <w:sz w:val="24"/>
                <w:szCs w:val="24"/>
                <w:highlight w:val="none"/>
                <w:lang w:val="en-US" w:eastAsia="zh-CN"/>
              </w:rPr>
              <w:t>1”和</w:t>
            </w:r>
            <w:r>
              <w:rPr>
                <w:rFonts w:hint="eastAsia" w:ascii="宋体" w:hAnsi="宋体" w:eastAsia="宋体" w:cs="宋体"/>
                <w:b w:val="0"/>
                <w:bCs w:val="0"/>
                <w:color w:val="1552D1"/>
                <w:sz w:val="24"/>
                <w:szCs w:val="24"/>
                <w:highlight w:val="none"/>
              </w:rPr>
              <w:t>F3.2满意度</w:t>
            </w:r>
            <w:r>
              <w:rPr>
                <w:rFonts w:hint="eastAsia" w:ascii="宋体" w:hAnsi="宋体" w:eastAsia="宋体" w:cs="宋体"/>
                <w:b w:val="0"/>
                <w:bCs w:val="0"/>
                <w:color w:val="1552D1"/>
                <w:sz w:val="24"/>
                <w:szCs w:val="24"/>
                <w:highlight w:val="none"/>
                <w:lang w:val="en-US" w:eastAsia="zh-CN"/>
              </w:rPr>
              <w:t>重复得分。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F3.2满意度</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2</w:t>
            </w:r>
            <w:r>
              <w:rPr>
                <w:rFonts w:hint="eastAsia" w:ascii="宋体" w:hAnsi="宋体" w:eastAsia="宋体" w:cs="宋体"/>
                <w:b w:val="0"/>
                <w:bCs w:val="0"/>
                <w:color w:val="1552D1"/>
                <w:sz w:val="24"/>
                <w:szCs w:val="24"/>
                <w:highlight w:val="none"/>
              </w:rPr>
              <w:t>.00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根据投标人提供的2020年1月1日起至本采购包投标截止时间止（日期以合同签订时间为准），投标人已完成或正在服务的三级医院护理员项目的业主单位满意度证明材料（获得的业主单位评价应为肯定性质 ，如：“优秀”、“很满意”、“满意”等），每提供1份满意度证明材料，得1分，满分</w:t>
            </w:r>
            <w:r>
              <w:rPr>
                <w:rFonts w:hint="eastAsia" w:ascii="宋体" w:hAnsi="宋体" w:eastAsia="宋体" w:cs="宋体"/>
                <w:b w:val="0"/>
                <w:bCs w:val="0"/>
                <w:color w:val="1552D1"/>
                <w:sz w:val="24"/>
                <w:szCs w:val="24"/>
                <w:highlight w:val="none"/>
                <w:lang w:val="en-US" w:eastAsia="zh-CN"/>
              </w:rPr>
              <w:t>2</w:t>
            </w:r>
            <w:r>
              <w:rPr>
                <w:rFonts w:hint="eastAsia" w:ascii="宋体" w:hAnsi="宋体" w:eastAsia="宋体" w:cs="宋体"/>
                <w:b w:val="0"/>
                <w:bCs w:val="0"/>
                <w:color w:val="1552D1"/>
                <w:sz w:val="24"/>
                <w:szCs w:val="24"/>
                <w:highlight w:val="none"/>
              </w:rPr>
              <w:t>分。（投标人须提供业主单位出具的满意度证明材料、合同复印件、业主联系人、联系方式，否则不得分）。</w:t>
            </w:r>
            <w:r>
              <w:rPr>
                <w:rFonts w:hint="eastAsia" w:ascii="宋体" w:hAnsi="宋体" w:eastAsia="宋体" w:cs="宋体"/>
                <w:b w:val="0"/>
                <w:bCs w:val="0"/>
                <w:color w:val="1552D1"/>
                <w:sz w:val="24"/>
                <w:szCs w:val="24"/>
                <w:highlight w:val="none"/>
                <w:lang w:val="en-US" w:eastAsia="zh-CN"/>
              </w:rPr>
              <w:t>本项不得与“</w:t>
            </w:r>
            <w:r>
              <w:rPr>
                <w:rFonts w:hint="eastAsia" w:ascii="宋体" w:hAnsi="宋体" w:eastAsia="宋体" w:cs="宋体"/>
                <w:b w:val="0"/>
                <w:bCs w:val="0"/>
                <w:color w:val="1552D1"/>
                <w:sz w:val="24"/>
                <w:szCs w:val="24"/>
                <w:highlight w:val="none"/>
              </w:rPr>
              <w:t>F3.1.</w:t>
            </w:r>
            <w:r>
              <w:rPr>
                <w:rFonts w:hint="eastAsia" w:ascii="宋体" w:hAnsi="宋体" w:eastAsia="宋体" w:cs="宋体"/>
                <w:b w:val="0"/>
                <w:bCs w:val="0"/>
                <w:color w:val="1552D1"/>
                <w:sz w:val="24"/>
                <w:szCs w:val="24"/>
                <w:highlight w:val="none"/>
                <w:lang w:val="en-US" w:eastAsia="zh-CN"/>
              </w:rPr>
              <w:t>1</w:t>
            </w:r>
            <w:r>
              <w:rPr>
                <w:rFonts w:hint="eastAsia" w:ascii="宋体" w:hAnsi="宋体" w:eastAsia="宋体" w:cs="宋体"/>
                <w:b w:val="0"/>
                <w:bCs w:val="0"/>
                <w:color w:val="1552D1"/>
                <w:sz w:val="24"/>
                <w:szCs w:val="24"/>
                <w:highlight w:val="none"/>
              </w:rPr>
              <w:t xml:space="preserve"> 经验</w:t>
            </w:r>
            <w:r>
              <w:rPr>
                <w:rFonts w:hint="eastAsia" w:ascii="宋体" w:hAnsi="宋体" w:eastAsia="宋体" w:cs="宋体"/>
                <w:b w:val="0"/>
                <w:bCs w:val="0"/>
                <w:color w:val="1552D1"/>
                <w:sz w:val="24"/>
                <w:szCs w:val="24"/>
                <w:highlight w:val="none"/>
                <w:lang w:val="en-US" w:eastAsia="zh-CN"/>
              </w:rPr>
              <w:t>1”和</w:t>
            </w:r>
            <w:r>
              <w:rPr>
                <w:rFonts w:hint="eastAsia" w:ascii="宋体" w:hAnsi="宋体" w:eastAsia="宋体" w:cs="宋体"/>
                <w:b w:val="0"/>
                <w:bCs w:val="0"/>
                <w:color w:val="1552D1"/>
                <w:sz w:val="24"/>
                <w:szCs w:val="24"/>
                <w:highlight w:val="none"/>
              </w:rPr>
              <w:t>F3.1.</w:t>
            </w:r>
            <w:r>
              <w:rPr>
                <w:rFonts w:hint="eastAsia" w:ascii="宋体" w:hAnsi="宋体" w:eastAsia="宋体" w:cs="宋体"/>
                <w:b w:val="0"/>
                <w:bCs w:val="0"/>
                <w:color w:val="1552D1"/>
                <w:sz w:val="24"/>
                <w:szCs w:val="24"/>
                <w:highlight w:val="none"/>
                <w:lang w:val="en-US" w:eastAsia="zh-CN"/>
              </w:rPr>
              <w:t>2</w:t>
            </w:r>
            <w:r>
              <w:rPr>
                <w:rFonts w:hint="eastAsia" w:ascii="宋体" w:hAnsi="宋体" w:eastAsia="宋体" w:cs="宋体"/>
                <w:b w:val="0"/>
                <w:bCs w:val="0"/>
                <w:color w:val="1552D1"/>
                <w:sz w:val="24"/>
                <w:szCs w:val="24"/>
                <w:highlight w:val="none"/>
              </w:rPr>
              <w:t xml:space="preserve"> 经验</w:t>
            </w:r>
            <w:r>
              <w:rPr>
                <w:rFonts w:hint="eastAsia" w:ascii="宋体" w:hAnsi="宋体" w:eastAsia="宋体" w:cs="宋体"/>
                <w:b w:val="0"/>
                <w:bCs w:val="0"/>
                <w:color w:val="1552D1"/>
                <w:sz w:val="24"/>
                <w:szCs w:val="24"/>
                <w:highlight w:val="none"/>
                <w:lang w:val="en-US" w:eastAsia="zh-CN"/>
              </w:rPr>
              <w:t>2重复得分。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F3.3投标人投保情况</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①投标人为现有并可派驻本采购包的护理员购买商业意外险或商业雇主责任险人数</w:t>
            </w:r>
            <w:r>
              <w:rPr>
                <w:rFonts w:hint="eastAsia" w:ascii="宋体" w:hAnsi="宋体" w:eastAsia="宋体" w:cs="宋体"/>
                <w:b w:val="0"/>
                <w:bCs w:val="0"/>
                <w:color w:val="FF0000"/>
                <w:sz w:val="24"/>
                <w:szCs w:val="24"/>
                <w:highlight w:val="none"/>
              </w:rPr>
              <w:t>达到</w:t>
            </w:r>
            <w:r>
              <w:rPr>
                <w:rFonts w:hint="eastAsia" w:ascii="宋体" w:hAnsi="宋体" w:eastAsia="宋体" w:cs="宋体"/>
                <w:b w:val="0"/>
                <w:bCs w:val="0"/>
                <w:color w:val="FF0000"/>
                <w:sz w:val="24"/>
                <w:szCs w:val="24"/>
                <w:highlight w:val="none"/>
                <w:lang w:val="en-US" w:eastAsia="zh-CN"/>
              </w:rPr>
              <w:t>230</w:t>
            </w:r>
            <w:r>
              <w:rPr>
                <w:rFonts w:hint="eastAsia" w:ascii="宋体" w:hAnsi="宋体" w:eastAsia="宋体" w:cs="宋体"/>
                <w:b w:val="0"/>
                <w:bCs w:val="0"/>
                <w:color w:val="FF0000"/>
                <w:sz w:val="24"/>
                <w:szCs w:val="24"/>
                <w:highlight w:val="none"/>
              </w:rPr>
              <w:t>人的得0.5分；</w:t>
            </w:r>
            <w:r>
              <w:rPr>
                <w:rFonts w:hint="eastAsia" w:ascii="宋体" w:hAnsi="宋体" w:eastAsia="宋体" w:cs="宋体"/>
                <w:b w:val="0"/>
                <w:bCs w:val="0"/>
                <w:color w:val="FF0000"/>
                <w:sz w:val="24"/>
                <w:szCs w:val="24"/>
                <w:highlight w:val="none"/>
                <w:lang w:val="en-US" w:eastAsia="zh-CN"/>
              </w:rPr>
              <w:t>230</w:t>
            </w:r>
            <w:r>
              <w:rPr>
                <w:rFonts w:hint="eastAsia" w:ascii="宋体" w:hAnsi="宋体" w:eastAsia="宋体" w:cs="宋体"/>
                <w:b w:val="0"/>
                <w:bCs w:val="0"/>
                <w:color w:val="FF0000"/>
                <w:sz w:val="24"/>
                <w:szCs w:val="24"/>
                <w:highlight w:val="none"/>
              </w:rPr>
              <w:t>人（不含）至</w:t>
            </w:r>
            <w:r>
              <w:rPr>
                <w:rFonts w:hint="eastAsia" w:ascii="宋体" w:hAnsi="宋体" w:eastAsia="宋体" w:cs="宋体"/>
                <w:b w:val="0"/>
                <w:bCs w:val="0"/>
                <w:color w:val="FF0000"/>
                <w:sz w:val="24"/>
                <w:szCs w:val="24"/>
                <w:highlight w:val="none"/>
                <w:lang w:val="en-US" w:eastAsia="zh-CN"/>
              </w:rPr>
              <w:t>322</w:t>
            </w:r>
            <w:r>
              <w:rPr>
                <w:rFonts w:hint="eastAsia" w:ascii="宋体" w:hAnsi="宋体" w:eastAsia="宋体" w:cs="宋体"/>
                <w:b w:val="0"/>
                <w:bCs w:val="0"/>
                <w:color w:val="FF0000"/>
                <w:sz w:val="24"/>
                <w:szCs w:val="24"/>
                <w:highlight w:val="none"/>
              </w:rPr>
              <w:t>人的得1.5分；</w:t>
            </w:r>
            <w:r>
              <w:rPr>
                <w:rFonts w:hint="eastAsia" w:ascii="宋体" w:hAnsi="宋体" w:eastAsia="宋体" w:cs="宋体"/>
                <w:b w:val="0"/>
                <w:bCs w:val="0"/>
                <w:color w:val="FF0000"/>
                <w:sz w:val="24"/>
                <w:szCs w:val="24"/>
                <w:highlight w:val="none"/>
                <w:lang w:val="en-US" w:eastAsia="zh-CN"/>
              </w:rPr>
              <w:t>322</w:t>
            </w:r>
            <w:r>
              <w:rPr>
                <w:rFonts w:hint="eastAsia" w:ascii="宋体" w:hAnsi="宋体" w:eastAsia="宋体" w:cs="宋体"/>
                <w:b w:val="0"/>
                <w:bCs w:val="0"/>
                <w:color w:val="FF0000"/>
                <w:sz w:val="24"/>
                <w:szCs w:val="24"/>
                <w:highlight w:val="none"/>
              </w:rPr>
              <w:t>人（不含）以上的得2分，</w:t>
            </w:r>
            <w:r>
              <w:rPr>
                <w:rFonts w:hint="eastAsia" w:ascii="宋体" w:hAnsi="宋体" w:eastAsia="宋体" w:cs="宋体"/>
                <w:b w:val="0"/>
                <w:bCs w:val="0"/>
                <w:color w:val="1552D1"/>
                <w:sz w:val="24"/>
                <w:szCs w:val="24"/>
                <w:highlight w:val="none"/>
              </w:rPr>
              <w:t>投标人需提供购买保险的相关证明材料，否则不得分；②投标人承诺为投入本采购包的全部护理员购买商业意外险或商业雇主责任险的得1分，投标人需提供相关承诺函（格式自拟），否则不得分。（满分3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F3.4法务保障能力</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有法务服务保障能力，负责处理派遣人员的工伤理赔、劳动仲裁、劳动诉讼事件及法律咨询，避免妨碍采购人的正常工作或给采购人带来不利的社会影响的，得3分。（满分3分）注：自有的提供相关人员执业资格证书及投标人为其缴交的近六个月（不含投标截止时间当月）任意一个月社保证明材料；合作的提供法律顾问合作协议复印件（须在有效期内）或提供与相关专业法务公司合作合同复印件（须在有效期内），否则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F3.5智能化专业管理软件的应用1</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承诺在本采购包服务中投入使用智能化专业管理软件，且提供的信息化管理软件可以实现以下必备功能：业务订单管理、被服务患者档案管理、护工信息档案管理、护工在岗人数、服务统计分析、客户满意度评价等，投标人提供承诺函的得1.5分，未提供不得分；投标人已具有上述智能化管理软件的得1.5分，需提供智能化管理软件功能截屏图片、软件著作权证明，未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F3.6智能化专业管理软件的应用2</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投入本采购包服务使用智能化专业管理软件具有手机移动端，且手机移动端可以实现以下功能：客户评估、预约管理、业务订单管理、护工待岗查询、缴费记录查询、客户评价记录，需提供手机移动端功能截屏图片、软件著作权证明的得3分。未提供不得分。（满分3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F3.7拟派项目经理</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投标人为本采购包具有医护背景、学历（大专及以上）的项目经理得1分。 注：需提供投标人近六个月（不含投标截止时间当月）任意一个月为其缴纳的社保证明材料、毕业证书、职业（执业）资格证书，学历以学信网查询结果为准，并加盖投标人公章，否则不得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F3.8人员储备能力</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投标人承诺（格式自拟）派驻</w:t>
            </w:r>
            <w:r>
              <w:rPr>
                <w:rFonts w:hint="eastAsia" w:ascii="宋体" w:hAnsi="宋体" w:eastAsia="宋体" w:cs="宋体"/>
                <w:b w:val="0"/>
                <w:bCs w:val="0"/>
                <w:color w:val="FF0000"/>
                <w:sz w:val="24"/>
                <w:szCs w:val="24"/>
                <w:highlight w:val="none"/>
                <w:lang w:val="en-US" w:eastAsia="zh-CN"/>
              </w:rPr>
              <w:t>2</w:t>
            </w:r>
            <w:r>
              <w:rPr>
                <w:rFonts w:hint="eastAsia" w:ascii="宋体" w:hAnsi="宋体" w:eastAsia="宋体" w:cs="宋体"/>
                <w:b w:val="0"/>
                <w:bCs w:val="0"/>
                <w:color w:val="FF0000"/>
                <w:sz w:val="24"/>
                <w:szCs w:val="24"/>
                <w:highlight w:val="none"/>
              </w:rPr>
              <w:t>名</w:t>
            </w:r>
            <w:r>
              <w:rPr>
                <w:rFonts w:hint="eastAsia" w:ascii="宋体" w:hAnsi="宋体" w:eastAsia="宋体" w:cs="宋体"/>
                <w:b w:val="0"/>
                <w:bCs w:val="0"/>
                <w:color w:val="1552D1"/>
                <w:sz w:val="24"/>
                <w:szCs w:val="24"/>
                <w:highlight w:val="none"/>
              </w:rPr>
              <w:t>具备医护背景、学历（大专及以上）专职驻点管理人员并提供投标人近六个月（不含投标截止时间当月）任意一个月为其缴纳的社保证明材料、毕业证书、职业（执业）资格证书，学历以学信网查询结果为准的得2分，未提供或提供不齐全的不得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bl>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※除本章第6.3条第（3）款规定情形和落实政府采购政策需进行的价格扣除情形外，不能对投标人的投标报价进行任何调整。</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（3）中标候选人排列规则顺序如下：</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a.按照评标总得分（FA）由高到低顺序排列。</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b.评标总得分（FA）相同的，按照评标价（即价格扣除后的投标报价）由低到高顺序排列。</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c.评标总得分（FA）且评标价（即价格扣除后的投标报价）相同的并列。</w:t>
      </w:r>
    </w:p>
    <w:p>
      <w:pPr>
        <w:pStyle w:val="8"/>
        <w:jc w:val="both"/>
        <w:rPr>
          <w:rFonts w:hint="eastAsia" w:ascii="宋体" w:hAnsi="宋体" w:eastAsia="宋体" w:cs="宋体"/>
          <w:color w:val="FF0000"/>
          <w:sz w:val="24"/>
          <w:szCs w:val="24"/>
          <w:highlight w:val="none"/>
        </w:rPr>
      </w:pPr>
      <w:r>
        <w:rPr>
          <w:rFonts w:hint="eastAsia" w:ascii="宋体" w:hAnsi="宋体" w:eastAsia="宋体" w:cs="宋体"/>
          <w:color w:val="FF0000"/>
          <w:sz w:val="24"/>
          <w:szCs w:val="24"/>
          <w:highlight w:val="none"/>
        </w:rPr>
        <w:t>采购包</w:t>
      </w:r>
      <w:r>
        <w:rPr>
          <w:rFonts w:hint="eastAsia" w:ascii="宋体" w:hAnsi="宋体" w:eastAsia="宋体" w:cs="宋体"/>
          <w:color w:val="FF0000"/>
          <w:sz w:val="24"/>
          <w:szCs w:val="24"/>
          <w:highlight w:val="none"/>
          <w:lang w:val="en-US" w:eastAsia="zh-CN"/>
        </w:rPr>
        <w:t>5</w:t>
      </w:r>
      <w:r>
        <w:rPr>
          <w:rFonts w:hint="eastAsia" w:ascii="宋体" w:hAnsi="宋体" w:eastAsia="宋体" w:cs="宋体"/>
          <w:color w:val="FF0000"/>
          <w:sz w:val="24"/>
          <w:szCs w:val="24"/>
          <w:highlight w:val="none"/>
        </w:rPr>
        <w:t>：综合评分法</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（1）投标文件满足招标文件全部实质性要求，且按照评审因素的量化指标评审得分（即评标总得分）最高的投标人为中标候选人。</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各项评审因素的设置如下：</w:t>
      </w:r>
    </w:p>
    <w:p>
      <w:pPr>
        <w:pStyle w:val="8"/>
        <w:jc w:val="both"/>
        <w:rPr>
          <w:rFonts w:hint="eastAsia" w:ascii="宋体" w:hAnsi="宋体" w:eastAsia="宋体" w:cs="宋体"/>
          <w:color w:val="FF0000"/>
          <w:sz w:val="24"/>
          <w:szCs w:val="24"/>
          <w:highlight w:val="none"/>
        </w:rPr>
      </w:pPr>
      <w:r>
        <w:rPr>
          <w:rFonts w:hint="eastAsia" w:ascii="宋体" w:hAnsi="宋体" w:eastAsia="宋体" w:cs="宋体"/>
          <w:color w:val="FF0000"/>
          <w:sz w:val="24"/>
          <w:szCs w:val="24"/>
          <w:highlight w:val="none"/>
        </w:rPr>
        <w:t>价格项（F1×A1）满分为</w:t>
      </w:r>
      <w:r>
        <w:rPr>
          <w:rFonts w:hint="eastAsia" w:ascii="宋体" w:hAnsi="宋体" w:eastAsia="宋体" w:cs="宋体"/>
          <w:color w:val="FF0000"/>
          <w:sz w:val="24"/>
          <w:szCs w:val="24"/>
          <w:highlight w:val="none"/>
          <w:lang w:val="en-US" w:eastAsia="zh-CN"/>
        </w:rPr>
        <w:t>10</w:t>
      </w:r>
      <w:r>
        <w:rPr>
          <w:rFonts w:hint="eastAsia" w:ascii="宋体" w:hAnsi="宋体" w:eastAsia="宋体" w:cs="宋体"/>
          <w:color w:val="FF0000"/>
          <w:sz w:val="24"/>
          <w:szCs w:val="24"/>
          <w:highlight w:val="none"/>
        </w:rPr>
        <w:t>.00分</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满足招标文件要求且报价最低的为评审基准价，价格得分=（评审基准价/报价）×标准分值</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价格扣除的规则如下：</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936"/>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项目</w:t>
            </w:r>
          </w:p>
        </w:tc>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适用对象</w:t>
            </w:r>
          </w:p>
        </w:tc>
        <w:tc>
          <w:tcPr>
            <w:tcW w:w="83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比例</w:t>
            </w:r>
          </w:p>
        </w:tc>
        <w:tc>
          <w:tcPr>
            <w:tcW w:w="4153"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小型、微型企业，监狱企业，残疾人福利性单位</w:t>
            </w:r>
          </w:p>
        </w:tc>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投标人或者联合体均为小型、微型企业</w:t>
            </w:r>
          </w:p>
        </w:tc>
        <w:tc>
          <w:tcPr>
            <w:tcW w:w="831" w:type="dxa"/>
          </w:tcPr>
          <w:p>
            <w:pPr>
              <w:pStyle w:val="8"/>
              <w:jc w:val="righ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15.00%</w:t>
            </w:r>
          </w:p>
        </w:tc>
        <w:tc>
          <w:tcPr>
            <w:tcW w:w="4153"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根据《财政部、工业和信息化部关于印发&lt;政府采购促进中小企业发展管理办法&gt;的通知》（财库〔2020〕46号）文件第九条规定，对于经主管预算单位统筹后未预留份额专门面向中小企业采购的采购项目，以及预留份额项目中的非预留部分采购包的项目对符合本办法规定的小微企业报价给予价格扣除：（1）对参与投标的小型和微型企业产品的价格给予价格扣除（货物或服务给予15%，工程项目3%），用扣除后的价格参与评审；（2）若大中型企业和其他自然人、法人或者其他组织与小型、微型企业组成联合体，在联合协议中约定，小型、微型企业的协议合同金额占到联合体协议合同总金额30%以上的，可给予联合体价格扣除（货物或服务给予5%，工程项目1%）。（3）大中型企业向小微企业分包的，可给予价格扣除（货物或服务给予5%）。小型和微型企业产品仅是构成投标产品的部件、组件或零件的，则该投标产品不享受价格扣除优惠。所投产品凡属于小型和微型企业制造投标时必须根据招标文件格式提供《中小企业声明函》。中小企业（含中型、小型、微型企业，下同）应当同时符合以下条件： 1、符合中小企业划分标准（参照工信部文件） 2、根据财库〔2020〕46号第四条“在政府采购活动中，供应商提供的货物、工程或者服务符合下列情形的，享受本办法规定的中小企业扶持政策：（一） 在货物采购项目中，货物由中小企业制造，即货物由中小企业生产且使用该中小企业商号或者注册商标；（二） 在工程采购项目中，工程由中小企业承建，即工程施工单位为中小企业；（三） 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3、根据财库[2014]68号规定在政府采购活动中，监狱企业视同小型、微型企业，享受预留份额、评审中价格扣除等政府采购促进中小企业发展的政府采购政策。4、根据《财政部 民政部 中国残疾人联合会关于促进残疾人就业政府采购政策的通知》（财库〔2017〕141号）规定，在政府采购活动中，残疾人福利性单位视同小型、微型企业，符合条件的残疾人福利性单位在参加政府采购活动时，对于非专门面向中小企业的项目，采购人或者采购代理机构应当在招标文件或者谈判文件、询价文件中作出规定，对残疾人福利性单位产品按规定价格给予15%扣除（工程项目3%））；对残疾人福利性单位与其他组织组成联合体参与政府采购活动的，残疾人福利性单位的协议合同金额占总合同金额30%以上的，给予联合体合同金额5%的价格扣除。残疾人福利性单位属于小型、微型企业的，不重复享受政策。残疾人福利性单位认定标准及《残疾人福利性单位声明函》详见《财政部 民政部中国残疾人联合会关于促进残疾人就业政府采购政策的通知》（财库〔2017〕141号）。根据福建省财政厅政府采购监督管理办公室关于残疾人福利性单位参加政府采购活动价格扣除的通知：“残疾人福利性单位享受价格扣除的货物是指只由本单位制造的货物，或者只由其他残疾人福利性单位制造的货物。对于残疾人福利性单位参与货物项目的，必须要求残疾人福利性单位标明具体哪些货物是其本单位制造的货物，或者是由其他残疾人福利性单位制造的货物（不包括使用非残疾人福利性单位注册商标的货物），仅有标明部分的货物才能启动价格扣除。残疾人福利性单位应当依法依规参与政府采购活动，认真审阅招标文件，诚实响应，在投标文件中写明具体哪些货物是由本单位制造，或者由其他残疾人福利性单位制造（不包括使用非残疾人福利性单位注册商标的货物），并对其进行标注。参与评审的专家，应当认真审查，对供应商所提供的由残疾人福利性单位制造的货物部分，或者由其他残疾人福利性单位制造的货物部分（不包括使用非残疾人福利性单位注册商标的货物），按照招标文件规定予以价格抵扣，不由残疾人福利性单位制造的货物部分，不得进行价格扣除。”</w:t>
            </w:r>
            <w:r>
              <w:rPr>
                <w:rFonts w:hint="eastAsia" w:ascii="宋体" w:hAnsi="宋体" w:eastAsia="宋体" w:cs="宋体"/>
                <w:b w:val="0"/>
                <w:bCs w:val="0"/>
                <w:color w:val="1552D1"/>
                <w:sz w:val="24"/>
                <w:szCs w:val="24"/>
                <w:highlight w:val="none"/>
              </w:rPr>
              <w:t>本项目采购标的对应的中小企业划分标准所属行业详见“采购标的一览表”。</w:t>
            </w:r>
          </w:p>
        </w:tc>
      </w:tr>
    </w:tbl>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优先类节能产品、环境标志产品的价格扣除规则如下</w:t>
      </w:r>
    </w:p>
    <w:p>
      <w:pPr>
        <w:pStyle w:val="8"/>
        <w:jc w:val="both"/>
        <w:rPr>
          <w:rFonts w:hint="eastAsia" w:ascii="宋体" w:hAnsi="宋体" w:eastAsia="宋体" w:cs="宋体"/>
          <w:color w:val="1552D1"/>
          <w:sz w:val="24"/>
          <w:szCs w:val="24"/>
          <w:highlight w:val="none"/>
          <w:lang w:val="en-US" w:eastAsia="zh-CN"/>
        </w:rPr>
      </w:pPr>
      <w:r>
        <w:rPr>
          <w:rFonts w:hint="eastAsia" w:ascii="宋体" w:hAnsi="宋体" w:eastAsia="宋体" w:cs="宋体"/>
          <w:color w:val="1552D1"/>
          <w:sz w:val="24"/>
          <w:szCs w:val="24"/>
          <w:highlight w:val="none"/>
          <w:lang w:val="en-US" w:eastAsia="zh-CN"/>
        </w:rPr>
        <w:t>无</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其他：无</w:t>
      </w:r>
    </w:p>
    <w:p>
      <w:pPr>
        <w:pStyle w:val="8"/>
        <w:keepNext w:val="0"/>
        <w:keepLines w:val="0"/>
        <w:pageBreakBefore w:val="0"/>
        <w:kinsoku/>
        <w:wordWrap/>
        <w:overflowPunct/>
        <w:topLinePunct w:val="0"/>
        <w:autoSpaceDE/>
        <w:autoSpaceDN/>
        <w:bidi w:val="0"/>
        <w:adjustRightInd/>
        <w:snapToGrid/>
        <w:spacing w:line="240" w:lineRule="auto"/>
        <w:ind w:firstLine="0"/>
        <w:jc w:val="both"/>
        <w:textAlignment w:val="auto"/>
        <w:rPr>
          <w:rFonts w:hint="eastAsia"/>
          <w:highlight w:val="none"/>
        </w:rPr>
      </w:pPr>
      <w:r>
        <w:rPr>
          <w:rFonts w:hint="eastAsia" w:ascii="宋体" w:hAnsi="宋体" w:eastAsia="宋体" w:cs="宋体"/>
          <w:b w:val="0"/>
          <w:bCs w:val="0"/>
          <w:color w:val="FF0000"/>
          <w:sz w:val="24"/>
          <w:szCs w:val="24"/>
          <w:highlight w:val="none"/>
        </w:rPr>
        <w:t>技术项（F2×A2）满分为</w:t>
      </w:r>
      <w:r>
        <w:rPr>
          <w:rFonts w:hint="eastAsia" w:ascii="宋体" w:hAnsi="宋体" w:eastAsia="宋体" w:cs="宋体"/>
          <w:b w:val="0"/>
          <w:bCs w:val="0"/>
          <w:color w:val="FF0000"/>
          <w:sz w:val="24"/>
          <w:szCs w:val="24"/>
          <w:highlight w:val="none"/>
          <w:lang w:val="en-US" w:eastAsia="zh-CN"/>
        </w:rPr>
        <w:t>70</w:t>
      </w:r>
      <w:r>
        <w:rPr>
          <w:rFonts w:hint="eastAsia" w:ascii="宋体" w:hAnsi="宋体" w:eastAsia="宋体" w:cs="宋体"/>
          <w:b w:val="0"/>
          <w:bCs w:val="0"/>
          <w:color w:val="FF0000"/>
          <w:sz w:val="24"/>
          <w:szCs w:val="24"/>
          <w:highlight w:val="none"/>
        </w:rPr>
        <w:t>.00分</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5"/>
        <w:gridCol w:w="837"/>
        <w:gridCol w:w="481"/>
        <w:gridCol w:w="632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项目</w:t>
            </w:r>
          </w:p>
        </w:tc>
        <w:tc>
          <w:tcPr>
            <w:tcW w:w="936"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分值</w:t>
            </w:r>
          </w:p>
        </w:tc>
        <w:tc>
          <w:tcPr>
            <w:tcW w:w="601"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是否客观项</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F2.1技术参数要求</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50</w:t>
            </w:r>
            <w:r>
              <w:rPr>
                <w:rFonts w:hint="eastAsia" w:ascii="宋体" w:hAnsi="宋体" w:eastAsia="宋体" w:cs="宋体"/>
                <w:b w:val="0"/>
                <w:bCs w:val="0"/>
                <w:color w:val="1552D1"/>
                <w:sz w:val="24"/>
                <w:szCs w:val="24"/>
                <w:highlight w:val="none"/>
              </w:rPr>
              <w:t>.00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是</w:t>
            </w:r>
          </w:p>
        </w:tc>
        <w:tc>
          <w:tcPr>
            <w:tcW w:w="633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根据各投标人所投服务对第五章《招标内容及要求》“二、技术和服务要求”中的各项配置要求的响应承诺情况，完全满足招标文件要求的得</w:t>
            </w:r>
            <w:r>
              <w:rPr>
                <w:rFonts w:hint="eastAsia" w:ascii="宋体" w:hAnsi="宋体" w:eastAsia="宋体" w:cs="宋体"/>
                <w:b w:val="0"/>
                <w:bCs w:val="0"/>
                <w:color w:val="1552D1"/>
                <w:sz w:val="24"/>
                <w:szCs w:val="24"/>
                <w:highlight w:val="none"/>
                <w:lang w:val="en-US" w:eastAsia="zh-CN"/>
              </w:rPr>
              <w:t>50</w:t>
            </w:r>
            <w:r>
              <w:rPr>
                <w:rFonts w:hint="eastAsia" w:ascii="宋体" w:hAnsi="宋体" w:eastAsia="宋体" w:cs="宋体"/>
                <w:b w:val="0"/>
                <w:bCs w:val="0"/>
                <w:color w:val="1552D1"/>
                <w:sz w:val="24"/>
                <w:szCs w:val="24"/>
                <w:highlight w:val="none"/>
              </w:rPr>
              <w:t>分；以“★”标示的内容为不允许负偏离的实质性要求，若负偏离则投标无效。</w:t>
            </w:r>
            <w:r>
              <w:rPr>
                <w:rFonts w:ascii="宋体" w:hAnsi="宋体" w:eastAsia="宋体" w:cs="宋体"/>
                <w:color w:val="FF0000"/>
                <w:sz w:val="24"/>
                <w:szCs w:val="24"/>
                <w:highlight w:val="none"/>
              </w:rPr>
              <w:t>未带★标示的技术参数的每负偏离扣</w:t>
            </w:r>
            <w:r>
              <w:rPr>
                <w:rFonts w:hint="eastAsia" w:ascii="宋体" w:hAnsi="宋体" w:eastAsia="宋体" w:cs="宋体"/>
                <w:color w:val="FF0000"/>
                <w:sz w:val="24"/>
                <w:szCs w:val="24"/>
                <w:highlight w:val="none"/>
                <w:lang w:val="en-US" w:eastAsia="zh-CN"/>
              </w:rPr>
              <w:t>2</w:t>
            </w:r>
            <w:r>
              <w:rPr>
                <w:rFonts w:ascii="宋体" w:hAnsi="宋体" w:eastAsia="宋体" w:cs="宋体"/>
                <w:color w:val="FF0000"/>
                <w:sz w:val="24"/>
                <w:szCs w:val="24"/>
                <w:highlight w:val="none"/>
              </w:rPr>
              <w:t>分((按评审指标计，未带★标示的技术参数共计</w:t>
            </w:r>
            <w:r>
              <w:rPr>
                <w:rFonts w:hint="eastAsia" w:ascii="宋体" w:hAnsi="宋体" w:eastAsia="宋体" w:cs="宋体"/>
                <w:color w:val="FF0000"/>
                <w:sz w:val="24"/>
                <w:szCs w:val="24"/>
                <w:highlight w:val="none"/>
                <w:lang w:val="en-US" w:eastAsia="zh-CN"/>
              </w:rPr>
              <w:t>25</w:t>
            </w:r>
            <w:r>
              <w:rPr>
                <w:rFonts w:ascii="宋体" w:hAnsi="宋体" w:eastAsia="宋体" w:cs="宋体"/>
                <w:color w:val="FF0000"/>
                <w:sz w:val="24"/>
                <w:szCs w:val="24"/>
                <w:highlight w:val="none"/>
              </w:rPr>
              <w:t>项，未带★标示技术参数全部满足的得</w:t>
            </w:r>
            <w:r>
              <w:rPr>
                <w:rFonts w:hint="eastAsia" w:ascii="宋体" w:hAnsi="宋体" w:eastAsia="宋体" w:cs="宋体"/>
                <w:color w:val="FF0000"/>
                <w:sz w:val="24"/>
                <w:szCs w:val="24"/>
                <w:highlight w:val="none"/>
                <w:lang w:val="en-US" w:eastAsia="zh-CN"/>
              </w:rPr>
              <w:t>50</w:t>
            </w:r>
            <w:r>
              <w:rPr>
                <w:rFonts w:ascii="宋体" w:hAnsi="宋体" w:eastAsia="宋体" w:cs="宋体"/>
                <w:color w:val="FF0000"/>
                <w:sz w:val="24"/>
                <w:szCs w:val="24"/>
                <w:highlight w:val="none"/>
              </w:rPr>
              <w:t>分）</w:t>
            </w:r>
            <w:r>
              <w:rPr>
                <w:rFonts w:hint="eastAsia" w:ascii="宋体" w:hAnsi="宋体" w:eastAsia="宋体" w:cs="宋体"/>
                <w:i w:val="0"/>
                <w:iCs w:val="0"/>
                <w:caps w:val="0"/>
                <w:color w:val="FF0000"/>
                <w:spacing w:val="0"/>
                <w:kern w:val="0"/>
                <w:sz w:val="24"/>
                <w:szCs w:val="24"/>
                <w:highlight w:val="none"/>
                <w:lang w:val="en-US" w:eastAsia="zh-CN" w:bidi="ar"/>
              </w:rPr>
              <w:t>，扣完为止</w:t>
            </w:r>
            <w:r>
              <w:rPr>
                <w:rFonts w:hint="eastAsia" w:ascii="宋体" w:hAnsi="宋体" w:eastAsia="宋体" w:cs="宋体"/>
                <w:b w:val="0"/>
                <w:bCs w:val="0"/>
                <w:color w:val="0000FF"/>
                <w:sz w:val="24"/>
                <w:szCs w:val="24"/>
                <w:highlight w:val="none"/>
              </w:rPr>
              <w:t>。（满分</w:t>
            </w:r>
            <w:r>
              <w:rPr>
                <w:rFonts w:hint="eastAsia" w:ascii="宋体" w:hAnsi="宋体" w:eastAsia="宋体" w:cs="宋体"/>
                <w:b w:val="0"/>
                <w:bCs w:val="0"/>
                <w:color w:val="0000FF"/>
                <w:sz w:val="24"/>
                <w:szCs w:val="24"/>
                <w:highlight w:val="none"/>
                <w:lang w:val="en-US" w:eastAsia="zh-CN"/>
              </w:rPr>
              <w:t>50</w:t>
            </w:r>
            <w:r>
              <w:rPr>
                <w:rFonts w:hint="eastAsia" w:ascii="宋体" w:hAnsi="宋体" w:eastAsia="宋体" w:cs="宋体"/>
                <w:b w:val="0"/>
                <w:bCs w:val="0"/>
                <w:color w:val="0000FF"/>
                <w:sz w:val="24"/>
                <w:szCs w:val="24"/>
                <w:highlight w:val="none"/>
              </w:rPr>
              <w:t>分）</w:t>
            </w:r>
            <w:r>
              <w:rPr>
                <w:rFonts w:hint="eastAsia" w:ascii="宋体" w:hAnsi="宋体" w:eastAsia="宋体" w:cs="宋体"/>
                <w:b w:val="0"/>
                <w:bCs w:val="0"/>
                <w:color w:val="1552D1"/>
                <w:sz w:val="24"/>
                <w:szCs w:val="24"/>
                <w:highlight w:val="none"/>
              </w:rPr>
              <w:t>【注：①招标文件中技术指标若有要求投标人提供相应佐证材料的，投标人未提供相应佐证材料或者投标人的响应承诺与其佐证材料不一致的，评标委员会将以不利于投标人的内容为准进行评审（负偏离）。②投标人必须根据该评审内容，对照招标文件的要求逐项进行应答， 如实说明正、负偏离情况，否则，有可能做出不利于投标人的评判（负偏离）。</w:t>
            </w:r>
            <w:r>
              <w:rPr>
                <w:rFonts w:hint="eastAsia" w:ascii="宋体" w:hAnsi="宋体" w:eastAsia="宋体" w:cs="宋体"/>
                <w:b w:val="0"/>
                <w:bCs w:val="0"/>
                <w:color w:val="1552D1"/>
                <w:sz w:val="24"/>
                <w:szCs w:val="24"/>
                <w:highlight w:val="none"/>
                <w:lang w:val="en-US" w:eastAsia="zh-CN"/>
              </w:rPr>
              <w:t>正偏离不加分。</w:t>
            </w:r>
            <w:r>
              <w:rPr>
                <w:rFonts w:hint="eastAsia" w:ascii="宋体" w:hAnsi="宋体" w:eastAsia="宋体" w:cs="宋体"/>
                <w:b w:val="0"/>
                <w:bCs w:val="0"/>
                <w:color w:val="1552D1"/>
                <w:sz w:val="24"/>
                <w:szCs w:val="24"/>
                <w:highlight w:val="none"/>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2</w:t>
            </w:r>
            <w:r>
              <w:rPr>
                <w:rFonts w:hint="eastAsia" w:ascii="宋体" w:hAnsi="宋体" w:eastAsia="宋体" w:cs="宋体"/>
                <w:b w:val="0"/>
                <w:bCs w:val="0"/>
                <w:color w:val="0000FF"/>
                <w:sz w:val="24"/>
                <w:szCs w:val="24"/>
                <w:highlight w:val="none"/>
              </w:rPr>
              <w:t>管理制度</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工作流程</w:t>
            </w:r>
            <w:r>
              <w:rPr>
                <w:rFonts w:hint="eastAsia" w:ascii="宋体" w:hAnsi="宋体" w:eastAsia="宋体" w:cs="宋体"/>
                <w:b w:val="0"/>
                <w:bCs w:val="0"/>
                <w:color w:val="0000FF"/>
                <w:sz w:val="24"/>
                <w:szCs w:val="24"/>
                <w:highlight w:val="none"/>
                <w:lang w:val="en-US" w:eastAsia="zh-CN"/>
              </w:rPr>
              <w:t>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根据投标人针对本采购包提供的管理制度</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工作流程方案</w:t>
            </w:r>
            <w:r>
              <w:rPr>
                <w:rFonts w:hint="eastAsia" w:ascii="宋体" w:hAnsi="宋体" w:eastAsia="宋体" w:cs="宋体"/>
                <w:b w:val="0"/>
                <w:bCs w:val="0"/>
                <w:color w:val="0000FF"/>
                <w:sz w:val="24"/>
                <w:szCs w:val="24"/>
                <w:highlight w:val="none"/>
                <w:lang w:eastAsia="zh-CN"/>
              </w:rPr>
              <w:t>（包括但不限于：</w:t>
            </w:r>
            <w:r>
              <w:rPr>
                <w:rFonts w:hint="eastAsia" w:ascii="宋体" w:hAnsi="宋体" w:eastAsia="宋体" w:cs="宋体"/>
                <w:b w:val="0"/>
                <w:bCs w:val="0"/>
                <w:color w:val="0000FF"/>
                <w:sz w:val="24"/>
                <w:szCs w:val="24"/>
                <w:highlight w:val="none"/>
              </w:rPr>
              <w:t>对接响应管理</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lang w:val="en-US" w:eastAsia="zh-CN"/>
              </w:rPr>
              <w:t>工作流程、</w:t>
            </w:r>
            <w:r>
              <w:rPr>
                <w:rFonts w:hint="eastAsia" w:ascii="宋体" w:hAnsi="宋体" w:eastAsia="宋体" w:cs="宋体"/>
                <w:b w:val="0"/>
                <w:bCs w:val="0"/>
                <w:color w:val="0000FF"/>
                <w:sz w:val="24"/>
                <w:szCs w:val="24"/>
                <w:highlight w:val="none"/>
              </w:rPr>
              <w:t>护理员培训方案</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护理员持证上岗数量</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人员后备、储备方案等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与病区管理配合方案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.0</w:t>
            </w:r>
            <w:r>
              <w:rPr>
                <w:rFonts w:hint="eastAsia" w:ascii="宋体" w:hAnsi="宋体" w:eastAsia="宋体" w:cs="宋体"/>
                <w:b w:val="0"/>
                <w:bCs w:val="0"/>
                <w:color w:val="0000FF"/>
                <w:sz w:val="24"/>
                <w:szCs w:val="24"/>
                <w:highlight w:val="none"/>
                <w:lang w:val="en-US" w:eastAsia="zh-CN"/>
              </w:rPr>
              <w:t>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根据投标人提供的日常与病区管理配套方案</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包括但不限于：</w:t>
            </w:r>
            <w:r>
              <w:rPr>
                <w:rFonts w:hint="eastAsia" w:ascii="宋体" w:hAnsi="宋体" w:eastAsia="宋体" w:cs="宋体"/>
                <w:b w:val="0"/>
                <w:bCs w:val="0"/>
                <w:color w:val="0000FF"/>
                <w:sz w:val="24"/>
                <w:szCs w:val="24"/>
                <w:highlight w:val="none"/>
                <w:lang w:val="en-US" w:eastAsia="zh-CN"/>
              </w:rPr>
              <w:t>管理制度、排班制度、</w:t>
            </w:r>
            <w:r>
              <w:rPr>
                <w:rFonts w:hint="eastAsia" w:ascii="宋体" w:hAnsi="宋体" w:eastAsia="宋体" w:cs="宋体"/>
                <w:b w:val="0"/>
                <w:bCs w:val="0"/>
                <w:color w:val="0000FF"/>
                <w:sz w:val="24"/>
                <w:szCs w:val="24"/>
                <w:highlight w:val="none"/>
              </w:rPr>
              <w:t>与病区</w:t>
            </w:r>
            <w:r>
              <w:rPr>
                <w:rFonts w:hint="eastAsia" w:ascii="宋体" w:hAnsi="宋体" w:eastAsia="宋体" w:cs="宋体"/>
                <w:b w:val="0"/>
                <w:bCs w:val="0"/>
                <w:color w:val="0000FF"/>
                <w:sz w:val="24"/>
                <w:szCs w:val="24"/>
                <w:highlight w:val="none"/>
                <w:lang w:val="en-US" w:eastAsia="zh-CN"/>
              </w:rPr>
              <w:t>管理的配套措施等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4</w:t>
            </w:r>
            <w:r>
              <w:rPr>
                <w:rFonts w:hint="eastAsia" w:ascii="宋体" w:hAnsi="宋体" w:eastAsia="宋体" w:cs="宋体"/>
                <w:b w:val="0"/>
                <w:bCs w:val="0"/>
                <w:color w:val="0000FF"/>
                <w:sz w:val="24"/>
                <w:szCs w:val="24"/>
                <w:highlight w:val="none"/>
              </w:rPr>
              <w:t>服务团队配备</w:t>
            </w:r>
            <w:r>
              <w:rPr>
                <w:rFonts w:hint="eastAsia" w:ascii="宋体" w:hAnsi="宋体" w:eastAsia="宋体" w:cs="宋体"/>
                <w:b w:val="0"/>
                <w:bCs w:val="0"/>
                <w:color w:val="0000FF"/>
                <w:sz w:val="24"/>
                <w:szCs w:val="24"/>
                <w:highlight w:val="none"/>
                <w:lang w:val="en-US" w:eastAsia="zh-CN"/>
              </w:rPr>
              <w:t>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3.00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根据各投标人针对本采购包</w:t>
            </w:r>
            <w:r>
              <w:rPr>
                <w:rFonts w:hint="eastAsia" w:ascii="宋体" w:hAnsi="宋体" w:eastAsia="宋体" w:cs="宋体"/>
                <w:b w:val="0"/>
                <w:bCs w:val="0"/>
                <w:color w:val="0000FF"/>
                <w:sz w:val="24"/>
                <w:szCs w:val="24"/>
                <w:highlight w:val="none"/>
                <w:lang w:val="en-US" w:eastAsia="zh-CN"/>
              </w:rPr>
              <w:t>提供</w:t>
            </w:r>
            <w:r>
              <w:rPr>
                <w:rFonts w:hint="eastAsia" w:ascii="宋体" w:hAnsi="宋体" w:eastAsia="宋体" w:cs="宋体"/>
                <w:b w:val="0"/>
                <w:bCs w:val="0"/>
                <w:color w:val="0000FF"/>
                <w:sz w:val="24"/>
                <w:szCs w:val="24"/>
                <w:highlight w:val="none"/>
              </w:rPr>
              <w:t>的服务团队配备</w:t>
            </w:r>
            <w:r>
              <w:rPr>
                <w:rFonts w:hint="eastAsia" w:ascii="宋体" w:hAnsi="宋体" w:eastAsia="宋体" w:cs="宋体"/>
                <w:b w:val="0"/>
                <w:bCs w:val="0"/>
                <w:color w:val="0000FF"/>
                <w:sz w:val="24"/>
                <w:szCs w:val="24"/>
                <w:highlight w:val="none"/>
                <w:lang w:val="en-US" w:eastAsia="zh-CN"/>
              </w:rPr>
              <w:t>方案</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包括但不限于：团队架构</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服务团队</w:t>
            </w:r>
            <w:r>
              <w:rPr>
                <w:rFonts w:hint="eastAsia" w:ascii="宋体" w:hAnsi="宋体" w:eastAsia="宋体" w:cs="宋体"/>
                <w:b w:val="0"/>
                <w:bCs w:val="0"/>
                <w:color w:val="0000FF"/>
                <w:sz w:val="24"/>
                <w:szCs w:val="24"/>
                <w:highlight w:val="none"/>
                <w:lang w:val="en-US" w:eastAsia="zh-CN"/>
              </w:rPr>
              <w:t>人员</w:t>
            </w:r>
            <w:r>
              <w:rPr>
                <w:rFonts w:hint="eastAsia" w:ascii="宋体" w:hAnsi="宋体" w:eastAsia="宋体" w:cs="宋体"/>
                <w:b w:val="0"/>
                <w:bCs w:val="0"/>
                <w:color w:val="0000FF"/>
                <w:sz w:val="24"/>
                <w:szCs w:val="24"/>
                <w:highlight w:val="none"/>
              </w:rPr>
              <w:t>责任分工</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lang w:val="en-US" w:eastAsia="zh-CN"/>
              </w:rPr>
              <w:t>能</w:t>
            </w:r>
            <w:r>
              <w:rPr>
                <w:rFonts w:hint="eastAsia" w:ascii="宋体" w:hAnsi="宋体" w:eastAsia="宋体" w:cs="宋体"/>
                <w:b w:val="0"/>
                <w:bCs w:val="0"/>
                <w:color w:val="0000FF"/>
                <w:sz w:val="24"/>
                <w:szCs w:val="24"/>
                <w:highlight w:val="none"/>
              </w:rPr>
              <w:t>及时与采购方沟通协调</w:t>
            </w:r>
            <w:r>
              <w:rPr>
                <w:rFonts w:hint="eastAsia" w:ascii="宋体" w:hAnsi="宋体" w:eastAsia="宋体" w:cs="宋体"/>
                <w:b w:val="0"/>
                <w:bCs w:val="0"/>
                <w:color w:val="0000FF"/>
                <w:sz w:val="24"/>
                <w:szCs w:val="24"/>
                <w:highlight w:val="none"/>
                <w:lang w:val="en-US" w:eastAsia="zh-CN"/>
              </w:rPr>
              <w:t>的方案等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5</w:t>
            </w:r>
            <w:r>
              <w:rPr>
                <w:rFonts w:hint="eastAsia" w:ascii="宋体" w:hAnsi="宋体" w:eastAsia="宋体" w:cs="宋体"/>
                <w:b w:val="0"/>
                <w:bCs w:val="0"/>
                <w:color w:val="0000FF"/>
                <w:sz w:val="24"/>
                <w:szCs w:val="24"/>
                <w:highlight w:val="none"/>
              </w:rPr>
              <w:t>员工管理方案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3.00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根据投标人针对本采购包投入员工管理方案（包括但不限于：工作管理制度、奖惩制度、人性关怀制度和人员稳定措施方案等），由评委进行评分</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6</w:t>
            </w:r>
            <w:r>
              <w:rPr>
                <w:rFonts w:hint="eastAsia" w:ascii="宋体" w:hAnsi="宋体" w:eastAsia="宋体" w:cs="宋体"/>
                <w:b w:val="0"/>
                <w:bCs w:val="0"/>
                <w:color w:val="0000FF"/>
                <w:sz w:val="24"/>
                <w:szCs w:val="24"/>
                <w:highlight w:val="none"/>
              </w:rPr>
              <w:t>投诉处理</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2.00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FF0000"/>
                <w:sz w:val="24"/>
                <w:szCs w:val="24"/>
                <w:highlight w:val="none"/>
              </w:rPr>
              <w:t>根据投标人针对本采购包制定的投诉处理方案（包括但不限于：处理投诉机构、投诉处理具体流程、信息反馈处理流程、信息反馈处理时间等）</w:t>
            </w:r>
            <w:r>
              <w:rPr>
                <w:rFonts w:hint="eastAsia" w:ascii="宋体" w:hAnsi="宋体" w:eastAsia="宋体" w:cs="宋体"/>
                <w:b w:val="0"/>
                <w:bCs w:val="0"/>
                <w:color w:val="FF0000"/>
                <w:sz w:val="24"/>
                <w:szCs w:val="24"/>
                <w:highlight w:val="none"/>
                <w:lang w:eastAsia="zh-CN"/>
              </w:rPr>
              <w:t>，</w:t>
            </w:r>
            <w:r>
              <w:rPr>
                <w:rFonts w:hint="eastAsia" w:ascii="宋体" w:hAnsi="宋体" w:eastAsia="宋体" w:cs="宋体"/>
                <w:b w:val="0"/>
                <w:bCs w:val="0"/>
                <w:color w:val="FF0000"/>
                <w:sz w:val="24"/>
                <w:szCs w:val="24"/>
                <w:highlight w:val="none"/>
              </w:rPr>
              <w:t>由评委进行评分</w:t>
            </w:r>
            <w:r>
              <w:rPr>
                <w:rFonts w:hint="eastAsia" w:ascii="宋体" w:hAnsi="宋体" w:eastAsia="宋体" w:cs="宋体"/>
                <w:b w:val="0"/>
                <w:bCs w:val="0"/>
                <w:color w:val="FF0000"/>
                <w:sz w:val="24"/>
                <w:szCs w:val="24"/>
                <w:highlight w:val="none"/>
                <w:lang w:eastAsia="zh-CN"/>
              </w:rPr>
              <w:t>：</w:t>
            </w:r>
            <w:r>
              <w:rPr>
                <w:rFonts w:hint="eastAsia" w:ascii="宋体" w:hAnsi="宋体" w:eastAsia="宋体" w:cs="宋体"/>
                <w:b w:val="0"/>
                <w:bCs w:val="0"/>
                <w:color w:val="FF0000"/>
                <w:sz w:val="24"/>
                <w:szCs w:val="24"/>
                <w:highlight w:val="none"/>
              </w:rPr>
              <w:t>方案包含的以上要点齐全、内容与要点相符，有展开详细的阐述且能够适用于本合同包得</w:t>
            </w:r>
            <w:r>
              <w:rPr>
                <w:rFonts w:hint="eastAsia" w:ascii="宋体" w:hAnsi="宋体" w:eastAsia="宋体" w:cs="宋体"/>
                <w:b w:val="0"/>
                <w:bCs w:val="0"/>
                <w:color w:val="FF0000"/>
                <w:sz w:val="24"/>
                <w:szCs w:val="24"/>
                <w:highlight w:val="none"/>
                <w:lang w:val="en-US" w:eastAsia="zh-CN"/>
              </w:rPr>
              <w:t>2</w:t>
            </w:r>
            <w:r>
              <w:rPr>
                <w:rFonts w:hint="eastAsia" w:ascii="宋体" w:hAnsi="宋体" w:eastAsia="宋体" w:cs="宋体"/>
                <w:b w:val="0"/>
                <w:bCs w:val="0"/>
                <w:color w:val="FF0000"/>
                <w:sz w:val="24"/>
                <w:szCs w:val="24"/>
                <w:highlight w:val="none"/>
              </w:rPr>
              <w:t>分；方案所包含的要点齐全，内容基本能够适用于本合同包的得</w:t>
            </w:r>
            <w:r>
              <w:rPr>
                <w:rFonts w:hint="eastAsia" w:ascii="宋体" w:hAnsi="宋体" w:eastAsia="宋体" w:cs="宋体"/>
                <w:b w:val="0"/>
                <w:bCs w:val="0"/>
                <w:color w:val="FF0000"/>
                <w:sz w:val="24"/>
                <w:szCs w:val="24"/>
                <w:highlight w:val="none"/>
                <w:lang w:val="en-US" w:eastAsia="zh-CN"/>
              </w:rPr>
              <w:t>1.8</w:t>
            </w:r>
            <w:r>
              <w:rPr>
                <w:rFonts w:hint="eastAsia" w:ascii="宋体" w:hAnsi="宋体" w:eastAsia="宋体" w:cs="宋体"/>
                <w:b w:val="0"/>
                <w:bCs w:val="0"/>
                <w:color w:val="FF0000"/>
                <w:sz w:val="24"/>
                <w:szCs w:val="24"/>
                <w:highlight w:val="none"/>
              </w:rPr>
              <w:t>分；方案所包含的要点有偏差或内容部分偏差的得</w:t>
            </w:r>
            <w:r>
              <w:rPr>
                <w:rFonts w:hint="eastAsia" w:ascii="宋体" w:hAnsi="宋体" w:eastAsia="宋体" w:cs="宋体"/>
                <w:b w:val="0"/>
                <w:bCs w:val="0"/>
                <w:color w:val="FF0000"/>
                <w:sz w:val="24"/>
                <w:szCs w:val="24"/>
                <w:highlight w:val="none"/>
                <w:lang w:val="en-US" w:eastAsia="zh-CN"/>
              </w:rPr>
              <w:t>1.5</w:t>
            </w:r>
            <w:r>
              <w:rPr>
                <w:rFonts w:hint="eastAsia" w:ascii="宋体" w:hAnsi="宋体" w:eastAsia="宋体" w:cs="宋体"/>
                <w:b w:val="0"/>
                <w:bCs w:val="0"/>
                <w:color w:val="FF0000"/>
                <w:sz w:val="24"/>
                <w:szCs w:val="24"/>
                <w:highlight w:val="none"/>
              </w:rPr>
              <w:t>分；未提供或内容存在明显错误、内容明显不适用于本合同包需求的均不得分。（满分</w:t>
            </w:r>
            <w:r>
              <w:rPr>
                <w:rFonts w:hint="eastAsia" w:ascii="宋体" w:hAnsi="宋体" w:eastAsia="宋体" w:cs="宋体"/>
                <w:b w:val="0"/>
                <w:bCs w:val="0"/>
                <w:color w:val="FF0000"/>
                <w:sz w:val="24"/>
                <w:szCs w:val="24"/>
                <w:highlight w:val="none"/>
                <w:lang w:val="en-US" w:eastAsia="zh-CN"/>
              </w:rPr>
              <w:t>2</w:t>
            </w:r>
            <w:r>
              <w:rPr>
                <w:rFonts w:hint="eastAsia" w:ascii="宋体" w:hAnsi="宋体" w:eastAsia="宋体" w:cs="宋体"/>
                <w:b w:val="0"/>
                <w:bCs w:val="0"/>
                <w:color w:val="FF0000"/>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7</w:t>
            </w:r>
            <w:r>
              <w:rPr>
                <w:rFonts w:hint="eastAsia" w:ascii="宋体" w:hAnsi="宋体" w:eastAsia="宋体" w:cs="宋体"/>
                <w:b w:val="0"/>
                <w:bCs w:val="0"/>
                <w:color w:val="0000FF"/>
                <w:sz w:val="24"/>
                <w:szCs w:val="24"/>
                <w:highlight w:val="none"/>
              </w:rPr>
              <w:t>应急预备方案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3.00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根据投标人针对本采购包</w:t>
            </w:r>
            <w:r>
              <w:rPr>
                <w:rFonts w:hint="eastAsia" w:ascii="宋体" w:hAnsi="宋体" w:eastAsia="宋体" w:cs="宋体"/>
                <w:b w:val="0"/>
                <w:bCs w:val="0"/>
                <w:color w:val="0000FF"/>
                <w:sz w:val="24"/>
                <w:szCs w:val="24"/>
                <w:highlight w:val="none"/>
                <w:lang w:val="en-US" w:eastAsia="zh-CN"/>
              </w:rPr>
              <w:t>制定的</w:t>
            </w:r>
            <w:r>
              <w:rPr>
                <w:rFonts w:hint="eastAsia" w:ascii="宋体" w:hAnsi="宋体" w:eastAsia="宋体" w:cs="宋体"/>
                <w:b w:val="0"/>
                <w:bCs w:val="0"/>
                <w:color w:val="0000FF"/>
                <w:sz w:val="24"/>
                <w:szCs w:val="24"/>
                <w:highlight w:val="none"/>
              </w:rPr>
              <w:t>应急预备方案（包括但不限于：如法定节假日、春运期间、寒暑假保障、患者跌倒及意外走失等</w:t>
            </w:r>
            <w:r>
              <w:rPr>
                <w:rFonts w:hint="eastAsia" w:ascii="宋体" w:hAnsi="宋体" w:eastAsia="宋体" w:cs="宋体"/>
                <w:b w:val="0"/>
                <w:bCs w:val="0"/>
                <w:color w:val="0000FF"/>
                <w:sz w:val="24"/>
                <w:szCs w:val="24"/>
                <w:highlight w:val="none"/>
                <w:lang w:val="en-US" w:eastAsia="zh-CN"/>
              </w:rPr>
              <w:t>情况</w:t>
            </w:r>
            <w:r>
              <w:rPr>
                <w:rFonts w:hint="eastAsia" w:ascii="宋体" w:hAnsi="宋体" w:eastAsia="宋体" w:cs="宋体"/>
                <w:b w:val="0"/>
                <w:bCs w:val="0"/>
                <w:color w:val="0000FF"/>
                <w:sz w:val="24"/>
                <w:szCs w:val="24"/>
                <w:highlight w:val="none"/>
              </w:rPr>
              <w:t>的应对措施</w:t>
            </w:r>
            <w:r>
              <w:rPr>
                <w:rFonts w:hint="eastAsia" w:ascii="宋体" w:hAnsi="宋体" w:eastAsia="宋体" w:cs="宋体"/>
                <w:b w:val="0"/>
                <w:bCs w:val="0"/>
                <w:color w:val="0000FF"/>
                <w:sz w:val="24"/>
                <w:szCs w:val="24"/>
                <w:highlight w:val="none"/>
                <w:lang w:val="en-US" w:eastAsia="zh-CN"/>
              </w:rPr>
              <w:t>和</w:t>
            </w:r>
            <w:r>
              <w:rPr>
                <w:rFonts w:hint="eastAsia" w:ascii="宋体" w:hAnsi="宋体" w:eastAsia="宋体" w:cs="宋体"/>
                <w:b w:val="0"/>
                <w:bCs w:val="0"/>
                <w:color w:val="0000FF"/>
                <w:sz w:val="24"/>
                <w:szCs w:val="24"/>
                <w:highlight w:val="none"/>
              </w:rPr>
              <w:t>陪护工作出现服务质量事故</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lang w:val="en-US" w:eastAsia="zh-CN"/>
              </w:rPr>
              <w:t>如：</w:t>
            </w:r>
            <w:r>
              <w:rPr>
                <w:rFonts w:hint="eastAsia" w:ascii="宋体" w:hAnsi="宋体" w:eastAsia="宋体" w:cs="宋体"/>
                <w:b w:val="0"/>
                <w:bCs w:val="0"/>
                <w:color w:val="0000FF"/>
                <w:sz w:val="24"/>
                <w:szCs w:val="24"/>
                <w:highlight w:val="none"/>
              </w:rPr>
              <w:t>陪护人员失职制定的解决补救措施</w:t>
            </w:r>
            <w:r>
              <w:rPr>
                <w:rFonts w:hint="eastAsia" w:ascii="宋体" w:hAnsi="宋体" w:eastAsia="宋体" w:cs="宋体"/>
                <w:b w:val="0"/>
                <w:bCs w:val="0"/>
                <w:color w:val="0000FF"/>
                <w:sz w:val="24"/>
                <w:szCs w:val="24"/>
                <w:highlight w:val="none"/>
                <w:lang w:val="en-US" w:eastAsia="zh-CN"/>
              </w:rPr>
              <w:t>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F2.</w:t>
            </w:r>
            <w:r>
              <w:rPr>
                <w:rFonts w:hint="eastAsia" w:ascii="宋体" w:hAnsi="宋体" w:eastAsia="宋体" w:cs="宋体"/>
                <w:b w:val="0"/>
                <w:bCs w:val="0"/>
                <w:color w:val="1552D1"/>
                <w:sz w:val="24"/>
                <w:szCs w:val="24"/>
                <w:highlight w:val="none"/>
                <w:lang w:val="en-US" w:eastAsia="zh-CN"/>
              </w:rPr>
              <w:t>8</w:t>
            </w:r>
            <w:r>
              <w:rPr>
                <w:rFonts w:hint="eastAsia" w:ascii="宋体" w:hAnsi="宋体" w:eastAsia="宋体" w:cs="宋体"/>
                <w:b w:val="0"/>
                <w:bCs w:val="0"/>
                <w:color w:val="1552D1"/>
                <w:sz w:val="24"/>
                <w:szCs w:val="24"/>
                <w:highlight w:val="none"/>
              </w:rPr>
              <w:t>服务保障</w:t>
            </w:r>
          </w:p>
        </w:tc>
        <w:tc>
          <w:tcPr>
            <w:tcW w:w="936"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601"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是</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投标人拟派驻本采购包的人员持有培训机构出具的医疗护理员证书</w:t>
            </w:r>
            <w:r>
              <w:rPr>
                <w:rFonts w:hint="eastAsia" w:ascii="宋体" w:hAnsi="宋体" w:eastAsia="宋体" w:cs="宋体"/>
                <w:b w:val="0"/>
                <w:bCs w:val="0"/>
                <w:color w:val="FF0000"/>
                <w:sz w:val="24"/>
                <w:szCs w:val="24"/>
                <w:highlight w:val="none"/>
                <w:lang w:val="en-US" w:eastAsia="zh-CN"/>
              </w:rPr>
              <w:t>或护理专业毕业证</w:t>
            </w:r>
            <w:r>
              <w:rPr>
                <w:rFonts w:hint="eastAsia" w:ascii="宋体" w:hAnsi="宋体" w:eastAsia="宋体" w:cs="宋体"/>
                <w:b w:val="0"/>
                <w:bCs w:val="0"/>
                <w:color w:val="1552D1"/>
                <w:sz w:val="24"/>
                <w:szCs w:val="24"/>
                <w:highlight w:val="none"/>
              </w:rPr>
              <w:t>：</w:t>
            </w:r>
            <w:r>
              <w:rPr>
                <w:rFonts w:hint="eastAsia" w:ascii="宋体" w:hAnsi="宋体" w:eastAsia="宋体" w:cs="宋体"/>
                <w:b w:val="0"/>
                <w:bCs w:val="0"/>
                <w:color w:val="FF0000"/>
                <w:sz w:val="24"/>
                <w:szCs w:val="24"/>
                <w:highlight w:val="none"/>
              </w:rPr>
              <w:t>提供</w:t>
            </w:r>
            <w:r>
              <w:rPr>
                <w:rFonts w:hint="eastAsia" w:ascii="宋体" w:hAnsi="宋体" w:eastAsia="宋体" w:cs="宋体"/>
                <w:b w:val="0"/>
                <w:bCs w:val="0"/>
                <w:color w:val="FF0000"/>
                <w:sz w:val="24"/>
                <w:szCs w:val="24"/>
                <w:highlight w:val="none"/>
                <w:lang w:val="en-US" w:eastAsia="zh-CN"/>
              </w:rPr>
              <w:t>187</w:t>
            </w:r>
            <w:r>
              <w:rPr>
                <w:rFonts w:hint="eastAsia" w:ascii="宋体" w:hAnsi="宋体" w:eastAsia="宋体" w:cs="宋体"/>
                <w:b w:val="0"/>
                <w:bCs w:val="0"/>
                <w:color w:val="FF0000"/>
                <w:sz w:val="24"/>
                <w:szCs w:val="24"/>
                <w:highlight w:val="none"/>
              </w:rPr>
              <w:t xml:space="preserve">人的得0.5分； </w:t>
            </w:r>
            <w:r>
              <w:rPr>
                <w:rFonts w:hint="eastAsia" w:ascii="宋体" w:hAnsi="宋体" w:eastAsia="宋体" w:cs="宋体"/>
                <w:b w:val="0"/>
                <w:bCs w:val="0"/>
                <w:color w:val="FF0000"/>
                <w:sz w:val="24"/>
                <w:szCs w:val="24"/>
                <w:highlight w:val="none"/>
                <w:lang w:val="en-US" w:eastAsia="zh-CN"/>
              </w:rPr>
              <w:t>187</w:t>
            </w:r>
            <w:r>
              <w:rPr>
                <w:rFonts w:hint="eastAsia" w:ascii="宋体" w:hAnsi="宋体" w:eastAsia="宋体" w:cs="宋体"/>
                <w:b w:val="0"/>
                <w:bCs w:val="0"/>
                <w:color w:val="FF0000"/>
                <w:sz w:val="24"/>
                <w:szCs w:val="24"/>
                <w:highlight w:val="none"/>
              </w:rPr>
              <w:t>人（不含）至</w:t>
            </w:r>
            <w:r>
              <w:rPr>
                <w:rFonts w:hint="eastAsia" w:ascii="宋体" w:hAnsi="宋体" w:eastAsia="宋体" w:cs="宋体"/>
                <w:b w:val="0"/>
                <w:bCs w:val="0"/>
                <w:color w:val="FF0000"/>
                <w:sz w:val="24"/>
                <w:szCs w:val="24"/>
                <w:highlight w:val="none"/>
                <w:lang w:val="en-US" w:eastAsia="zh-CN"/>
              </w:rPr>
              <w:t>261</w:t>
            </w:r>
            <w:r>
              <w:rPr>
                <w:rFonts w:hint="eastAsia" w:ascii="宋体" w:hAnsi="宋体" w:eastAsia="宋体" w:cs="宋体"/>
                <w:b w:val="0"/>
                <w:bCs w:val="0"/>
                <w:color w:val="FF0000"/>
                <w:sz w:val="24"/>
                <w:szCs w:val="24"/>
                <w:highlight w:val="none"/>
              </w:rPr>
              <w:t>人的得1.5分，</w:t>
            </w:r>
            <w:r>
              <w:rPr>
                <w:rFonts w:hint="eastAsia" w:ascii="宋体" w:hAnsi="宋体" w:eastAsia="宋体" w:cs="宋体"/>
                <w:b w:val="0"/>
                <w:bCs w:val="0"/>
                <w:color w:val="FF0000"/>
                <w:sz w:val="24"/>
                <w:szCs w:val="24"/>
                <w:highlight w:val="none"/>
                <w:lang w:val="en-US" w:eastAsia="zh-CN"/>
              </w:rPr>
              <w:t>261</w:t>
            </w:r>
            <w:r>
              <w:rPr>
                <w:rFonts w:hint="eastAsia" w:ascii="宋体" w:hAnsi="宋体" w:eastAsia="宋体" w:cs="宋体"/>
                <w:b w:val="0"/>
                <w:bCs w:val="0"/>
                <w:color w:val="FF0000"/>
                <w:sz w:val="24"/>
                <w:szCs w:val="24"/>
                <w:highlight w:val="none"/>
              </w:rPr>
              <w:t xml:space="preserve">人（不含）及以上的得3分, </w:t>
            </w:r>
            <w:r>
              <w:rPr>
                <w:rFonts w:hint="eastAsia" w:ascii="宋体" w:hAnsi="宋体" w:eastAsia="宋体" w:cs="宋体"/>
                <w:b w:val="0"/>
                <w:bCs w:val="0"/>
                <w:color w:val="1552D1"/>
                <w:sz w:val="24"/>
                <w:szCs w:val="24"/>
                <w:highlight w:val="none"/>
              </w:rPr>
              <w:t>须同时提供培训机构出具的医疗护理员证书复印件</w:t>
            </w:r>
            <w:r>
              <w:rPr>
                <w:rFonts w:hint="eastAsia" w:ascii="宋体" w:hAnsi="宋体" w:eastAsia="宋体" w:cs="宋体"/>
                <w:b w:val="0"/>
                <w:bCs w:val="0"/>
                <w:color w:val="1552D1"/>
                <w:sz w:val="24"/>
                <w:szCs w:val="24"/>
                <w:highlight w:val="none"/>
                <w:lang w:val="en-US" w:eastAsia="zh-CN"/>
              </w:rPr>
              <w:t>或</w:t>
            </w:r>
            <w:r>
              <w:rPr>
                <w:rFonts w:hint="eastAsia" w:ascii="宋体" w:hAnsi="宋体" w:eastAsia="宋体" w:cs="宋体"/>
                <w:b w:val="0"/>
                <w:bCs w:val="0"/>
                <w:color w:val="FF0000"/>
                <w:sz w:val="24"/>
                <w:szCs w:val="24"/>
                <w:highlight w:val="none"/>
                <w:lang w:val="en-US" w:eastAsia="zh-CN"/>
              </w:rPr>
              <w:t>护理中等专业学校毕业及以上的毕业证书复印件</w:t>
            </w:r>
            <w:r>
              <w:rPr>
                <w:rFonts w:hint="eastAsia" w:ascii="宋体" w:hAnsi="宋体" w:eastAsia="宋体" w:cs="宋体"/>
                <w:b w:val="0"/>
                <w:bCs w:val="0"/>
                <w:color w:val="FF0000"/>
                <w:sz w:val="24"/>
                <w:szCs w:val="24"/>
                <w:highlight w:val="none"/>
              </w:rPr>
              <w:t>、</w:t>
            </w:r>
            <w:r>
              <w:rPr>
                <w:rFonts w:hint="eastAsia" w:ascii="宋体" w:hAnsi="宋体" w:eastAsia="宋体" w:cs="宋体"/>
                <w:b w:val="0"/>
                <w:bCs w:val="0"/>
                <w:color w:val="1552D1"/>
                <w:sz w:val="24"/>
                <w:szCs w:val="24"/>
                <w:highlight w:val="none"/>
              </w:rPr>
              <w:t>劳动合同复印件、附件1人员对照表、近半年内任意一个月投标人开户行为名单内护理员发放工资流水。未提供或提供不全的不得分。（满分3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bl>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FF0000"/>
          <w:sz w:val="24"/>
          <w:szCs w:val="24"/>
          <w:highlight w:val="none"/>
        </w:rPr>
        <w:t>商务项（F3×A3）满分为</w:t>
      </w:r>
      <w:r>
        <w:rPr>
          <w:rFonts w:hint="eastAsia" w:ascii="宋体" w:hAnsi="宋体" w:eastAsia="宋体" w:cs="宋体"/>
          <w:b w:val="0"/>
          <w:bCs w:val="0"/>
          <w:color w:val="FF0000"/>
          <w:sz w:val="24"/>
          <w:szCs w:val="24"/>
          <w:highlight w:val="none"/>
          <w:lang w:val="en-US" w:eastAsia="zh-CN"/>
        </w:rPr>
        <w:t>20</w:t>
      </w:r>
      <w:r>
        <w:rPr>
          <w:rFonts w:hint="eastAsia" w:ascii="宋体" w:hAnsi="宋体" w:eastAsia="宋体" w:cs="宋体"/>
          <w:b w:val="0"/>
          <w:bCs w:val="0"/>
          <w:color w:val="FF0000"/>
          <w:sz w:val="24"/>
          <w:szCs w:val="24"/>
          <w:highlight w:val="none"/>
        </w:rPr>
        <w:t>.00分</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0"/>
        <w:gridCol w:w="936"/>
        <w:gridCol w:w="456"/>
        <w:gridCol w:w="594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项目</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分值</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是否客观项</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rPr>
              <w:t>F3.1.1 经验</w:t>
            </w:r>
            <w:r>
              <w:rPr>
                <w:rFonts w:hint="eastAsia" w:ascii="宋体" w:hAnsi="宋体" w:eastAsia="宋体" w:cs="宋体"/>
                <w:b w:val="0"/>
                <w:bCs w:val="0"/>
                <w:color w:val="1552D1"/>
                <w:sz w:val="24"/>
                <w:szCs w:val="24"/>
                <w:highlight w:val="none"/>
                <w:lang w:val="en-US" w:eastAsia="zh-CN"/>
              </w:rPr>
              <w:t>1</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1.0000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rPr>
              <w:t>根据投标人提供2020年1月1日起至本采购包投标截止时间止(日期以合同签订时间为准)，投标人有已完成或正在服务的三级医院</w:t>
            </w:r>
            <w:r>
              <w:rPr>
                <w:rFonts w:hint="eastAsia" w:ascii="宋体" w:hAnsi="宋体" w:eastAsia="宋体" w:cs="宋体"/>
                <w:b w:val="0"/>
                <w:bCs w:val="0"/>
                <w:color w:val="1552D1"/>
                <w:sz w:val="24"/>
                <w:szCs w:val="24"/>
                <w:highlight w:val="none"/>
                <w:lang w:eastAsia="zh-CN"/>
              </w:rPr>
              <w:t>免陪照护</w:t>
            </w:r>
            <w:r>
              <w:rPr>
                <w:rFonts w:hint="eastAsia" w:ascii="宋体" w:hAnsi="宋体" w:eastAsia="宋体" w:cs="宋体"/>
                <w:b w:val="0"/>
                <w:bCs w:val="0"/>
                <w:color w:val="1552D1"/>
                <w:sz w:val="24"/>
                <w:szCs w:val="24"/>
                <w:highlight w:val="none"/>
              </w:rPr>
              <w:t>项目</w:t>
            </w:r>
            <w:r>
              <w:rPr>
                <w:rFonts w:hint="eastAsia" w:ascii="宋体" w:hAnsi="宋体" w:eastAsia="宋体" w:cs="宋体"/>
                <w:b w:val="0"/>
                <w:bCs w:val="0"/>
                <w:color w:val="FF0000"/>
                <w:sz w:val="24"/>
                <w:szCs w:val="24"/>
                <w:highlight w:val="none"/>
                <w:lang w:val="en-US" w:eastAsia="zh-CN"/>
              </w:rPr>
              <w:t>类似</w:t>
            </w:r>
            <w:r>
              <w:rPr>
                <w:rFonts w:hint="eastAsia" w:ascii="宋体" w:hAnsi="宋体" w:eastAsia="宋体" w:cs="宋体"/>
                <w:b w:val="0"/>
                <w:bCs w:val="0"/>
                <w:color w:val="1552D1"/>
                <w:sz w:val="24"/>
                <w:szCs w:val="24"/>
                <w:highlight w:val="none"/>
              </w:rPr>
              <w:t>经验情况由评委进行评分:</w:t>
            </w:r>
            <w:r>
              <w:rPr>
                <w:rFonts w:hint="eastAsia" w:ascii="宋体" w:hAnsi="宋体" w:eastAsia="宋体" w:cs="宋体"/>
                <w:b w:val="0"/>
                <w:bCs w:val="0"/>
                <w:color w:val="FF0000"/>
                <w:sz w:val="24"/>
                <w:szCs w:val="24"/>
                <w:highlight w:val="none"/>
              </w:rPr>
              <w:t>提供一份的得1分</w:t>
            </w:r>
            <w:r>
              <w:rPr>
                <w:rFonts w:hint="eastAsia" w:ascii="宋体" w:hAnsi="宋体" w:eastAsia="宋体" w:cs="宋体"/>
                <w:b w:val="0"/>
                <w:bCs w:val="0"/>
                <w:color w:val="1552D1"/>
                <w:sz w:val="24"/>
                <w:szCs w:val="24"/>
                <w:highlight w:val="none"/>
              </w:rPr>
              <w:t>，满分1分。投标人应同时提供该项目的1.中标通知书复印件2.采购合同文本复印件3.证明项目正常运行的相关文件复印件。评委会将保留要求投标人提供原件核查的权利。未提供完整证明文件复印件的不得分.评标过程中如发现填报不实，本项不得分。(满分1分)。注：同一项目按一个计算经验计算。</w:t>
            </w:r>
            <w:r>
              <w:rPr>
                <w:rFonts w:hint="eastAsia" w:ascii="宋体" w:hAnsi="宋体" w:eastAsia="宋体" w:cs="宋体"/>
                <w:b w:val="0"/>
                <w:bCs w:val="0"/>
                <w:color w:val="1552D1"/>
                <w:sz w:val="24"/>
                <w:szCs w:val="24"/>
                <w:highlight w:val="none"/>
                <w:lang w:val="en-US" w:eastAsia="zh-CN"/>
              </w:rPr>
              <w:t>本项不得与“</w:t>
            </w:r>
            <w:r>
              <w:rPr>
                <w:rFonts w:hint="eastAsia" w:ascii="宋体" w:hAnsi="宋体" w:eastAsia="宋体" w:cs="宋体"/>
                <w:b w:val="0"/>
                <w:bCs w:val="0"/>
                <w:color w:val="1552D1"/>
                <w:sz w:val="24"/>
                <w:szCs w:val="24"/>
                <w:highlight w:val="none"/>
              </w:rPr>
              <w:t>F3.1.2 经验</w:t>
            </w:r>
            <w:r>
              <w:rPr>
                <w:rFonts w:hint="eastAsia" w:ascii="宋体" w:hAnsi="宋体" w:eastAsia="宋体" w:cs="宋体"/>
                <w:b w:val="0"/>
                <w:bCs w:val="0"/>
                <w:color w:val="1552D1"/>
                <w:sz w:val="24"/>
                <w:szCs w:val="24"/>
                <w:highlight w:val="none"/>
                <w:lang w:val="en-US" w:eastAsia="zh-CN"/>
              </w:rPr>
              <w:t>2”和</w:t>
            </w:r>
            <w:r>
              <w:rPr>
                <w:rFonts w:hint="eastAsia" w:ascii="宋体" w:hAnsi="宋体" w:eastAsia="宋体" w:cs="宋体"/>
                <w:b w:val="0"/>
                <w:bCs w:val="0"/>
                <w:color w:val="1552D1"/>
                <w:sz w:val="24"/>
                <w:szCs w:val="24"/>
                <w:highlight w:val="none"/>
              </w:rPr>
              <w:t>F3.2满意度</w:t>
            </w:r>
            <w:r>
              <w:rPr>
                <w:rFonts w:hint="eastAsia" w:ascii="宋体" w:hAnsi="宋体" w:eastAsia="宋体" w:cs="宋体"/>
                <w:b w:val="0"/>
                <w:bCs w:val="0"/>
                <w:color w:val="1552D1"/>
                <w:sz w:val="24"/>
                <w:szCs w:val="24"/>
                <w:highlight w:val="none"/>
                <w:lang w:val="en-US" w:eastAsia="zh-CN"/>
              </w:rPr>
              <w:t>重复得分。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rPr>
              <w:t>F3.1.2 经验</w:t>
            </w:r>
            <w:r>
              <w:rPr>
                <w:rFonts w:hint="eastAsia" w:ascii="宋体" w:hAnsi="宋体" w:eastAsia="宋体" w:cs="宋体"/>
                <w:b w:val="0"/>
                <w:bCs w:val="0"/>
                <w:color w:val="1552D1"/>
                <w:sz w:val="24"/>
                <w:szCs w:val="24"/>
                <w:highlight w:val="none"/>
                <w:lang w:val="en-US" w:eastAsia="zh-CN"/>
              </w:rPr>
              <w:t>2</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根据投标人提供2020年1月1日起至本采购包投标截止时间止(日期以合同签订时间为准)，投标人有已完成或正在服务的三级医院护理员项目经验情况由评委进行评分:每提供一份护理员项目，得0.5分，满分2分。投标人应同时提供该项目的1.中标通知书复印件2.采购合同文本复印件3.证明项目正常运行的相关文件复印件。评委会将保留要求投标人提供原件核查的权利。未提供完整证明文件复印件的不得分.评标过程中如发现填报不实，本项不得分。(满分2分)注：同一项目按一个计算经验计算。</w:t>
            </w:r>
            <w:r>
              <w:rPr>
                <w:rFonts w:hint="eastAsia" w:ascii="宋体" w:hAnsi="宋体" w:eastAsia="宋体" w:cs="宋体"/>
                <w:b w:val="0"/>
                <w:bCs w:val="0"/>
                <w:color w:val="1552D1"/>
                <w:sz w:val="24"/>
                <w:szCs w:val="24"/>
                <w:highlight w:val="none"/>
                <w:lang w:val="en-US" w:eastAsia="zh-CN"/>
              </w:rPr>
              <w:t>本项不得与“</w:t>
            </w:r>
            <w:r>
              <w:rPr>
                <w:rFonts w:hint="eastAsia" w:ascii="宋体" w:hAnsi="宋体" w:eastAsia="宋体" w:cs="宋体"/>
                <w:b w:val="0"/>
                <w:bCs w:val="0"/>
                <w:color w:val="1552D1"/>
                <w:sz w:val="24"/>
                <w:szCs w:val="24"/>
                <w:highlight w:val="none"/>
              </w:rPr>
              <w:t>F3.1.</w:t>
            </w:r>
            <w:r>
              <w:rPr>
                <w:rFonts w:hint="eastAsia" w:ascii="宋体" w:hAnsi="宋体" w:eastAsia="宋体" w:cs="宋体"/>
                <w:b w:val="0"/>
                <w:bCs w:val="0"/>
                <w:color w:val="1552D1"/>
                <w:sz w:val="24"/>
                <w:szCs w:val="24"/>
                <w:highlight w:val="none"/>
                <w:lang w:val="en-US" w:eastAsia="zh-CN"/>
              </w:rPr>
              <w:t>1</w:t>
            </w:r>
            <w:r>
              <w:rPr>
                <w:rFonts w:hint="eastAsia" w:ascii="宋体" w:hAnsi="宋体" w:eastAsia="宋体" w:cs="宋体"/>
                <w:b w:val="0"/>
                <w:bCs w:val="0"/>
                <w:color w:val="1552D1"/>
                <w:sz w:val="24"/>
                <w:szCs w:val="24"/>
                <w:highlight w:val="none"/>
              </w:rPr>
              <w:t xml:space="preserve"> 经验</w:t>
            </w:r>
            <w:r>
              <w:rPr>
                <w:rFonts w:hint="eastAsia" w:ascii="宋体" w:hAnsi="宋体" w:eastAsia="宋体" w:cs="宋体"/>
                <w:b w:val="0"/>
                <w:bCs w:val="0"/>
                <w:color w:val="1552D1"/>
                <w:sz w:val="24"/>
                <w:szCs w:val="24"/>
                <w:highlight w:val="none"/>
                <w:lang w:val="en-US" w:eastAsia="zh-CN"/>
              </w:rPr>
              <w:t>1”和</w:t>
            </w:r>
            <w:r>
              <w:rPr>
                <w:rFonts w:hint="eastAsia" w:ascii="宋体" w:hAnsi="宋体" w:eastAsia="宋体" w:cs="宋体"/>
                <w:b w:val="0"/>
                <w:bCs w:val="0"/>
                <w:color w:val="1552D1"/>
                <w:sz w:val="24"/>
                <w:szCs w:val="24"/>
                <w:highlight w:val="none"/>
              </w:rPr>
              <w:t>F3.2满意度</w:t>
            </w:r>
            <w:r>
              <w:rPr>
                <w:rFonts w:hint="eastAsia" w:ascii="宋体" w:hAnsi="宋体" w:eastAsia="宋体" w:cs="宋体"/>
                <w:b w:val="0"/>
                <w:bCs w:val="0"/>
                <w:color w:val="1552D1"/>
                <w:sz w:val="24"/>
                <w:szCs w:val="24"/>
                <w:highlight w:val="none"/>
                <w:lang w:val="en-US" w:eastAsia="zh-CN"/>
              </w:rPr>
              <w:t>重复得分。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F3.2满意度</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2</w:t>
            </w:r>
            <w:r>
              <w:rPr>
                <w:rFonts w:hint="eastAsia" w:ascii="宋体" w:hAnsi="宋体" w:eastAsia="宋体" w:cs="宋体"/>
                <w:b w:val="0"/>
                <w:bCs w:val="0"/>
                <w:color w:val="1552D1"/>
                <w:sz w:val="24"/>
                <w:szCs w:val="24"/>
                <w:highlight w:val="none"/>
              </w:rPr>
              <w:t>.00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根据投标人提供的2020年1月1日起至本采购包投标截止时间止（日期以合同签订时间为准），投标人已完成或正在服务的三级医院护理员项目的业主单位满意度证明材料（获得的业主单位评价应为肯定性质 ，如：“优秀”、“很满意”、“满意”等），每提供1份满意度证明材料，得1分，满分</w:t>
            </w:r>
            <w:r>
              <w:rPr>
                <w:rFonts w:hint="eastAsia" w:ascii="宋体" w:hAnsi="宋体" w:eastAsia="宋体" w:cs="宋体"/>
                <w:b w:val="0"/>
                <w:bCs w:val="0"/>
                <w:color w:val="1552D1"/>
                <w:sz w:val="24"/>
                <w:szCs w:val="24"/>
                <w:highlight w:val="none"/>
                <w:lang w:val="en-US" w:eastAsia="zh-CN"/>
              </w:rPr>
              <w:t>2</w:t>
            </w:r>
            <w:r>
              <w:rPr>
                <w:rFonts w:hint="eastAsia" w:ascii="宋体" w:hAnsi="宋体" w:eastAsia="宋体" w:cs="宋体"/>
                <w:b w:val="0"/>
                <w:bCs w:val="0"/>
                <w:color w:val="1552D1"/>
                <w:sz w:val="24"/>
                <w:szCs w:val="24"/>
                <w:highlight w:val="none"/>
              </w:rPr>
              <w:t>分。（投标人须提供业主单位出具的满意度证明材料、合同复印件、业主联系人、联系方式，否则不得分）。</w:t>
            </w:r>
            <w:r>
              <w:rPr>
                <w:rFonts w:hint="eastAsia" w:ascii="宋体" w:hAnsi="宋体" w:eastAsia="宋体" w:cs="宋体"/>
                <w:b w:val="0"/>
                <w:bCs w:val="0"/>
                <w:color w:val="1552D1"/>
                <w:sz w:val="24"/>
                <w:szCs w:val="24"/>
                <w:highlight w:val="none"/>
                <w:lang w:val="en-US" w:eastAsia="zh-CN"/>
              </w:rPr>
              <w:t>本项不得与“</w:t>
            </w:r>
            <w:r>
              <w:rPr>
                <w:rFonts w:hint="eastAsia" w:ascii="宋体" w:hAnsi="宋体" w:eastAsia="宋体" w:cs="宋体"/>
                <w:b w:val="0"/>
                <w:bCs w:val="0"/>
                <w:color w:val="1552D1"/>
                <w:sz w:val="24"/>
                <w:szCs w:val="24"/>
                <w:highlight w:val="none"/>
              </w:rPr>
              <w:t>F3.1.</w:t>
            </w:r>
            <w:r>
              <w:rPr>
                <w:rFonts w:hint="eastAsia" w:ascii="宋体" w:hAnsi="宋体" w:eastAsia="宋体" w:cs="宋体"/>
                <w:b w:val="0"/>
                <w:bCs w:val="0"/>
                <w:color w:val="1552D1"/>
                <w:sz w:val="24"/>
                <w:szCs w:val="24"/>
                <w:highlight w:val="none"/>
                <w:lang w:val="en-US" w:eastAsia="zh-CN"/>
              </w:rPr>
              <w:t>1</w:t>
            </w:r>
            <w:r>
              <w:rPr>
                <w:rFonts w:hint="eastAsia" w:ascii="宋体" w:hAnsi="宋体" w:eastAsia="宋体" w:cs="宋体"/>
                <w:b w:val="0"/>
                <w:bCs w:val="0"/>
                <w:color w:val="1552D1"/>
                <w:sz w:val="24"/>
                <w:szCs w:val="24"/>
                <w:highlight w:val="none"/>
              </w:rPr>
              <w:t xml:space="preserve"> 经验</w:t>
            </w:r>
            <w:r>
              <w:rPr>
                <w:rFonts w:hint="eastAsia" w:ascii="宋体" w:hAnsi="宋体" w:eastAsia="宋体" w:cs="宋体"/>
                <w:b w:val="0"/>
                <w:bCs w:val="0"/>
                <w:color w:val="1552D1"/>
                <w:sz w:val="24"/>
                <w:szCs w:val="24"/>
                <w:highlight w:val="none"/>
                <w:lang w:val="en-US" w:eastAsia="zh-CN"/>
              </w:rPr>
              <w:t>1”和</w:t>
            </w:r>
            <w:r>
              <w:rPr>
                <w:rFonts w:hint="eastAsia" w:ascii="宋体" w:hAnsi="宋体" w:eastAsia="宋体" w:cs="宋体"/>
                <w:b w:val="0"/>
                <w:bCs w:val="0"/>
                <w:color w:val="1552D1"/>
                <w:sz w:val="24"/>
                <w:szCs w:val="24"/>
                <w:highlight w:val="none"/>
              </w:rPr>
              <w:t>F3.1.</w:t>
            </w:r>
            <w:r>
              <w:rPr>
                <w:rFonts w:hint="eastAsia" w:ascii="宋体" w:hAnsi="宋体" w:eastAsia="宋体" w:cs="宋体"/>
                <w:b w:val="0"/>
                <w:bCs w:val="0"/>
                <w:color w:val="1552D1"/>
                <w:sz w:val="24"/>
                <w:szCs w:val="24"/>
                <w:highlight w:val="none"/>
                <w:lang w:val="en-US" w:eastAsia="zh-CN"/>
              </w:rPr>
              <w:t>2</w:t>
            </w:r>
            <w:r>
              <w:rPr>
                <w:rFonts w:hint="eastAsia" w:ascii="宋体" w:hAnsi="宋体" w:eastAsia="宋体" w:cs="宋体"/>
                <w:b w:val="0"/>
                <w:bCs w:val="0"/>
                <w:color w:val="1552D1"/>
                <w:sz w:val="24"/>
                <w:szCs w:val="24"/>
                <w:highlight w:val="none"/>
              </w:rPr>
              <w:t xml:space="preserve"> 经验</w:t>
            </w:r>
            <w:r>
              <w:rPr>
                <w:rFonts w:hint="eastAsia" w:ascii="宋体" w:hAnsi="宋体" w:eastAsia="宋体" w:cs="宋体"/>
                <w:b w:val="0"/>
                <w:bCs w:val="0"/>
                <w:color w:val="1552D1"/>
                <w:sz w:val="24"/>
                <w:szCs w:val="24"/>
                <w:highlight w:val="none"/>
                <w:lang w:val="en-US" w:eastAsia="zh-CN"/>
              </w:rPr>
              <w:t>2重复得分。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F3.3投标人投保情况</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①投标人为现有并可派驻本采购包的护理员购买商业意外险或商业雇主责任险人数</w:t>
            </w:r>
            <w:r>
              <w:rPr>
                <w:rFonts w:hint="eastAsia" w:ascii="宋体" w:hAnsi="宋体" w:eastAsia="宋体" w:cs="宋体"/>
                <w:b w:val="0"/>
                <w:bCs w:val="0"/>
                <w:color w:val="FF0000"/>
                <w:sz w:val="24"/>
                <w:szCs w:val="24"/>
                <w:highlight w:val="none"/>
              </w:rPr>
              <w:t>达到</w:t>
            </w:r>
            <w:r>
              <w:rPr>
                <w:rFonts w:hint="eastAsia" w:ascii="宋体" w:hAnsi="宋体" w:eastAsia="宋体" w:cs="宋体"/>
                <w:b w:val="0"/>
                <w:bCs w:val="0"/>
                <w:color w:val="FF0000"/>
                <w:sz w:val="24"/>
                <w:szCs w:val="24"/>
                <w:highlight w:val="none"/>
                <w:lang w:val="en-US" w:eastAsia="zh-CN"/>
              </w:rPr>
              <w:t>187</w:t>
            </w:r>
            <w:r>
              <w:rPr>
                <w:rFonts w:hint="eastAsia" w:ascii="宋体" w:hAnsi="宋体" w:eastAsia="宋体" w:cs="宋体"/>
                <w:b w:val="0"/>
                <w:bCs w:val="0"/>
                <w:color w:val="FF0000"/>
                <w:sz w:val="24"/>
                <w:szCs w:val="24"/>
                <w:highlight w:val="none"/>
              </w:rPr>
              <w:t>人的得0.5分；</w:t>
            </w:r>
            <w:r>
              <w:rPr>
                <w:rFonts w:hint="eastAsia" w:ascii="宋体" w:hAnsi="宋体" w:eastAsia="宋体" w:cs="宋体"/>
                <w:b w:val="0"/>
                <w:bCs w:val="0"/>
                <w:color w:val="FF0000"/>
                <w:sz w:val="24"/>
                <w:szCs w:val="24"/>
                <w:highlight w:val="none"/>
                <w:lang w:val="en-US" w:eastAsia="zh-CN"/>
              </w:rPr>
              <w:t>187</w:t>
            </w:r>
            <w:r>
              <w:rPr>
                <w:rFonts w:hint="eastAsia" w:ascii="宋体" w:hAnsi="宋体" w:eastAsia="宋体" w:cs="宋体"/>
                <w:b w:val="0"/>
                <w:bCs w:val="0"/>
                <w:color w:val="FF0000"/>
                <w:sz w:val="24"/>
                <w:szCs w:val="24"/>
                <w:highlight w:val="none"/>
              </w:rPr>
              <w:t>人（不含）至</w:t>
            </w:r>
            <w:r>
              <w:rPr>
                <w:rFonts w:hint="eastAsia" w:ascii="宋体" w:hAnsi="宋体" w:eastAsia="宋体" w:cs="宋体"/>
                <w:b w:val="0"/>
                <w:bCs w:val="0"/>
                <w:color w:val="FF0000"/>
                <w:sz w:val="24"/>
                <w:szCs w:val="24"/>
                <w:highlight w:val="none"/>
                <w:lang w:val="en-US" w:eastAsia="zh-CN"/>
              </w:rPr>
              <w:t>261</w:t>
            </w:r>
            <w:r>
              <w:rPr>
                <w:rFonts w:hint="eastAsia" w:ascii="宋体" w:hAnsi="宋体" w:eastAsia="宋体" w:cs="宋体"/>
                <w:b w:val="0"/>
                <w:bCs w:val="0"/>
                <w:color w:val="FF0000"/>
                <w:sz w:val="24"/>
                <w:szCs w:val="24"/>
                <w:highlight w:val="none"/>
              </w:rPr>
              <w:t>人的得1.5分；</w:t>
            </w:r>
            <w:r>
              <w:rPr>
                <w:rFonts w:hint="eastAsia" w:ascii="宋体" w:hAnsi="宋体" w:eastAsia="宋体" w:cs="宋体"/>
                <w:b w:val="0"/>
                <w:bCs w:val="0"/>
                <w:color w:val="FF0000"/>
                <w:sz w:val="24"/>
                <w:szCs w:val="24"/>
                <w:highlight w:val="none"/>
                <w:lang w:val="en-US" w:eastAsia="zh-CN"/>
              </w:rPr>
              <w:t>261</w:t>
            </w:r>
            <w:r>
              <w:rPr>
                <w:rFonts w:hint="eastAsia" w:ascii="宋体" w:hAnsi="宋体" w:eastAsia="宋体" w:cs="宋体"/>
                <w:b w:val="0"/>
                <w:bCs w:val="0"/>
                <w:color w:val="FF0000"/>
                <w:sz w:val="24"/>
                <w:szCs w:val="24"/>
                <w:highlight w:val="none"/>
              </w:rPr>
              <w:t>人（不含）以上的得2分，</w:t>
            </w:r>
            <w:r>
              <w:rPr>
                <w:rFonts w:hint="eastAsia" w:ascii="宋体" w:hAnsi="宋体" w:eastAsia="宋体" w:cs="宋体"/>
                <w:b w:val="0"/>
                <w:bCs w:val="0"/>
                <w:color w:val="1552D1"/>
                <w:sz w:val="24"/>
                <w:szCs w:val="24"/>
                <w:highlight w:val="none"/>
              </w:rPr>
              <w:t>投标人需提供购买保险的相关证明材料，否则不得分；②投标人承诺为投入本采购包的全部护理员购买商业意外险或商业雇主责任险的得1分，投标人需提供相关承诺函（格式自拟），否则不得分。（满分3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F3.4法务保障能力</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有法务服务保障能力，负责处理派遣人员的工伤理赔、劳动仲裁、劳动诉讼事件及法律咨询，避免妨碍采购人的正常工作或给采购人带来不利的社会影响的，得3分。（满分3分）注：自有的提供相关人员执业资格证书及投标人为其缴交的近六个月（不含投标截止时间当月）任意一个月社保证明材料；合作的提供法律顾问合作协议复印件（须在有效期内）或提供与相关专业法务公司合作合同复印件（须在有效期内），否则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F3.5智能化专业管理软件的应用1</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承诺在本采购包服务中投入使用智能化专业管理软件，且提供的信息化管理软件可以实现以下必备功能：业务订单管理、被服务患者档案管理、护工信息档案管理、护工在岗人数、服务统计分析、客户满意度评价等，投标人提供承诺函的得1.5分，未提供不得分；投标人已具有上述智能化管理软件的得1.5分，需提供智能化管理软件功能截屏图片、软件著作权证明，未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F3.6智能化专业管理软件的应用2</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投入本采购包服务使用智能化专业管理软件具有手机移动端，且手机移动端可以实现以下功能：客户评估、预约管理、业务订单管理、护工待岗查询、缴费记录查询、客户评价记录，需提供手机移动端功能截屏图片、软件著作权证明的得3分。未提供不得分。（满分3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F3.7拟派项目经理</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投标人为本采购包具有医护背景、学历（大专及以上）的项目经理得1分。 注：需提供投标人近六个月（不含投标截止时间当月）任意一个月为其缴纳的社保证明材料、毕业证书、职业（执业）资格证书，学历以学信网查询结果为准，并加盖投标人公章，否则不得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F3.8人员储备能力</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投标人承诺（格式自拟）派驻</w:t>
            </w:r>
            <w:r>
              <w:rPr>
                <w:rFonts w:hint="eastAsia" w:ascii="宋体" w:hAnsi="宋体" w:eastAsia="宋体" w:cs="宋体"/>
                <w:b w:val="0"/>
                <w:bCs w:val="0"/>
                <w:color w:val="FF0000"/>
                <w:sz w:val="24"/>
                <w:szCs w:val="24"/>
                <w:highlight w:val="none"/>
                <w:lang w:val="en-US" w:eastAsia="zh-CN"/>
              </w:rPr>
              <w:t>2</w:t>
            </w:r>
            <w:r>
              <w:rPr>
                <w:rFonts w:hint="eastAsia" w:ascii="宋体" w:hAnsi="宋体" w:eastAsia="宋体" w:cs="宋体"/>
                <w:b w:val="0"/>
                <w:bCs w:val="0"/>
                <w:color w:val="FF0000"/>
                <w:sz w:val="24"/>
                <w:szCs w:val="24"/>
                <w:highlight w:val="none"/>
              </w:rPr>
              <w:t>名</w:t>
            </w:r>
            <w:r>
              <w:rPr>
                <w:rFonts w:hint="eastAsia" w:ascii="宋体" w:hAnsi="宋体" w:eastAsia="宋体" w:cs="宋体"/>
                <w:b w:val="0"/>
                <w:bCs w:val="0"/>
                <w:color w:val="1552D1"/>
                <w:sz w:val="24"/>
                <w:szCs w:val="24"/>
                <w:highlight w:val="none"/>
              </w:rPr>
              <w:t>具备医护背景、学历（大专及以上）专职驻点管理人员并提供投标人近六个月（不含投标截止时间当月）任意一个月为其缴纳的社保证明材料、毕业证书、职业（执业）资格证书，学历以学信网查询结果为准的得2分，未提供或提供不齐全的不得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bl>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※除本章第6.3条第（3）款规定情形和落实政府采购政策需进行的价格扣除情形外，不能对投标人的投标报价进行任何调整。</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（3）中标候选人排列规则顺序如下：</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a.按照评标总得分（FA）由高到低顺序排列。</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b.评标总得分（FA）相同的，按照评标价（即价格扣除后的投标报价）由低到高顺序排列。</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c.评标总得分（FA）且评标价（即价格扣除后的投标报价）相同的并列。</w:t>
      </w:r>
    </w:p>
    <w:p>
      <w:pPr>
        <w:pStyle w:val="8"/>
        <w:jc w:val="both"/>
        <w:rPr>
          <w:rFonts w:hint="eastAsia" w:ascii="宋体" w:hAnsi="宋体" w:eastAsia="宋体" w:cs="宋体"/>
          <w:color w:val="FF0000"/>
          <w:sz w:val="24"/>
          <w:szCs w:val="24"/>
          <w:highlight w:val="none"/>
        </w:rPr>
      </w:pPr>
      <w:r>
        <w:rPr>
          <w:rFonts w:hint="eastAsia" w:ascii="宋体" w:hAnsi="宋体" w:eastAsia="宋体" w:cs="宋体"/>
          <w:color w:val="FF0000"/>
          <w:sz w:val="24"/>
          <w:szCs w:val="24"/>
          <w:highlight w:val="none"/>
        </w:rPr>
        <w:t>采购包</w:t>
      </w:r>
      <w:r>
        <w:rPr>
          <w:rFonts w:hint="eastAsia" w:ascii="宋体" w:hAnsi="宋体" w:eastAsia="宋体" w:cs="宋体"/>
          <w:color w:val="FF0000"/>
          <w:sz w:val="24"/>
          <w:szCs w:val="24"/>
          <w:highlight w:val="none"/>
          <w:lang w:val="en-US" w:eastAsia="zh-CN"/>
        </w:rPr>
        <w:t>6</w:t>
      </w:r>
      <w:r>
        <w:rPr>
          <w:rFonts w:hint="eastAsia" w:ascii="宋体" w:hAnsi="宋体" w:eastAsia="宋体" w:cs="宋体"/>
          <w:color w:val="FF0000"/>
          <w:sz w:val="24"/>
          <w:szCs w:val="24"/>
          <w:highlight w:val="none"/>
        </w:rPr>
        <w:t>：综合评分法</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（1）投标文件满足招标文件全部实质性要求，且按照评审因素的量化指标评审得分（即评标总得分）最高的投标人为中标候选人。</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各项评审因素的设置如下：</w:t>
      </w:r>
    </w:p>
    <w:p>
      <w:pPr>
        <w:pStyle w:val="8"/>
        <w:jc w:val="both"/>
        <w:rPr>
          <w:rFonts w:hint="eastAsia" w:ascii="宋体" w:hAnsi="宋体" w:eastAsia="宋体" w:cs="宋体"/>
          <w:color w:val="FF0000"/>
          <w:sz w:val="24"/>
          <w:szCs w:val="24"/>
          <w:highlight w:val="none"/>
        </w:rPr>
      </w:pPr>
      <w:r>
        <w:rPr>
          <w:rFonts w:hint="eastAsia" w:ascii="宋体" w:hAnsi="宋体" w:eastAsia="宋体" w:cs="宋体"/>
          <w:color w:val="FF0000"/>
          <w:sz w:val="24"/>
          <w:szCs w:val="24"/>
          <w:highlight w:val="none"/>
        </w:rPr>
        <w:t>价格项（F1×A1）满分为</w:t>
      </w:r>
      <w:r>
        <w:rPr>
          <w:rFonts w:hint="eastAsia" w:ascii="宋体" w:hAnsi="宋体" w:eastAsia="宋体" w:cs="宋体"/>
          <w:color w:val="FF0000"/>
          <w:sz w:val="24"/>
          <w:szCs w:val="24"/>
          <w:highlight w:val="none"/>
          <w:lang w:val="en-US" w:eastAsia="zh-CN"/>
        </w:rPr>
        <w:t>10</w:t>
      </w:r>
      <w:r>
        <w:rPr>
          <w:rFonts w:hint="eastAsia" w:ascii="宋体" w:hAnsi="宋体" w:eastAsia="宋体" w:cs="宋体"/>
          <w:color w:val="FF0000"/>
          <w:sz w:val="24"/>
          <w:szCs w:val="24"/>
          <w:highlight w:val="none"/>
        </w:rPr>
        <w:t>.00分</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满足招标文件要求且报价最低的为评审基准价，价格得分=（评审基准价/报价）×标准分值</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价格扣除的规则如下：</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936"/>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项目</w:t>
            </w:r>
          </w:p>
        </w:tc>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适用对象</w:t>
            </w:r>
          </w:p>
        </w:tc>
        <w:tc>
          <w:tcPr>
            <w:tcW w:w="83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比例</w:t>
            </w:r>
          </w:p>
        </w:tc>
        <w:tc>
          <w:tcPr>
            <w:tcW w:w="4153"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小型、微型企业，监狱企业，残疾人福利性单位</w:t>
            </w:r>
          </w:p>
        </w:tc>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投标人或者联合体均为小型、微型企业</w:t>
            </w:r>
          </w:p>
        </w:tc>
        <w:tc>
          <w:tcPr>
            <w:tcW w:w="831" w:type="dxa"/>
          </w:tcPr>
          <w:p>
            <w:pPr>
              <w:pStyle w:val="8"/>
              <w:jc w:val="righ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15.00%</w:t>
            </w:r>
          </w:p>
        </w:tc>
        <w:tc>
          <w:tcPr>
            <w:tcW w:w="4153"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根据《财政部、工业和信息化部关于印发&lt;政府采购促进中小企业发展管理办法&gt;的通知》（财库〔2020〕46号）文件第九条规定，对于经主管预算单位统筹后未预留份额专门面向中小企业采购的采购项目，以及预留份额项目中的非预留部分采购包的项目对符合本办法规定的小微企业报价给予价格扣除：（1）对参与投标的小型和微型企业产品的价格给予价格扣除（货物或服务给予15%，工程项目3%），用扣除后的价格参与评审；（2）若大中型企业和其他自然人、法人或者其他组织与小型、微型企业组成联合体，在联合协议中约定，小型、微型企业的协议合同金额占到联合体协议合同总金额30%以上的，可给予联合体价格扣除（货物或服务给予5%，工程项目1%）。（3）大中型企业向小微企业分包的，可给予价格扣除（货物或服务给予5%）。小型和微型企业产品仅是构成投标产品的部件、组件或零件的，则该投标产品不享受价格扣除优惠。所投产品凡属于小型和微型企业制造投标时必须根据招标文件格式提供《中小企业声明函》。中小企业（含中型、小型、微型企业，下同）应当同时符合以下条件： 1、符合中小企业划分标准（参照工信部文件） 2、根据财库〔2020〕46号第四条“在政府采购活动中，供应商提供的货物、工程或者服务符合下列情形的，享受本办法规定的中小企业扶持政策：（一） 在货物采购项目中，货物由中小企业制造，即货物由中小企业生产且使用该中小企业商号或者注册商标；（二） 在工程采购项目中，工程由中小企业承建，即工程施工单位为中小企业；（三） 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3、根据财库[2014]68号规定在政府采购活动中，监狱企业视同小型、微型企业，享受预留份额、评审中价格扣除等政府采购促进中小企业发展的政府采购政策。4、根据《财政部 民政部 中国残疾人联合会关于促进残疾人就业政府采购政策的通知》（财库〔2017〕141号）规定，在政府采购活动中，残疾人福利性单位视同小型、微型企业，符合条件的残疾人福利性单位在参加政府采购活动时，对于非专门面向中小企业的项目，采购人或者采购代理机构应当在招标文件或者谈判文件、询价文件中作出规定，对残疾人福利性单位产品按规定价格给予15%扣除（工程项目3%））；对残疾人福利性单位与其他组织组成联合体参与政府采购活动的，残疾人福利性单位的协议合同金额占总合同金额30%以上的，给予联合体合同金额5%的价格扣除。残疾人福利性单位属于小型、微型企业的，不重复享受政策。残疾人福利性单位认定标准及《残疾人福利性单位声明函》详见《财政部 民政部中国残疾人联合会关于促进残疾人就业政府采购政策的通知》（财库〔2017〕141号）。根据福建省财政厅政府采购监督管理办公室关于残疾人福利性单位参加政府采购活动价格扣除的通知：“残疾人福利性单位享受价格扣除的货物是指只由本单位制造的货物，或者只由其他残疾人福利性单位制造的货物。对于残疾人福利性单位参与货物项目的，必须要求残疾人福利性单位标明具体哪些货物是其本单位制造的货物，或者是由其他残疾人福利性单位制造的货物（不包括使用非残疾人福利性单位注册商标的货物），仅有标明部分的货物才能启动价格扣除。残疾人福利性单位应当依法依规参与政府采购活动，认真审阅招标文件，诚实响应，在投标文件中写明具体哪些货物是由本单位制造，或者由其他残疾人福利性单位制造（不包括使用非残疾人福利性单位注册商标的货物），并对其进行标注。参与评审的专家，应当认真审查，对供应商所提供的由残疾人福利性单位制造的货物部分，或者由其他残疾人福利性单位制造的货物部分（不包括使用非残疾人福利性单位注册商标的货物），按照招标文件规定予以价格抵扣，不由残疾人福利性单位制造的货物部分，不得进行价格扣除。”</w:t>
            </w:r>
            <w:r>
              <w:rPr>
                <w:rFonts w:hint="eastAsia" w:ascii="宋体" w:hAnsi="宋体" w:eastAsia="宋体" w:cs="宋体"/>
                <w:b w:val="0"/>
                <w:bCs w:val="0"/>
                <w:color w:val="1552D1"/>
                <w:sz w:val="24"/>
                <w:szCs w:val="24"/>
                <w:highlight w:val="none"/>
              </w:rPr>
              <w:t>本项目采购标的对应的中小企业划分标准所属行业详见“采购标的一览表”。</w:t>
            </w:r>
          </w:p>
        </w:tc>
      </w:tr>
    </w:tbl>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优先类节能产品、环境标志产品的价格扣除规则如下</w:t>
      </w:r>
    </w:p>
    <w:p>
      <w:pPr>
        <w:pStyle w:val="8"/>
        <w:jc w:val="both"/>
        <w:rPr>
          <w:rFonts w:hint="eastAsia" w:ascii="宋体" w:hAnsi="宋体" w:eastAsia="宋体" w:cs="宋体"/>
          <w:color w:val="1552D1"/>
          <w:sz w:val="24"/>
          <w:szCs w:val="24"/>
          <w:highlight w:val="none"/>
          <w:lang w:val="en-US" w:eastAsia="zh-CN"/>
        </w:rPr>
      </w:pPr>
      <w:r>
        <w:rPr>
          <w:rFonts w:hint="eastAsia" w:ascii="宋体" w:hAnsi="宋体" w:eastAsia="宋体" w:cs="宋体"/>
          <w:color w:val="1552D1"/>
          <w:sz w:val="24"/>
          <w:szCs w:val="24"/>
          <w:highlight w:val="none"/>
          <w:lang w:val="en-US" w:eastAsia="zh-CN"/>
        </w:rPr>
        <w:t>无</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其他：无</w:t>
      </w:r>
    </w:p>
    <w:p>
      <w:pPr>
        <w:pStyle w:val="8"/>
        <w:keepNext w:val="0"/>
        <w:keepLines w:val="0"/>
        <w:pageBreakBefore w:val="0"/>
        <w:kinsoku/>
        <w:wordWrap/>
        <w:overflowPunct/>
        <w:topLinePunct w:val="0"/>
        <w:autoSpaceDE/>
        <w:autoSpaceDN/>
        <w:bidi w:val="0"/>
        <w:adjustRightInd/>
        <w:snapToGrid/>
        <w:spacing w:line="240" w:lineRule="auto"/>
        <w:ind w:firstLine="0"/>
        <w:jc w:val="both"/>
        <w:textAlignment w:val="auto"/>
        <w:rPr>
          <w:rFonts w:hint="eastAsia"/>
          <w:highlight w:val="none"/>
        </w:rPr>
      </w:pPr>
      <w:r>
        <w:rPr>
          <w:rFonts w:hint="eastAsia" w:ascii="宋体" w:hAnsi="宋体" w:eastAsia="宋体" w:cs="宋体"/>
          <w:b w:val="0"/>
          <w:bCs w:val="0"/>
          <w:color w:val="FF0000"/>
          <w:sz w:val="24"/>
          <w:szCs w:val="24"/>
          <w:highlight w:val="none"/>
        </w:rPr>
        <w:t>技术项（F2×A2）满分为</w:t>
      </w:r>
      <w:r>
        <w:rPr>
          <w:rFonts w:hint="eastAsia" w:ascii="宋体" w:hAnsi="宋体" w:eastAsia="宋体" w:cs="宋体"/>
          <w:b w:val="0"/>
          <w:bCs w:val="0"/>
          <w:color w:val="FF0000"/>
          <w:sz w:val="24"/>
          <w:szCs w:val="24"/>
          <w:highlight w:val="none"/>
          <w:lang w:val="en-US" w:eastAsia="zh-CN"/>
        </w:rPr>
        <w:t>70</w:t>
      </w:r>
      <w:r>
        <w:rPr>
          <w:rFonts w:hint="eastAsia" w:ascii="宋体" w:hAnsi="宋体" w:eastAsia="宋体" w:cs="宋体"/>
          <w:b w:val="0"/>
          <w:bCs w:val="0"/>
          <w:color w:val="FF0000"/>
          <w:sz w:val="24"/>
          <w:szCs w:val="24"/>
          <w:highlight w:val="none"/>
        </w:rPr>
        <w:t>.00分</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5"/>
        <w:gridCol w:w="837"/>
        <w:gridCol w:w="481"/>
        <w:gridCol w:w="632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项目</w:t>
            </w:r>
          </w:p>
        </w:tc>
        <w:tc>
          <w:tcPr>
            <w:tcW w:w="936"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分值</w:t>
            </w:r>
          </w:p>
        </w:tc>
        <w:tc>
          <w:tcPr>
            <w:tcW w:w="601"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是否客观项</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F2.1技术参数要求</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50</w:t>
            </w:r>
            <w:r>
              <w:rPr>
                <w:rFonts w:hint="eastAsia" w:ascii="宋体" w:hAnsi="宋体" w:eastAsia="宋体" w:cs="宋体"/>
                <w:b w:val="0"/>
                <w:bCs w:val="0"/>
                <w:color w:val="1552D1"/>
                <w:sz w:val="24"/>
                <w:szCs w:val="24"/>
                <w:highlight w:val="none"/>
              </w:rPr>
              <w:t>.00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是</w:t>
            </w:r>
          </w:p>
        </w:tc>
        <w:tc>
          <w:tcPr>
            <w:tcW w:w="633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根据各投标人所投服务对第五章《招标内容及要求》“二、技术和服务要求”中的各项配置要求的响应承诺情况，完全满足招标文件要求的得</w:t>
            </w:r>
            <w:r>
              <w:rPr>
                <w:rFonts w:hint="eastAsia" w:ascii="宋体" w:hAnsi="宋体" w:eastAsia="宋体" w:cs="宋体"/>
                <w:b w:val="0"/>
                <w:bCs w:val="0"/>
                <w:color w:val="1552D1"/>
                <w:sz w:val="24"/>
                <w:szCs w:val="24"/>
                <w:highlight w:val="none"/>
                <w:lang w:val="en-US" w:eastAsia="zh-CN"/>
              </w:rPr>
              <w:t>50</w:t>
            </w:r>
            <w:r>
              <w:rPr>
                <w:rFonts w:hint="eastAsia" w:ascii="宋体" w:hAnsi="宋体" w:eastAsia="宋体" w:cs="宋体"/>
                <w:b w:val="0"/>
                <w:bCs w:val="0"/>
                <w:color w:val="1552D1"/>
                <w:sz w:val="24"/>
                <w:szCs w:val="24"/>
                <w:highlight w:val="none"/>
              </w:rPr>
              <w:t>分；以“★”标示的内容为不允许负偏离的实质性要求，若负偏离则投标无效。</w:t>
            </w:r>
            <w:r>
              <w:rPr>
                <w:rFonts w:ascii="宋体" w:hAnsi="宋体" w:eastAsia="宋体" w:cs="宋体"/>
                <w:color w:val="FF0000"/>
                <w:sz w:val="24"/>
                <w:szCs w:val="24"/>
                <w:highlight w:val="none"/>
              </w:rPr>
              <w:t>未带★标示的技术参数的每负偏离扣</w:t>
            </w:r>
            <w:r>
              <w:rPr>
                <w:rFonts w:hint="eastAsia" w:ascii="宋体" w:hAnsi="宋体" w:eastAsia="宋体" w:cs="宋体"/>
                <w:color w:val="FF0000"/>
                <w:sz w:val="24"/>
                <w:szCs w:val="24"/>
                <w:highlight w:val="none"/>
                <w:lang w:val="en-US" w:eastAsia="zh-CN"/>
              </w:rPr>
              <w:t>2</w:t>
            </w:r>
            <w:r>
              <w:rPr>
                <w:rFonts w:ascii="宋体" w:hAnsi="宋体" w:eastAsia="宋体" w:cs="宋体"/>
                <w:color w:val="FF0000"/>
                <w:sz w:val="24"/>
                <w:szCs w:val="24"/>
                <w:highlight w:val="none"/>
              </w:rPr>
              <w:t>分((按评审指标计，未带★标示的技术参数共计</w:t>
            </w:r>
            <w:r>
              <w:rPr>
                <w:rFonts w:hint="eastAsia" w:ascii="宋体" w:hAnsi="宋体" w:eastAsia="宋体" w:cs="宋体"/>
                <w:color w:val="FF0000"/>
                <w:sz w:val="24"/>
                <w:szCs w:val="24"/>
                <w:highlight w:val="none"/>
                <w:lang w:val="en-US" w:eastAsia="zh-CN"/>
              </w:rPr>
              <w:t>25</w:t>
            </w:r>
            <w:r>
              <w:rPr>
                <w:rFonts w:ascii="宋体" w:hAnsi="宋体" w:eastAsia="宋体" w:cs="宋体"/>
                <w:color w:val="FF0000"/>
                <w:sz w:val="24"/>
                <w:szCs w:val="24"/>
                <w:highlight w:val="none"/>
              </w:rPr>
              <w:t>项，未带★标示技术参数全部满足的得</w:t>
            </w:r>
            <w:r>
              <w:rPr>
                <w:rFonts w:hint="eastAsia" w:ascii="宋体" w:hAnsi="宋体" w:eastAsia="宋体" w:cs="宋体"/>
                <w:color w:val="FF0000"/>
                <w:sz w:val="24"/>
                <w:szCs w:val="24"/>
                <w:highlight w:val="none"/>
                <w:lang w:val="en-US" w:eastAsia="zh-CN"/>
              </w:rPr>
              <w:t>50</w:t>
            </w:r>
            <w:r>
              <w:rPr>
                <w:rFonts w:ascii="宋体" w:hAnsi="宋体" w:eastAsia="宋体" w:cs="宋体"/>
                <w:color w:val="FF0000"/>
                <w:sz w:val="24"/>
                <w:szCs w:val="24"/>
                <w:highlight w:val="none"/>
              </w:rPr>
              <w:t>分）</w:t>
            </w:r>
            <w:r>
              <w:rPr>
                <w:rFonts w:hint="eastAsia" w:ascii="宋体" w:hAnsi="宋体" w:eastAsia="宋体" w:cs="宋体"/>
                <w:i w:val="0"/>
                <w:iCs w:val="0"/>
                <w:caps w:val="0"/>
                <w:color w:val="FF0000"/>
                <w:spacing w:val="0"/>
                <w:kern w:val="0"/>
                <w:sz w:val="24"/>
                <w:szCs w:val="24"/>
                <w:highlight w:val="none"/>
                <w:lang w:val="en-US" w:eastAsia="zh-CN" w:bidi="ar"/>
              </w:rPr>
              <w:t>，扣完为止</w:t>
            </w:r>
            <w:r>
              <w:rPr>
                <w:rFonts w:hint="eastAsia" w:ascii="宋体" w:hAnsi="宋体" w:eastAsia="宋体" w:cs="宋体"/>
                <w:b w:val="0"/>
                <w:bCs w:val="0"/>
                <w:color w:val="0000FF"/>
                <w:sz w:val="24"/>
                <w:szCs w:val="24"/>
                <w:highlight w:val="none"/>
              </w:rPr>
              <w:t>。（满分</w:t>
            </w:r>
            <w:r>
              <w:rPr>
                <w:rFonts w:hint="eastAsia" w:ascii="宋体" w:hAnsi="宋体" w:eastAsia="宋体" w:cs="宋体"/>
                <w:b w:val="0"/>
                <w:bCs w:val="0"/>
                <w:color w:val="0000FF"/>
                <w:sz w:val="24"/>
                <w:szCs w:val="24"/>
                <w:highlight w:val="none"/>
                <w:lang w:val="en-US" w:eastAsia="zh-CN"/>
              </w:rPr>
              <w:t>50</w:t>
            </w:r>
            <w:r>
              <w:rPr>
                <w:rFonts w:hint="eastAsia" w:ascii="宋体" w:hAnsi="宋体" w:eastAsia="宋体" w:cs="宋体"/>
                <w:b w:val="0"/>
                <w:bCs w:val="0"/>
                <w:color w:val="0000FF"/>
                <w:sz w:val="24"/>
                <w:szCs w:val="24"/>
                <w:highlight w:val="none"/>
              </w:rPr>
              <w:t>分）</w:t>
            </w:r>
            <w:r>
              <w:rPr>
                <w:rFonts w:hint="eastAsia" w:ascii="宋体" w:hAnsi="宋体" w:eastAsia="宋体" w:cs="宋体"/>
                <w:b w:val="0"/>
                <w:bCs w:val="0"/>
                <w:color w:val="1552D1"/>
                <w:sz w:val="24"/>
                <w:szCs w:val="24"/>
                <w:highlight w:val="none"/>
              </w:rPr>
              <w:t>【注：①招标文件中技术指标若有要求投标人提供相应佐证材料的，投标人未提供相应佐证材料或者投标人的响应承诺与其佐证材料不一致的，评标委员会将以不利于投标人的内容为准进行评审（负偏离）。②投标人必须根据该评审内容，对照招标文件的要求逐项进行应答， 如实说明正、负偏离情况，否则，有可能做出不利于投标人的评判（负偏离）。</w:t>
            </w:r>
            <w:r>
              <w:rPr>
                <w:rFonts w:hint="eastAsia" w:ascii="宋体" w:hAnsi="宋体" w:eastAsia="宋体" w:cs="宋体"/>
                <w:b w:val="0"/>
                <w:bCs w:val="0"/>
                <w:color w:val="1552D1"/>
                <w:sz w:val="24"/>
                <w:szCs w:val="24"/>
                <w:highlight w:val="none"/>
                <w:lang w:val="en-US" w:eastAsia="zh-CN"/>
              </w:rPr>
              <w:t>正偏离不加分。</w:t>
            </w:r>
            <w:r>
              <w:rPr>
                <w:rFonts w:hint="eastAsia" w:ascii="宋体" w:hAnsi="宋体" w:eastAsia="宋体" w:cs="宋体"/>
                <w:b w:val="0"/>
                <w:bCs w:val="0"/>
                <w:color w:val="1552D1"/>
                <w:sz w:val="24"/>
                <w:szCs w:val="24"/>
                <w:highlight w:val="none"/>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2</w:t>
            </w:r>
            <w:r>
              <w:rPr>
                <w:rFonts w:hint="eastAsia" w:ascii="宋体" w:hAnsi="宋体" w:eastAsia="宋体" w:cs="宋体"/>
                <w:b w:val="0"/>
                <w:bCs w:val="0"/>
                <w:color w:val="0000FF"/>
                <w:sz w:val="24"/>
                <w:szCs w:val="24"/>
                <w:highlight w:val="none"/>
              </w:rPr>
              <w:t>管理制度</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工作流程</w:t>
            </w:r>
            <w:r>
              <w:rPr>
                <w:rFonts w:hint="eastAsia" w:ascii="宋体" w:hAnsi="宋体" w:eastAsia="宋体" w:cs="宋体"/>
                <w:b w:val="0"/>
                <w:bCs w:val="0"/>
                <w:color w:val="0000FF"/>
                <w:sz w:val="24"/>
                <w:szCs w:val="24"/>
                <w:highlight w:val="none"/>
                <w:lang w:val="en-US" w:eastAsia="zh-CN"/>
              </w:rPr>
              <w:t>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根据投标人针对本采购包提供的管理制度</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工作流程方案</w:t>
            </w:r>
            <w:r>
              <w:rPr>
                <w:rFonts w:hint="eastAsia" w:ascii="宋体" w:hAnsi="宋体" w:eastAsia="宋体" w:cs="宋体"/>
                <w:b w:val="0"/>
                <w:bCs w:val="0"/>
                <w:color w:val="0000FF"/>
                <w:sz w:val="24"/>
                <w:szCs w:val="24"/>
                <w:highlight w:val="none"/>
                <w:lang w:eastAsia="zh-CN"/>
              </w:rPr>
              <w:t>（包括但不限于：</w:t>
            </w:r>
            <w:r>
              <w:rPr>
                <w:rFonts w:hint="eastAsia" w:ascii="宋体" w:hAnsi="宋体" w:eastAsia="宋体" w:cs="宋体"/>
                <w:b w:val="0"/>
                <w:bCs w:val="0"/>
                <w:color w:val="0000FF"/>
                <w:sz w:val="24"/>
                <w:szCs w:val="24"/>
                <w:highlight w:val="none"/>
              </w:rPr>
              <w:t>对接响应管理</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lang w:val="en-US" w:eastAsia="zh-CN"/>
              </w:rPr>
              <w:t>工作流程、</w:t>
            </w:r>
            <w:r>
              <w:rPr>
                <w:rFonts w:hint="eastAsia" w:ascii="宋体" w:hAnsi="宋体" w:eastAsia="宋体" w:cs="宋体"/>
                <w:b w:val="0"/>
                <w:bCs w:val="0"/>
                <w:color w:val="0000FF"/>
                <w:sz w:val="24"/>
                <w:szCs w:val="24"/>
                <w:highlight w:val="none"/>
              </w:rPr>
              <w:t>护理员培训方案</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护理员持证上岗数量</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人员后备、储备方案等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与病区管理配合方案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.0</w:t>
            </w:r>
            <w:r>
              <w:rPr>
                <w:rFonts w:hint="eastAsia" w:ascii="宋体" w:hAnsi="宋体" w:eastAsia="宋体" w:cs="宋体"/>
                <w:b w:val="0"/>
                <w:bCs w:val="0"/>
                <w:color w:val="0000FF"/>
                <w:sz w:val="24"/>
                <w:szCs w:val="24"/>
                <w:highlight w:val="none"/>
                <w:lang w:val="en-US" w:eastAsia="zh-CN"/>
              </w:rPr>
              <w:t>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根据投标人提供的日常与病区管理配套方案</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包括但不限于：</w:t>
            </w:r>
            <w:r>
              <w:rPr>
                <w:rFonts w:hint="eastAsia" w:ascii="宋体" w:hAnsi="宋体" w:eastAsia="宋体" w:cs="宋体"/>
                <w:b w:val="0"/>
                <w:bCs w:val="0"/>
                <w:color w:val="0000FF"/>
                <w:sz w:val="24"/>
                <w:szCs w:val="24"/>
                <w:highlight w:val="none"/>
                <w:lang w:val="en-US" w:eastAsia="zh-CN"/>
              </w:rPr>
              <w:t>管理制度、排班制度、</w:t>
            </w:r>
            <w:r>
              <w:rPr>
                <w:rFonts w:hint="eastAsia" w:ascii="宋体" w:hAnsi="宋体" w:eastAsia="宋体" w:cs="宋体"/>
                <w:b w:val="0"/>
                <w:bCs w:val="0"/>
                <w:color w:val="0000FF"/>
                <w:sz w:val="24"/>
                <w:szCs w:val="24"/>
                <w:highlight w:val="none"/>
              </w:rPr>
              <w:t>与病区</w:t>
            </w:r>
            <w:r>
              <w:rPr>
                <w:rFonts w:hint="eastAsia" w:ascii="宋体" w:hAnsi="宋体" w:eastAsia="宋体" w:cs="宋体"/>
                <w:b w:val="0"/>
                <w:bCs w:val="0"/>
                <w:color w:val="0000FF"/>
                <w:sz w:val="24"/>
                <w:szCs w:val="24"/>
                <w:highlight w:val="none"/>
                <w:lang w:val="en-US" w:eastAsia="zh-CN"/>
              </w:rPr>
              <w:t>管理的配套措施等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4</w:t>
            </w:r>
            <w:r>
              <w:rPr>
                <w:rFonts w:hint="eastAsia" w:ascii="宋体" w:hAnsi="宋体" w:eastAsia="宋体" w:cs="宋体"/>
                <w:b w:val="0"/>
                <w:bCs w:val="0"/>
                <w:color w:val="0000FF"/>
                <w:sz w:val="24"/>
                <w:szCs w:val="24"/>
                <w:highlight w:val="none"/>
              </w:rPr>
              <w:t>服务团队配备</w:t>
            </w:r>
            <w:r>
              <w:rPr>
                <w:rFonts w:hint="eastAsia" w:ascii="宋体" w:hAnsi="宋体" w:eastAsia="宋体" w:cs="宋体"/>
                <w:b w:val="0"/>
                <w:bCs w:val="0"/>
                <w:color w:val="0000FF"/>
                <w:sz w:val="24"/>
                <w:szCs w:val="24"/>
                <w:highlight w:val="none"/>
                <w:lang w:val="en-US" w:eastAsia="zh-CN"/>
              </w:rPr>
              <w:t>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3.00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根据各投标人针对本采购包</w:t>
            </w:r>
            <w:r>
              <w:rPr>
                <w:rFonts w:hint="eastAsia" w:ascii="宋体" w:hAnsi="宋体" w:eastAsia="宋体" w:cs="宋体"/>
                <w:b w:val="0"/>
                <w:bCs w:val="0"/>
                <w:color w:val="0000FF"/>
                <w:sz w:val="24"/>
                <w:szCs w:val="24"/>
                <w:highlight w:val="none"/>
                <w:lang w:val="en-US" w:eastAsia="zh-CN"/>
              </w:rPr>
              <w:t>提供</w:t>
            </w:r>
            <w:r>
              <w:rPr>
                <w:rFonts w:hint="eastAsia" w:ascii="宋体" w:hAnsi="宋体" w:eastAsia="宋体" w:cs="宋体"/>
                <w:b w:val="0"/>
                <w:bCs w:val="0"/>
                <w:color w:val="0000FF"/>
                <w:sz w:val="24"/>
                <w:szCs w:val="24"/>
                <w:highlight w:val="none"/>
              </w:rPr>
              <w:t>的服务团队配备</w:t>
            </w:r>
            <w:r>
              <w:rPr>
                <w:rFonts w:hint="eastAsia" w:ascii="宋体" w:hAnsi="宋体" w:eastAsia="宋体" w:cs="宋体"/>
                <w:b w:val="0"/>
                <w:bCs w:val="0"/>
                <w:color w:val="0000FF"/>
                <w:sz w:val="24"/>
                <w:szCs w:val="24"/>
                <w:highlight w:val="none"/>
                <w:lang w:val="en-US" w:eastAsia="zh-CN"/>
              </w:rPr>
              <w:t>方案</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包括但不限于：团队架构</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服务团队</w:t>
            </w:r>
            <w:r>
              <w:rPr>
                <w:rFonts w:hint="eastAsia" w:ascii="宋体" w:hAnsi="宋体" w:eastAsia="宋体" w:cs="宋体"/>
                <w:b w:val="0"/>
                <w:bCs w:val="0"/>
                <w:color w:val="0000FF"/>
                <w:sz w:val="24"/>
                <w:szCs w:val="24"/>
                <w:highlight w:val="none"/>
                <w:lang w:val="en-US" w:eastAsia="zh-CN"/>
              </w:rPr>
              <w:t>人员</w:t>
            </w:r>
            <w:r>
              <w:rPr>
                <w:rFonts w:hint="eastAsia" w:ascii="宋体" w:hAnsi="宋体" w:eastAsia="宋体" w:cs="宋体"/>
                <w:b w:val="0"/>
                <w:bCs w:val="0"/>
                <w:color w:val="0000FF"/>
                <w:sz w:val="24"/>
                <w:szCs w:val="24"/>
                <w:highlight w:val="none"/>
              </w:rPr>
              <w:t>责任分工</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lang w:val="en-US" w:eastAsia="zh-CN"/>
              </w:rPr>
              <w:t>能</w:t>
            </w:r>
            <w:r>
              <w:rPr>
                <w:rFonts w:hint="eastAsia" w:ascii="宋体" w:hAnsi="宋体" w:eastAsia="宋体" w:cs="宋体"/>
                <w:b w:val="0"/>
                <w:bCs w:val="0"/>
                <w:color w:val="0000FF"/>
                <w:sz w:val="24"/>
                <w:szCs w:val="24"/>
                <w:highlight w:val="none"/>
              </w:rPr>
              <w:t>及时与采购方沟通协调</w:t>
            </w:r>
            <w:r>
              <w:rPr>
                <w:rFonts w:hint="eastAsia" w:ascii="宋体" w:hAnsi="宋体" w:eastAsia="宋体" w:cs="宋体"/>
                <w:b w:val="0"/>
                <w:bCs w:val="0"/>
                <w:color w:val="0000FF"/>
                <w:sz w:val="24"/>
                <w:szCs w:val="24"/>
                <w:highlight w:val="none"/>
                <w:lang w:val="en-US" w:eastAsia="zh-CN"/>
              </w:rPr>
              <w:t>的方案等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5</w:t>
            </w:r>
            <w:r>
              <w:rPr>
                <w:rFonts w:hint="eastAsia" w:ascii="宋体" w:hAnsi="宋体" w:eastAsia="宋体" w:cs="宋体"/>
                <w:b w:val="0"/>
                <w:bCs w:val="0"/>
                <w:color w:val="0000FF"/>
                <w:sz w:val="24"/>
                <w:szCs w:val="24"/>
                <w:highlight w:val="none"/>
              </w:rPr>
              <w:t>员工管理方案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3.00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根据投标人针对本采购包投入员工管理方案（包括但不限于：工作管理制度、奖惩制度、人性关怀制度和人员稳定措施方案等），由评委进行评分</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6</w:t>
            </w:r>
            <w:r>
              <w:rPr>
                <w:rFonts w:hint="eastAsia" w:ascii="宋体" w:hAnsi="宋体" w:eastAsia="宋体" w:cs="宋体"/>
                <w:b w:val="0"/>
                <w:bCs w:val="0"/>
                <w:color w:val="0000FF"/>
                <w:sz w:val="24"/>
                <w:szCs w:val="24"/>
                <w:highlight w:val="none"/>
              </w:rPr>
              <w:t>投诉处理</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2.00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FF0000"/>
                <w:sz w:val="24"/>
                <w:szCs w:val="24"/>
                <w:highlight w:val="none"/>
              </w:rPr>
              <w:t>根据投标人针对本采购包制定的投诉处理方案（包括但不限于：处理投诉机构、投诉处理具体流程、信息反馈处理流程、信息反馈处理时间等）</w:t>
            </w:r>
            <w:r>
              <w:rPr>
                <w:rFonts w:hint="eastAsia" w:ascii="宋体" w:hAnsi="宋体" w:eastAsia="宋体" w:cs="宋体"/>
                <w:b w:val="0"/>
                <w:bCs w:val="0"/>
                <w:color w:val="FF0000"/>
                <w:sz w:val="24"/>
                <w:szCs w:val="24"/>
                <w:highlight w:val="none"/>
                <w:lang w:eastAsia="zh-CN"/>
              </w:rPr>
              <w:t>，</w:t>
            </w:r>
            <w:r>
              <w:rPr>
                <w:rFonts w:hint="eastAsia" w:ascii="宋体" w:hAnsi="宋体" w:eastAsia="宋体" w:cs="宋体"/>
                <w:b w:val="0"/>
                <w:bCs w:val="0"/>
                <w:color w:val="FF0000"/>
                <w:sz w:val="24"/>
                <w:szCs w:val="24"/>
                <w:highlight w:val="none"/>
              </w:rPr>
              <w:t>由评委进行评分</w:t>
            </w:r>
            <w:r>
              <w:rPr>
                <w:rFonts w:hint="eastAsia" w:ascii="宋体" w:hAnsi="宋体" w:eastAsia="宋体" w:cs="宋体"/>
                <w:b w:val="0"/>
                <w:bCs w:val="0"/>
                <w:color w:val="FF0000"/>
                <w:sz w:val="24"/>
                <w:szCs w:val="24"/>
                <w:highlight w:val="none"/>
                <w:lang w:eastAsia="zh-CN"/>
              </w:rPr>
              <w:t>：</w:t>
            </w:r>
            <w:r>
              <w:rPr>
                <w:rFonts w:hint="eastAsia" w:ascii="宋体" w:hAnsi="宋体" w:eastAsia="宋体" w:cs="宋体"/>
                <w:b w:val="0"/>
                <w:bCs w:val="0"/>
                <w:color w:val="FF0000"/>
                <w:sz w:val="24"/>
                <w:szCs w:val="24"/>
                <w:highlight w:val="none"/>
              </w:rPr>
              <w:t>方案包含的以上要点齐全、内容与要点相符，有展开详细的阐述且能够适用于本合同包得</w:t>
            </w:r>
            <w:r>
              <w:rPr>
                <w:rFonts w:hint="eastAsia" w:ascii="宋体" w:hAnsi="宋体" w:eastAsia="宋体" w:cs="宋体"/>
                <w:b w:val="0"/>
                <w:bCs w:val="0"/>
                <w:color w:val="FF0000"/>
                <w:sz w:val="24"/>
                <w:szCs w:val="24"/>
                <w:highlight w:val="none"/>
                <w:lang w:val="en-US" w:eastAsia="zh-CN"/>
              </w:rPr>
              <w:t>2</w:t>
            </w:r>
            <w:r>
              <w:rPr>
                <w:rFonts w:hint="eastAsia" w:ascii="宋体" w:hAnsi="宋体" w:eastAsia="宋体" w:cs="宋体"/>
                <w:b w:val="0"/>
                <w:bCs w:val="0"/>
                <w:color w:val="FF0000"/>
                <w:sz w:val="24"/>
                <w:szCs w:val="24"/>
                <w:highlight w:val="none"/>
              </w:rPr>
              <w:t>分；方案所包含的要点齐全，内容基本能够适用于本合同包的得</w:t>
            </w:r>
            <w:r>
              <w:rPr>
                <w:rFonts w:hint="eastAsia" w:ascii="宋体" w:hAnsi="宋体" w:eastAsia="宋体" w:cs="宋体"/>
                <w:b w:val="0"/>
                <w:bCs w:val="0"/>
                <w:color w:val="FF0000"/>
                <w:sz w:val="24"/>
                <w:szCs w:val="24"/>
                <w:highlight w:val="none"/>
                <w:lang w:val="en-US" w:eastAsia="zh-CN"/>
              </w:rPr>
              <w:t>1.8</w:t>
            </w:r>
            <w:r>
              <w:rPr>
                <w:rFonts w:hint="eastAsia" w:ascii="宋体" w:hAnsi="宋体" w:eastAsia="宋体" w:cs="宋体"/>
                <w:b w:val="0"/>
                <w:bCs w:val="0"/>
                <w:color w:val="FF0000"/>
                <w:sz w:val="24"/>
                <w:szCs w:val="24"/>
                <w:highlight w:val="none"/>
              </w:rPr>
              <w:t>分；方案所包含的要点有偏差或内容部分偏差的得</w:t>
            </w:r>
            <w:r>
              <w:rPr>
                <w:rFonts w:hint="eastAsia" w:ascii="宋体" w:hAnsi="宋体" w:eastAsia="宋体" w:cs="宋体"/>
                <w:b w:val="0"/>
                <w:bCs w:val="0"/>
                <w:color w:val="FF0000"/>
                <w:sz w:val="24"/>
                <w:szCs w:val="24"/>
                <w:highlight w:val="none"/>
                <w:lang w:val="en-US" w:eastAsia="zh-CN"/>
              </w:rPr>
              <w:t>1.5</w:t>
            </w:r>
            <w:r>
              <w:rPr>
                <w:rFonts w:hint="eastAsia" w:ascii="宋体" w:hAnsi="宋体" w:eastAsia="宋体" w:cs="宋体"/>
                <w:b w:val="0"/>
                <w:bCs w:val="0"/>
                <w:color w:val="FF0000"/>
                <w:sz w:val="24"/>
                <w:szCs w:val="24"/>
                <w:highlight w:val="none"/>
              </w:rPr>
              <w:t>分；未提供或内容存在明显错误、内容明显不适用于本合同包需求的均不得分。（满分</w:t>
            </w:r>
            <w:r>
              <w:rPr>
                <w:rFonts w:hint="eastAsia" w:ascii="宋体" w:hAnsi="宋体" w:eastAsia="宋体" w:cs="宋体"/>
                <w:b w:val="0"/>
                <w:bCs w:val="0"/>
                <w:color w:val="FF0000"/>
                <w:sz w:val="24"/>
                <w:szCs w:val="24"/>
                <w:highlight w:val="none"/>
                <w:lang w:val="en-US" w:eastAsia="zh-CN"/>
              </w:rPr>
              <w:t>2</w:t>
            </w:r>
            <w:r>
              <w:rPr>
                <w:rFonts w:hint="eastAsia" w:ascii="宋体" w:hAnsi="宋体" w:eastAsia="宋体" w:cs="宋体"/>
                <w:b w:val="0"/>
                <w:bCs w:val="0"/>
                <w:color w:val="FF0000"/>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7</w:t>
            </w:r>
            <w:r>
              <w:rPr>
                <w:rFonts w:hint="eastAsia" w:ascii="宋体" w:hAnsi="宋体" w:eastAsia="宋体" w:cs="宋体"/>
                <w:b w:val="0"/>
                <w:bCs w:val="0"/>
                <w:color w:val="0000FF"/>
                <w:sz w:val="24"/>
                <w:szCs w:val="24"/>
                <w:highlight w:val="none"/>
              </w:rPr>
              <w:t>应急预备方案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3.00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根据投标人针对本采购包</w:t>
            </w:r>
            <w:r>
              <w:rPr>
                <w:rFonts w:hint="eastAsia" w:ascii="宋体" w:hAnsi="宋体" w:eastAsia="宋体" w:cs="宋体"/>
                <w:b w:val="0"/>
                <w:bCs w:val="0"/>
                <w:color w:val="0000FF"/>
                <w:sz w:val="24"/>
                <w:szCs w:val="24"/>
                <w:highlight w:val="none"/>
                <w:lang w:val="en-US" w:eastAsia="zh-CN"/>
              </w:rPr>
              <w:t>制定的</w:t>
            </w:r>
            <w:r>
              <w:rPr>
                <w:rFonts w:hint="eastAsia" w:ascii="宋体" w:hAnsi="宋体" w:eastAsia="宋体" w:cs="宋体"/>
                <w:b w:val="0"/>
                <w:bCs w:val="0"/>
                <w:color w:val="0000FF"/>
                <w:sz w:val="24"/>
                <w:szCs w:val="24"/>
                <w:highlight w:val="none"/>
              </w:rPr>
              <w:t>应急预备方案（包括但不限于：如法定节假日、春运期间、寒暑假保障、患者跌倒及意外走失等</w:t>
            </w:r>
            <w:r>
              <w:rPr>
                <w:rFonts w:hint="eastAsia" w:ascii="宋体" w:hAnsi="宋体" w:eastAsia="宋体" w:cs="宋体"/>
                <w:b w:val="0"/>
                <w:bCs w:val="0"/>
                <w:color w:val="0000FF"/>
                <w:sz w:val="24"/>
                <w:szCs w:val="24"/>
                <w:highlight w:val="none"/>
                <w:lang w:val="en-US" w:eastAsia="zh-CN"/>
              </w:rPr>
              <w:t>情况</w:t>
            </w:r>
            <w:r>
              <w:rPr>
                <w:rFonts w:hint="eastAsia" w:ascii="宋体" w:hAnsi="宋体" w:eastAsia="宋体" w:cs="宋体"/>
                <w:b w:val="0"/>
                <w:bCs w:val="0"/>
                <w:color w:val="0000FF"/>
                <w:sz w:val="24"/>
                <w:szCs w:val="24"/>
                <w:highlight w:val="none"/>
              </w:rPr>
              <w:t>的应对措施</w:t>
            </w:r>
            <w:r>
              <w:rPr>
                <w:rFonts w:hint="eastAsia" w:ascii="宋体" w:hAnsi="宋体" w:eastAsia="宋体" w:cs="宋体"/>
                <w:b w:val="0"/>
                <w:bCs w:val="0"/>
                <w:color w:val="0000FF"/>
                <w:sz w:val="24"/>
                <w:szCs w:val="24"/>
                <w:highlight w:val="none"/>
                <w:lang w:val="en-US" w:eastAsia="zh-CN"/>
              </w:rPr>
              <w:t>和</w:t>
            </w:r>
            <w:r>
              <w:rPr>
                <w:rFonts w:hint="eastAsia" w:ascii="宋体" w:hAnsi="宋体" w:eastAsia="宋体" w:cs="宋体"/>
                <w:b w:val="0"/>
                <w:bCs w:val="0"/>
                <w:color w:val="0000FF"/>
                <w:sz w:val="24"/>
                <w:szCs w:val="24"/>
                <w:highlight w:val="none"/>
              </w:rPr>
              <w:t>陪护工作出现服务质量事故</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lang w:val="en-US" w:eastAsia="zh-CN"/>
              </w:rPr>
              <w:t>如：</w:t>
            </w:r>
            <w:r>
              <w:rPr>
                <w:rFonts w:hint="eastAsia" w:ascii="宋体" w:hAnsi="宋体" w:eastAsia="宋体" w:cs="宋体"/>
                <w:b w:val="0"/>
                <w:bCs w:val="0"/>
                <w:color w:val="0000FF"/>
                <w:sz w:val="24"/>
                <w:szCs w:val="24"/>
                <w:highlight w:val="none"/>
              </w:rPr>
              <w:t>陪护人员失职制定的解决补救措施</w:t>
            </w:r>
            <w:r>
              <w:rPr>
                <w:rFonts w:hint="eastAsia" w:ascii="宋体" w:hAnsi="宋体" w:eastAsia="宋体" w:cs="宋体"/>
                <w:b w:val="0"/>
                <w:bCs w:val="0"/>
                <w:color w:val="0000FF"/>
                <w:sz w:val="24"/>
                <w:szCs w:val="24"/>
                <w:highlight w:val="none"/>
                <w:lang w:val="en-US" w:eastAsia="zh-CN"/>
              </w:rPr>
              <w:t>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F2.</w:t>
            </w:r>
            <w:r>
              <w:rPr>
                <w:rFonts w:hint="eastAsia" w:ascii="宋体" w:hAnsi="宋体" w:eastAsia="宋体" w:cs="宋体"/>
                <w:b w:val="0"/>
                <w:bCs w:val="0"/>
                <w:color w:val="1552D1"/>
                <w:sz w:val="24"/>
                <w:szCs w:val="24"/>
                <w:highlight w:val="none"/>
                <w:lang w:val="en-US" w:eastAsia="zh-CN"/>
              </w:rPr>
              <w:t>8</w:t>
            </w:r>
            <w:r>
              <w:rPr>
                <w:rFonts w:hint="eastAsia" w:ascii="宋体" w:hAnsi="宋体" w:eastAsia="宋体" w:cs="宋体"/>
                <w:b w:val="0"/>
                <w:bCs w:val="0"/>
                <w:color w:val="1552D1"/>
                <w:sz w:val="24"/>
                <w:szCs w:val="24"/>
                <w:highlight w:val="none"/>
              </w:rPr>
              <w:t>服务保障</w:t>
            </w:r>
          </w:p>
        </w:tc>
        <w:tc>
          <w:tcPr>
            <w:tcW w:w="936"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601"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是</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投标人拟派驻本采购包的人员持有培训机构出具的医疗护理员证书</w:t>
            </w:r>
            <w:r>
              <w:rPr>
                <w:rFonts w:hint="eastAsia" w:ascii="宋体" w:hAnsi="宋体" w:eastAsia="宋体" w:cs="宋体"/>
                <w:b w:val="0"/>
                <w:bCs w:val="0"/>
                <w:color w:val="FF0000"/>
                <w:sz w:val="24"/>
                <w:szCs w:val="24"/>
                <w:highlight w:val="none"/>
                <w:lang w:val="en-US" w:eastAsia="zh-CN"/>
              </w:rPr>
              <w:t>或护理专业毕业证</w:t>
            </w:r>
            <w:r>
              <w:rPr>
                <w:rFonts w:hint="eastAsia" w:ascii="宋体" w:hAnsi="宋体" w:eastAsia="宋体" w:cs="宋体"/>
                <w:b w:val="0"/>
                <w:bCs w:val="0"/>
                <w:color w:val="1552D1"/>
                <w:sz w:val="24"/>
                <w:szCs w:val="24"/>
                <w:highlight w:val="none"/>
              </w:rPr>
              <w:t>：</w:t>
            </w:r>
            <w:r>
              <w:rPr>
                <w:rFonts w:hint="eastAsia" w:ascii="宋体" w:hAnsi="宋体" w:eastAsia="宋体" w:cs="宋体"/>
                <w:b w:val="0"/>
                <w:bCs w:val="0"/>
                <w:color w:val="FF0000"/>
                <w:sz w:val="24"/>
                <w:szCs w:val="24"/>
                <w:highlight w:val="none"/>
              </w:rPr>
              <w:t>提供</w:t>
            </w:r>
            <w:r>
              <w:rPr>
                <w:rFonts w:hint="eastAsia" w:ascii="宋体" w:hAnsi="宋体" w:eastAsia="宋体" w:cs="宋体"/>
                <w:b w:val="0"/>
                <w:bCs w:val="0"/>
                <w:color w:val="FF0000"/>
                <w:sz w:val="24"/>
                <w:szCs w:val="24"/>
                <w:highlight w:val="none"/>
                <w:lang w:val="en-US" w:eastAsia="zh-CN"/>
              </w:rPr>
              <w:t>172</w:t>
            </w:r>
            <w:r>
              <w:rPr>
                <w:rFonts w:hint="eastAsia" w:ascii="宋体" w:hAnsi="宋体" w:eastAsia="宋体" w:cs="宋体"/>
                <w:b w:val="0"/>
                <w:bCs w:val="0"/>
                <w:color w:val="FF0000"/>
                <w:sz w:val="24"/>
                <w:szCs w:val="24"/>
                <w:highlight w:val="none"/>
              </w:rPr>
              <w:t xml:space="preserve">人的得0.5分； </w:t>
            </w:r>
            <w:r>
              <w:rPr>
                <w:rFonts w:hint="eastAsia" w:ascii="宋体" w:hAnsi="宋体" w:eastAsia="宋体" w:cs="宋体"/>
                <w:b w:val="0"/>
                <w:bCs w:val="0"/>
                <w:color w:val="FF0000"/>
                <w:sz w:val="24"/>
                <w:szCs w:val="24"/>
                <w:highlight w:val="none"/>
                <w:lang w:val="en-US" w:eastAsia="zh-CN"/>
              </w:rPr>
              <w:t>172</w:t>
            </w:r>
            <w:r>
              <w:rPr>
                <w:rFonts w:hint="eastAsia" w:ascii="宋体" w:hAnsi="宋体" w:eastAsia="宋体" w:cs="宋体"/>
                <w:b w:val="0"/>
                <w:bCs w:val="0"/>
                <w:color w:val="FF0000"/>
                <w:sz w:val="24"/>
                <w:szCs w:val="24"/>
                <w:highlight w:val="none"/>
              </w:rPr>
              <w:t>人（不含）至</w:t>
            </w:r>
            <w:r>
              <w:rPr>
                <w:rFonts w:hint="eastAsia" w:ascii="宋体" w:hAnsi="宋体" w:eastAsia="宋体" w:cs="宋体"/>
                <w:b w:val="0"/>
                <w:bCs w:val="0"/>
                <w:color w:val="FF0000"/>
                <w:sz w:val="24"/>
                <w:szCs w:val="24"/>
                <w:highlight w:val="none"/>
                <w:lang w:val="en-US" w:eastAsia="zh-CN"/>
              </w:rPr>
              <w:t>241</w:t>
            </w:r>
            <w:r>
              <w:rPr>
                <w:rFonts w:hint="eastAsia" w:ascii="宋体" w:hAnsi="宋体" w:eastAsia="宋体" w:cs="宋体"/>
                <w:b w:val="0"/>
                <w:bCs w:val="0"/>
                <w:color w:val="FF0000"/>
                <w:sz w:val="24"/>
                <w:szCs w:val="24"/>
                <w:highlight w:val="none"/>
              </w:rPr>
              <w:t>人的得1.5分，</w:t>
            </w:r>
            <w:r>
              <w:rPr>
                <w:rFonts w:hint="eastAsia" w:ascii="宋体" w:hAnsi="宋体" w:eastAsia="宋体" w:cs="宋体"/>
                <w:b w:val="0"/>
                <w:bCs w:val="0"/>
                <w:color w:val="FF0000"/>
                <w:sz w:val="24"/>
                <w:szCs w:val="24"/>
                <w:highlight w:val="none"/>
                <w:lang w:val="en-US" w:eastAsia="zh-CN"/>
              </w:rPr>
              <w:t>241</w:t>
            </w:r>
            <w:r>
              <w:rPr>
                <w:rFonts w:hint="eastAsia" w:ascii="宋体" w:hAnsi="宋体" w:eastAsia="宋体" w:cs="宋体"/>
                <w:b w:val="0"/>
                <w:bCs w:val="0"/>
                <w:color w:val="FF0000"/>
                <w:sz w:val="24"/>
                <w:szCs w:val="24"/>
                <w:highlight w:val="none"/>
              </w:rPr>
              <w:t xml:space="preserve">人（不含）及以上的得3分, </w:t>
            </w:r>
            <w:r>
              <w:rPr>
                <w:rFonts w:hint="eastAsia" w:ascii="宋体" w:hAnsi="宋体" w:eastAsia="宋体" w:cs="宋体"/>
                <w:b w:val="0"/>
                <w:bCs w:val="0"/>
                <w:color w:val="1552D1"/>
                <w:sz w:val="24"/>
                <w:szCs w:val="24"/>
                <w:highlight w:val="none"/>
              </w:rPr>
              <w:t>须同时提供培训机构出具的医疗护理员证书复印件</w:t>
            </w:r>
            <w:r>
              <w:rPr>
                <w:rFonts w:hint="eastAsia" w:ascii="宋体" w:hAnsi="宋体" w:eastAsia="宋体" w:cs="宋体"/>
                <w:b w:val="0"/>
                <w:bCs w:val="0"/>
                <w:color w:val="1552D1"/>
                <w:sz w:val="24"/>
                <w:szCs w:val="24"/>
                <w:highlight w:val="none"/>
                <w:lang w:val="en-US" w:eastAsia="zh-CN"/>
              </w:rPr>
              <w:t>或</w:t>
            </w:r>
            <w:r>
              <w:rPr>
                <w:rFonts w:hint="eastAsia" w:ascii="宋体" w:hAnsi="宋体" w:eastAsia="宋体" w:cs="宋体"/>
                <w:b w:val="0"/>
                <w:bCs w:val="0"/>
                <w:color w:val="FF0000"/>
                <w:sz w:val="24"/>
                <w:szCs w:val="24"/>
                <w:highlight w:val="none"/>
                <w:lang w:val="en-US" w:eastAsia="zh-CN"/>
              </w:rPr>
              <w:t>护理中等专业学校毕业及以上的毕业证书复印件</w:t>
            </w:r>
            <w:r>
              <w:rPr>
                <w:rFonts w:hint="eastAsia" w:ascii="宋体" w:hAnsi="宋体" w:eastAsia="宋体" w:cs="宋体"/>
                <w:b w:val="0"/>
                <w:bCs w:val="0"/>
                <w:color w:val="FF0000"/>
                <w:sz w:val="24"/>
                <w:szCs w:val="24"/>
                <w:highlight w:val="none"/>
              </w:rPr>
              <w:t>、</w:t>
            </w:r>
            <w:r>
              <w:rPr>
                <w:rFonts w:hint="eastAsia" w:ascii="宋体" w:hAnsi="宋体" w:eastAsia="宋体" w:cs="宋体"/>
                <w:b w:val="0"/>
                <w:bCs w:val="0"/>
                <w:color w:val="1552D1"/>
                <w:sz w:val="24"/>
                <w:szCs w:val="24"/>
                <w:highlight w:val="none"/>
              </w:rPr>
              <w:t>劳动合同复印件、附件1人员对照表、近半年内任意一个月投标人开户行为名单内护理员发放工资流水。未提供或提供不全的不得分。（满分3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bl>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FF0000"/>
          <w:sz w:val="24"/>
          <w:szCs w:val="24"/>
          <w:highlight w:val="none"/>
        </w:rPr>
        <w:t>商务项（F3×A3）满分为</w:t>
      </w:r>
      <w:r>
        <w:rPr>
          <w:rFonts w:hint="eastAsia" w:ascii="宋体" w:hAnsi="宋体" w:eastAsia="宋体" w:cs="宋体"/>
          <w:b w:val="0"/>
          <w:bCs w:val="0"/>
          <w:color w:val="FF0000"/>
          <w:sz w:val="24"/>
          <w:szCs w:val="24"/>
          <w:highlight w:val="none"/>
          <w:lang w:val="en-US" w:eastAsia="zh-CN"/>
        </w:rPr>
        <w:t>20</w:t>
      </w:r>
      <w:r>
        <w:rPr>
          <w:rFonts w:hint="eastAsia" w:ascii="宋体" w:hAnsi="宋体" w:eastAsia="宋体" w:cs="宋体"/>
          <w:b w:val="0"/>
          <w:bCs w:val="0"/>
          <w:color w:val="FF0000"/>
          <w:sz w:val="24"/>
          <w:szCs w:val="24"/>
          <w:highlight w:val="none"/>
        </w:rPr>
        <w:t>.00分</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0"/>
        <w:gridCol w:w="936"/>
        <w:gridCol w:w="456"/>
        <w:gridCol w:w="594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项目</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分值</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是否客观项</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rPr>
              <w:t>F3.1.1 经验</w:t>
            </w:r>
            <w:r>
              <w:rPr>
                <w:rFonts w:hint="eastAsia" w:ascii="宋体" w:hAnsi="宋体" w:eastAsia="宋体" w:cs="宋体"/>
                <w:b w:val="0"/>
                <w:bCs w:val="0"/>
                <w:color w:val="1552D1"/>
                <w:sz w:val="24"/>
                <w:szCs w:val="24"/>
                <w:highlight w:val="none"/>
                <w:lang w:val="en-US" w:eastAsia="zh-CN"/>
              </w:rPr>
              <w:t>1</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1.0000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rPr>
              <w:t>根据投标人提供2020年1月1日起至本采购包投标截止时间止(日期以合同签订时间为准)，投标人有已完成或正在服务的三级医院</w:t>
            </w:r>
            <w:r>
              <w:rPr>
                <w:rFonts w:hint="eastAsia" w:ascii="宋体" w:hAnsi="宋体" w:eastAsia="宋体" w:cs="宋体"/>
                <w:b w:val="0"/>
                <w:bCs w:val="0"/>
                <w:color w:val="1552D1"/>
                <w:sz w:val="24"/>
                <w:szCs w:val="24"/>
                <w:highlight w:val="none"/>
                <w:lang w:eastAsia="zh-CN"/>
              </w:rPr>
              <w:t>免陪照护</w:t>
            </w:r>
            <w:r>
              <w:rPr>
                <w:rFonts w:hint="eastAsia" w:ascii="宋体" w:hAnsi="宋体" w:eastAsia="宋体" w:cs="宋体"/>
                <w:b w:val="0"/>
                <w:bCs w:val="0"/>
                <w:color w:val="1552D1"/>
                <w:sz w:val="24"/>
                <w:szCs w:val="24"/>
                <w:highlight w:val="none"/>
              </w:rPr>
              <w:t>项目</w:t>
            </w:r>
            <w:r>
              <w:rPr>
                <w:rFonts w:hint="eastAsia" w:ascii="宋体" w:hAnsi="宋体" w:eastAsia="宋体" w:cs="宋体"/>
                <w:b w:val="0"/>
                <w:bCs w:val="0"/>
                <w:color w:val="FF0000"/>
                <w:sz w:val="24"/>
                <w:szCs w:val="24"/>
                <w:highlight w:val="none"/>
                <w:lang w:val="en-US" w:eastAsia="zh-CN"/>
              </w:rPr>
              <w:t>类似</w:t>
            </w:r>
            <w:r>
              <w:rPr>
                <w:rFonts w:hint="eastAsia" w:ascii="宋体" w:hAnsi="宋体" w:eastAsia="宋体" w:cs="宋体"/>
                <w:b w:val="0"/>
                <w:bCs w:val="0"/>
                <w:color w:val="1552D1"/>
                <w:sz w:val="24"/>
                <w:szCs w:val="24"/>
                <w:highlight w:val="none"/>
              </w:rPr>
              <w:t>经验情况由评委进行评分:</w:t>
            </w:r>
            <w:r>
              <w:rPr>
                <w:rFonts w:hint="eastAsia" w:ascii="宋体" w:hAnsi="宋体" w:eastAsia="宋体" w:cs="宋体"/>
                <w:b w:val="0"/>
                <w:bCs w:val="0"/>
                <w:color w:val="FF0000"/>
                <w:sz w:val="24"/>
                <w:szCs w:val="24"/>
                <w:highlight w:val="none"/>
              </w:rPr>
              <w:t>提供一份的得1分</w:t>
            </w:r>
            <w:r>
              <w:rPr>
                <w:rFonts w:hint="eastAsia" w:ascii="宋体" w:hAnsi="宋体" w:eastAsia="宋体" w:cs="宋体"/>
                <w:b w:val="0"/>
                <w:bCs w:val="0"/>
                <w:color w:val="1552D1"/>
                <w:sz w:val="24"/>
                <w:szCs w:val="24"/>
                <w:highlight w:val="none"/>
              </w:rPr>
              <w:t>，满分1分。投标人应同时提供该项目的1.中标通知书复印件2.采购合同文本复印件3.证明项目正常运行的相关文件复印件。评委会将保留要求投标人提供原件核查的权利。未提供完整证明文件复印件的不得分.评标过程中如发现填报不实，本项不得分。(满分1分)。注：同一项目按一个计算经验计算。</w:t>
            </w:r>
            <w:r>
              <w:rPr>
                <w:rFonts w:hint="eastAsia" w:ascii="宋体" w:hAnsi="宋体" w:eastAsia="宋体" w:cs="宋体"/>
                <w:b w:val="0"/>
                <w:bCs w:val="0"/>
                <w:color w:val="1552D1"/>
                <w:sz w:val="24"/>
                <w:szCs w:val="24"/>
                <w:highlight w:val="none"/>
                <w:lang w:val="en-US" w:eastAsia="zh-CN"/>
              </w:rPr>
              <w:t>本项不得与“</w:t>
            </w:r>
            <w:r>
              <w:rPr>
                <w:rFonts w:hint="eastAsia" w:ascii="宋体" w:hAnsi="宋体" w:eastAsia="宋体" w:cs="宋体"/>
                <w:b w:val="0"/>
                <w:bCs w:val="0"/>
                <w:color w:val="1552D1"/>
                <w:sz w:val="24"/>
                <w:szCs w:val="24"/>
                <w:highlight w:val="none"/>
              </w:rPr>
              <w:t>F3.1.2 经验</w:t>
            </w:r>
            <w:r>
              <w:rPr>
                <w:rFonts w:hint="eastAsia" w:ascii="宋体" w:hAnsi="宋体" w:eastAsia="宋体" w:cs="宋体"/>
                <w:b w:val="0"/>
                <w:bCs w:val="0"/>
                <w:color w:val="1552D1"/>
                <w:sz w:val="24"/>
                <w:szCs w:val="24"/>
                <w:highlight w:val="none"/>
                <w:lang w:val="en-US" w:eastAsia="zh-CN"/>
              </w:rPr>
              <w:t>2”和</w:t>
            </w:r>
            <w:r>
              <w:rPr>
                <w:rFonts w:hint="eastAsia" w:ascii="宋体" w:hAnsi="宋体" w:eastAsia="宋体" w:cs="宋体"/>
                <w:b w:val="0"/>
                <w:bCs w:val="0"/>
                <w:color w:val="1552D1"/>
                <w:sz w:val="24"/>
                <w:szCs w:val="24"/>
                <w:highlight w:val="none"/>
              </w:rPr>
              <w:t>F3.2满意度</w:t>
            </w:r>
            <w:r>
              <w:rPr>
                <w:rFonts w:hint="eastAsia" w:ascii="宋体" w:hAnsi="宋体" w:eastAsia="宋体" w:cs="宋体"/>
                <w:b w:val="0"/>
                <w:bCs w:val="0"/>
                <w:color w:val="1552D1"/>
                <w:sz w:val="24"/>
                <w:szCs w:val="24"/>
                <w:highlight w:val="none"/>
                <w:lang w:val="en-US" w:eastAsia="zh-CN"/>
              </w:rPr>
              <w:t>重复得分。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rPr>
              <w:t>F3.1.2 经验</w:t>
            </w:r>
            <w:r>
              <w:rPr>
                <w:rFonts w:hint="eastAsia" w:ascii="宋体" w:hAnsi="宋体" w:eastAsia="宋体" w:cs="宋体"/>
                <w:b w:val="0"/>
                <w:bCs w:val="0"/>
                <w:color w:val="1552D1"/>
                <w:sz w:val="24"/>
                <w:szCs w:val="24"/>
                <w:highlight w:val="none"/>
                <w:lang w:val="en-US" w:eastAsia="zh-CN"/>
              </w:rPr>
              <w:t>2</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根据投标人提供2020年1月1日起至本采购包投标截止时间止(日期以合同签订时间为准)，投标人有已完成或正在服务的三级医院护理员项目经验情况由评委进行评分:每提供一份护理员项目，得0.5分，满分2分。投标人应同时提供该项目的1.中标通知书复印件2.采购合同文本复印件3.证明项目正常运行的相关文件复印件。评委会将保留要求投标人提供原件核查的权利。未提供完整证明文件复印件的不得分.评标过程中如发现填报不实，本项不得分。(满分2分)注：同一项目按一个计算经验计算。</w:t>
            </w:r>
            <w:r>
              <w:rPr>
                <w:rFonts w:hint="eastAsia" w:ascii="宋体" w:hAnsi="宋体" w:eastAsia="宋体" w:cs="宋体"/>
                <w:b w:val="0"/>
                <w:bCs w:val="0"/>
                <w:color w:val="1552D1"/>
                <w:sz w:val="24"/>
                <w:szCs w:val="24"/>
                <w:highlight w:val="none"/>
                <w:lang w:val="en-US" w:eastAsia="zh-CN"/>
              </w:rPr>
              <w:t>本项不得与“</w:t>
            </w:r>
            <w:r>
              <w:rPr>
                <w:rFonts w:hint="eastAsia" w:ascii="宋体" w:hAnsi="宋体" w:eastAsia="宋体" w:cs="宋体"/>
                <w:b w:val="0"/>
                <w:bCs w:val="0"/>
                <w:color w:val="1552D1"/>
                <w:sz w:val="24"/>
                <w:szCs w:val="24"/>
                <w:highlight w:val="none"/>
              </w:rPr>
              <w:t>F3.1.</w:t>
            </w:r>
            <w:r>
              <w:rPr>
                <w:rFonts w:hint="eastAsia" w:ascii="宋体" w:hAnsi="宋体" w:eastAsia="宋体" w:cs="宋体"/>
                <w:b w:val="0"/>
                <w:bCs w:val="0"/>
                <w:color w:val="1552D1"/>
                <w:sz w:val="24"/>
                <w:szCs w:val="24"/>
                <w:highlight w:val="none"/>
                <w:lang w:val="en-US" w:eastAsia="zh-CN"/>
              </w:rPr>
              <w:t>1</w:t>
            </w:r>
            <w:r>
              <w:rPr>
                <w:rFonts w:hint="eastAsia" w:ascii="宋体" w:hAnsi="宋体" w:eastAsia="宋体" w:cs="宋体"/>
                <w:b w:val="0"/>
                <w:bCs w:val="0"/>
                <w:color w:val="1552D1"/>
                <w:sz w:val="24"/>
                <w:szCs w:val="24"/>
                <w:highlight w:val="none"/>
              </w:rPr>
              <w:t xml:space="preserve"> 经验</w:t>
            </w:r>
            <w:r>
              <w:rPr>
                <w:rFonts w:hint="eastAsia" w:ascii="宋体" w:hAnsi="宋体" w:eastAsia="宋体" w:cs="宋体"/>
                <w:b w:val="0"/>
                <w:bCs w:val="0"/>
                <w:color w:val="1552D1"/>
                <w:sz w:val="24"/>
                <w:szCs w:val="24"/>
                <w:highlight w:val="none"/>
                <w:lang w:val="en-US" w:eastAsia="zh-CN"/>
              </w:rPr>
              <w:t>1”和</w:t>
            </w:r>
            <w:r>
              <w:rPr>
                <w:rFonts w:hint="eastAsia" w:ascii="宋体" w:hAnsi="宋体" w:eastAsia="宋体" w:cs="宋体"/>
                <w:b w:val="0"/>
                <w:bCs w:val="0"/>
                <w:color w:val="1552D1"/>
                <w:sz w:val="24"/>
                <w:szCs w:val="24"/>
                <w:highlight w:val="none"/>
              </w:rPr>
              <w:t>F3.2满意度</w:t>
            </w:r>
            <w:r>
              <w:rPr>
                <w:rFonts w:hint="eastAsia" w:ascii="宋体" w:hAnsi="宋体" w:eastAsia="宋体" w:cs="宋体"/>
                <w:b w:val="0"/>
                <w:bCs w:val="0"/>
                <w:color w:val="1552D1"/>
                <w:sz w:val="24"/>
                <w:szCs w:val="24"/>
                <w:highlight w:val="none"/>
                <w:lang w:val="en-US" w:eastAsia="zh-CN"/>
              </w:rPr>
              <w:t>重复得分。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F3.2满意度</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2</w:t>
            </w:r>
            <w:r>
              <w:rPr>
                <w:rFonts w:hint="eastAsia" w:ascii="宋体" w:hAnsi="宋体" w:eastAsia="宋体" w:cs="宋体"/>
                <w:b w:val="0"/>
                <w:bCs w:val="0"/>
                <w:color w:val="1552D1"/>
                <w:sz w:val="24"/>
                <w:szCs w:val="24"/>
                <w:highlight w:val="none"/>
              </w:rPr>
              <w:t>.00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根据投标人提供的2020年1月1日起至本采购包投标截止时间止（日期以合同签订时间为准），投标人已完成或正在服务的三级医院护理员项目的业主单位满意度证明材料（获得的业主单位评价应为肯定性质 ，如：“优秀”、“很满意”、“满意”等），每提供1份满意度证明材料，得1分，满分</w:t>
            </w:r>
            <w:r>
              <w:rPr>
                <w:rFonts w:hint="eastAsia" w:ascii="宋体" w:hAnsi="宋体" w:eastAsia="宋体" w:cs="宋体"/>
                <w:b w:val="0"/>
                <w:bCs w:val="0"/>
                <w:color w:val="1552D1"/>
                <w:sz w:val="24"/>
                <w:szCs w:val="24"/>
                <w:highlight w:val="none"/>
                <w:lang w:val="en-US" w:eastAsia="zh-CN"/>
              </w:rPr>
              <w:t>2</w:t>
            </w:r>
            <w:r>
              <w:rPr>
                <w:rFonts w:hint="eastAsia" w:ascii="宋体" w:hAnsi="宋体" w:eastAsia="宋体" w:cs="宋体"/>
                <w:b w:val="0"/>
                <w:bCs w:val="0"/>
                <w:color w:val="1552D1"/>
                <w:sz w:val="24"/>
                <w:szCs w:val="24"/>
                <w:highlight w:val="none"/>
              </w:rPr>
              <w:t>分。（投标人须提供业主单位出具的满意度证明材料、合同复印件、业主联系人、联系方式，否则不得分）。。</w:t>
            </w:r>
            <w:r>
              <w:rPr>
                <w:rFonts w:hint="eastAsia" w:ascii="宋体" w:hAnsi="宋体" w:eastAsia="宋体" w:cs="宋体"/>
                <w:b w:val="0"/>
                <w:bCs w:val="0"/>
                <w:color w:val="1552D1"/>
                <w:sz w:val="24"/>
                <w:szCs w:val="24"/>
                <w:highlight w:val="none"/>
                <w:lang w:val="en-US" w:eastAsia="zh-CN"/>
              </w:rPr>
              <w:t>本项不得与“</w:t>
            </w:r>
            <w:r>
              <w:rPr>
                <w:rFonts w:hint="eastAsia" w:ascii="宋体" w:hAnsi="宋体" w:eastAsia="宋体" w:cs="宋体"/>
                <w:b w:val="0"/>
                <w:bCs w:val="0"/>
                <w:color w:val="1552D1"/>
                <w:sz w:val="24"/>
                <w:szCs w:val="24"/>
                <w:highlight w:val="none"/>
              </w:rPr>
              <w:t>F3.1.</w:t>
            </w:r>
            <w:r>
              <w:rPr>
                <w:rFonts w:hint="eastAsia" w:ascii="宋体" w:hAnsi="宋体" w:eastAsia="宋体" w:cs="宋体"/>
                <w:b w:val="0"/>
                <w:bCs w:val="0"/>
                <w:color w:val="1552D1"/>
                <w:sz w:val="24"/>
                <w:szCs w:val="24"/>
                <w:highlight w:val="none"/>
                <w:lang w:val="en-US" w:eastAsia="zh-CN"/>
              </w:rPr>
              <w:t>1</w:t>
            </w:r>
            <w:r>
              <w:rPr>
                <w:rFonts w:hint="eastAsia" w:ascii="宋体" w:hAnsi="宋体" w:eastAsia="宋体" w:cs="宋体"/>
                <w:b w:val="0"/>
                <w:bCs w:val="0"/>
                <w:color w:val="1552D1"/>
                <w:sz w:val="24"/>
                <w:szCs w:val="24"/>
                <w:highlight w:val="none"/>
              </w:rPr>
              <w:t xml:space="preserve"> 经验</w:t>
            </w:r>
            <w:r>
              <w:rPr>
                <w:rFonts w:hint="eastAsia" w:ascii="宋体" w:hAnsi="宋体" w:eastAsia="宋体" w:cs="宋体"/>
                <w:b w:val="0"/>
                <w:bCs w:val="0"/>
                <w:color w:val="1552D1"/>
                <w:sz w:val="24"/>
                <w:szCs w:val="24"/>
                <w:highlight w:val="none"/>
                <w:lang w:val="en-US" w:eastAsia="zh-CN"/>
              </w:rPr>
              <w:t>1”和</w:t>
            </w:r>
            <w:r>
              <w:rPr>
                <w:rFonts w:hint="eastAsia" w:ascii="宋体" w:hAnsi="宋体" w:eastAsia="宋体" w:cs="宋体"/>
                <w:b w:val="0"/>
                <w:bCs w:val="0"/>
                <w:color w:val="1552D1"/>
                <w:sz w:val="24"/>
                <w:szCs w:val="24"/>
                <w:highlight w:val="none"/>
              </w:rPr>
              <w:t>F3.1.</w:t>
            </w:r>
            <w:r>
              <w:rPr>
                <w:rFonts w:hint="eastAsia" w:ascii="宋体" w:hAnsi="宋体" w:eastAsia="宋体" w:cs="宋体"/>
                <w:b w:val="0"/>
                <w:bCs w:val="0"/>
                <w:color w:val="1552D1"/>
                <w:sz w:val="24"/>
                <w:szCs w:val="24"/>
                <w:highlight w:val="none"/>
                <w:lang w:val="en-US" w:eastAsia="zh-CN"/>
              </w:rPr>
              <w:t>2</w:t>
            </w:r>
            <w:r>
              <w:rPr>
                <w:rFonts w:hint="eastAsia" w:ascii="宋体" w:hAnsi="宋体" w:eastAsia="宋体" w:cs="宋体"/>
                <w:b w:val="0"/>
                <w:bCs w:val="0"/>
                <w:color w:val="1552D1"/>
                <w:sz w:val="24"/>
                <w:szCs w:val="24"/>
                <w:highlight w:val="none"/>
              </w:rPr>
              <w:t xml:space="preserve"> 经验</w:t>
            </w:r>
            <w:r>
              <w:rPr>
                <w:rFonts w:hint="eastAsia" w:ascii="宋体" w:hAnsi="宋体" w:eastAsia="宋体" w:cs="宋体"/>
                <w:b w:val="0"/>
                <w:bCs w:val="0"/>
                <w:color w:val="1552D1"/>
                <w:sz w:val="24"/>
                <w:szCs w:val="24"/>
                <w:highlight w:val="none"/>
                <w:lang w:val="en-US" w:eastAsia="zh-CN"/>
              </w:rPr>
              <w:t>2重复得分。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F3.3投标人投保情况</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①投标人为现有并可派驻本采购包的护理员购买商业意外险或商业雇主责任险人数</w:t>
            </w:r>
            <w:r>
              <w:rPr>
                <w:rFonts w:hint="eastAsia" w:ascii="宋体" w:hAnsi="宋体" w:eastAsia="宋体" w:cs="宋体"/>
                <w:b w:val="0"/>
                <w:bCs w:val="0"/>
                <w:color w:val="FF0000"/>
                <w:sz w:val="24"/>
                <w:szCs w:val="24"/>
                <w:highlight w:val="none"/>
              </w:rPr>
              <w:t>达到</w:t>
            </w:r>
            <w:r>
              <w:rPr>
                <w:rFonts w:hint="eastAsia" w:ascii="宋体" w:hAnsi="宋体" w:eastAsia="宋体" w:cs="宋体"/>
                <w:b w:val="0"/>
                <w:bCs w:val="0"/>
                <w:color w:val="FF0000"/>
                <w:sz w:val="24"/>
                <w:szCs w:val="24"/>
                <w:highlight w:val="none"/>
                <w:lang w:val="en-US" w:eastAsia="zh-CN"/>
              </w:rPr>
              <w:t>172</w:t>
            </w:r>
            <w:r>
              <w:rPr>
                <w:rFonts w:hint="eastAsia" w:ascii="宋体" w:hAnsi="宋体" w:eastAsia="宋体" w:cs="宋体"/>
                <w:b w:val="0"/>
                <w:bCs w:val="0"/>
                <w:color w:val="FF0000"/>
                <w:sz w:val="24"/>
                <w:szCs w:val="24"/>
                <w:highlight w:val="none"/>
              </w:rPr>
              <w:t>人的得0.5分；</w:t>
            </w:r>
            <w:r>
              <w:rPr>
                <w:rFonts w:hint="eastAsia" w:ascii="宋体" w:hAnsi="宋体" w:eastAsia="宋体" w:cs="宋体"/>
                <w:b w:val="0"/>
                <w:bCs w:val="0"/>
                <w:color w:val="FF0000"/>
                <w:sz w:val="24"/>
                <w:szCs w:val="24"/>
                <w:highlight w:val="none"/>
                <w:lang w:val="en-US" w:eastAsia="zh-CN"/>
              </w:rPr>
              <w:t>172</w:t>
            </w:r>
            <w:r>
              <w:rPr>
                <w:rFonts w:hint="eastAsia" w:ascii="宋体" w:hAnsi="宋体" w:eastAsia="宋体" w:cs="宋体"/>
                <w:b w:val="0"/>
                <w:bCs w:val="0"/>
                <w:color w:val="FF0000"/>
                <w:sz w:val="24"/>
                <w:szCs w:val="24"/>
                <w:highlight w:val="none"/>
              </w:rPr>
              <w:t>人（不含）至</w:t>
            </w:r>
            <w:r>
              <w:rPr>
                <w:rFonts w:hint="eastAsia" w:ascii="宋体" w:hAnsi="宋体" w:eastAsia="宋体" w:cs="宋体"/>
                <w:b w:val="0"/>
                <w:bCs w:val="0"/>
                <w:color w:val="FF0000"/>
                <w:sz w:val="24"/>
                <w:szCs w:val="24"/>
                <w:highlight w:val="none"/>
                <w:lang w:val="en-US" w:eastAsia="zh-CN"/>
              </w:rPr>
              <w:t>241</w:t>
            </w:r>
            <w:r>
              <w:rPr>
                <w:rFonts w:hint="eastAsia" w:ascii="宋体" w:hAnsi="宋体" w:eastAsia="宋体" w:cs="宋体"/>
                <w:b w:val="0"/>
                <w:bCs w:val="0"/>
                <w:color w:val="FF0000"/>
                <w:sz w:val="24"/>
                <w:szCs w:val="24"/>
                <w:highlight w:val="none"/>
              </w:rPr>
              <w:t>人的得1.5分；</w:t>
            </w:r>
            <w:r>
              <w:rPr>
                <w:rFonts w:hint="eastAsia" w:ascii="宋体" w:hAnsi="宋体" w:eastAsia="宋体" w:cs="宋体"/>
                <w:b w:val="0"/>
                <w:bCs w:val="0"/>
                <w:color w:val="FF0000"/>
                <w:sz w:val="24"/>
                <w:szCs w:val="24"/>
                <w:highlight w:val="none"/>
                <w:lang w:val="en-US" w:eastAsia="zh-CN"/>
              </w:rPr>
              <w:t>241</w:t>
            </w:r>
            <w:r>
              <w:rPr>
                <w:rFonts w:hint="eastAsia" w:ascii="宋体" w:hAnsi="宋体" w:eastAsia="宋体" w:cs="宋体"/>
                <w:b w:val="0"/>
                <w:bCs w:val="0"/>
                <w:color w:val="FF0000"/>
                <w:sz w:val="24"/>
                <w:szCs w:val="24"/>
                <w:highlight w:val="none"/>
              </w:rPr>
              <w:t>人（不含）以上的得2分，</w:t>
            </w:r>
            <w:r>
              <w:rPr>
                <w:rFonts w:hint="eastAsia" w:ascii="宋体" w:hAnsi="宋体" w:eastAsia="宋体" w:cs="宋体"/>
                <w:b w:val="0"/>
                <w:bCs w:val="0"/>
                <w:color w:val="1552D1"/>
                <w:sz w:val="24"/>
                <w:szCs w:val="24"/>
                <w:highlight w:val="none"/>
              </w:rPr>
              <w:t>投标人需提供购买保险的相关证明材料，否则不得分；②投标人承诺为投入本采购包的全部护理员购买商业意外险或商业雇主责任险的得1分，投标人需提供相关承诺函（格式自拟），否则不得分。（满分3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F3.4法务保障能力</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有法务服务保障能力，负责处理派遣人员的工伤理赔、劳动仲裁、劳动诉讼事件及法律咨询，避免妨碍采购人的正常工作或给采购人带来不利的社会影响的，得3分。（满分3分）注：自有的提供相关人员执业资格证书及投标人为其缴交的近六个月（不含投标截止时间当月）任意一个月社保证明材料；合作的提供法律顾问合作协议复印件（须在有效期内）或提供与相关专业法务公司合作合同复印件（须在有效期内），否则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F3.5智能化专业管理软件的应用1</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承诺在本采购包服务中投入使用智能化专业管理软件，且提供的信息化管理软件可以实现以下必备功能：业务订单管理、被服务患者档案管理、护工信息档案管理、护工在岗人数、服务统计分析、客户满意度评价等，投标人提供承诺函的得1.5分，未提供不得分；投标人已具有上述智能化管理软件的得1.5分，需提供智能化管理软件功能截屏图片、软件著作权证明，未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F3.6智能化专业管理软件的应用2</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投入本采购包服务使用智能化专业管理软件具有手机移动端，且手机移动端可以实现以下功能：客户评估、预约管理、业务订单管理、护工待岗查询、缴费记录查询、客户评价记录，需提供手机移动端功能截屏图片、软件著作权证明的得3分。未提供不得分。（满分3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F3.7拟派项目经理</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投标人为本采购包具有医护背景、学历（大专及以上）的项目经理得1分。 注：需提供投标人近六个月（不含投标截止时间当月）任意一个月为其缴纳的社保证明材料、毕业证书、职业（执业）资格证书，学历以学信网查询结果为准，并加盖投标人公章，否则不得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F3.8人员储备能力</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投标人承诺（格式自拟）派驻</w:t>
            </w:r>
            <w:r>
              <w:rPr>
                <w:rFonts w:hint="eastAsia" w:ascii="宋体" w:hAnsi="宋体" w:eastAsia="宋体" w:cs="宋体"/>
                <w:b w:val="0"/>
                <w:bCs w:val="0"/>
                <w:color w:val="FF0000"/>
                <w:sz w:val="24"/>
                <w:szCs w:val="24"/>
                <w:highlight w:val="none"/>
                <w:lang w:val="en-US" w:eastAsia="zh-CN"/>
              </w:rPr>
              <w:t>2</w:t>
            </w:r>
            <w:r>
              <w:rPr>
                <w:rFonts w:hint="eastAsia" w:ascii="宋体" w:hAnsi="宋体" w:eastAsia="宋体" w:cs="宋体"/>
                <w:b w:val="0"/>
                <w:bCs w:val="0"/>
                <w:color w:val="FF0000"/>
                <w:sz w:val="24"/>
                <w:szCs w:val="24"/>
                <w:highlight w:val="none"/>
              </w:rPr>
              <w:t>名</w:t>
            </w:r>
            <w:r>
              <w:rPr>
                <w:rFonts w:hint="eastAsia" w:ascii="宋体" w:hAnsi="宋体" w:eastAsia="宋体" w:cs="宋体"/>
                <w:b w:val="0"/>
                <w:bCs w:val="0"/>
                <w:color w:val="1552D1"/>
                <w:sz w:val="24"/>
                <w:szCs w:val="24"/>
                <w:highlight w:val="none"/>
              </w:rPr>
              <w:t>具备医护背景、学历（大专及以上）专职驻点管理人员并提供投标人近六个月（不含投标截止时间当月）任意一个月为其缴纳的社保证明材料、毕业证书、职业（执业）资格证书，学历以学信网查询结果为准的得2分，未提供或提供不齐全的不得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bl>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※除本章第6.3条第（3）款规定情形和落实政府采购政策需进行的价格扣除情形外，不能对投标人的投标报价进行任何调整。</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（3）中标候选人排列规则顺序如下：</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a.按照评标总得分（FA）由高到低顺序排列。</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b.评标总得分（FA）相同的，按照评标价（即价格扣除后的投标报价）由低到高顺序排列。</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c.评标总得分（FA）且评标价（即价格扣除后的投标报价）相同的并列。</w:t>
      </w:r>
    </w:p>
    <w:p>
      <w:pPr>
        <w:pStyle w:val="8"/>
        <w:jc w:val="both"/>
        <w:rPr>
          <w:rFonts w:hint="eastAsia" w:ascii="宋体" w:hAnsi="宋体" w:eastAsia="宋体" w:cs="宋体"/>
          <w:color w:val="FF0000"/>
          <w:sz w:val="24"/>
          <w:szCs w:val="24"/>
          <w:highlight w:val="none"/>
        </w:rPr>
      </w:pPr>
      <w:r>
        <w:rPr>
          <w:rFonts w:hint="eastAsia" w:ascii="宋体" w:hAnsi="宋体" w:eastAsia="宋体" w:cs="宋体"/>
          <w:color w:val="FF0000"/>
          <w:sz w:val="24"/>
          <w:szCs w:val="24"/>
          <w:highlight w:val="none"/>
        </w:rPr>
        <w:t>采购包</w:t>
      </w:r>
      <w:r>
        <w:rPr>
          <w:rFonts w:hint="eastAsia" w:ascii="宋体" w:hAnsi="宋体" w:eastAsia="宋体" w:cs="宋体"/>
          <w:color w:val="FF0000"/>
          <w:sz w:val="24"/>
          <w:szCs w:val="24"/>
          <w:highlight w:val="none"/>
          <w:lang w:val="en-US" w:eastAsia="zh-CN"/>
        </w:rPr>
        <w:t>7</w:t>
      </w:r>
      <w:r>
        <w:rPr>
          <w:rFonts w:hint="eastAsia" w:ascii="宋体" w:hAnsi="宋体" w:eastAsia="宋体" w:cs="宋体"/>
          <w:color w:val="FF0000"/>
          <w:sz w:val="24"/>
          <w:szCs w:val="24"/>
          <w:highlight w:val="none"/>
        </w:rPr>
        <w:t>：综合评分法</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（1）投标文件满足招标文件全部实质性要求，且按照评审因素的量化指标评审得分（即评标总得分）最高的投标人为中标候选人。</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各项评审因素的设置如下：</w:t>
      </w:r>
    </w:p>
    <w:p>
      <w:pPr>
        <w:pStyle w:val="8"/>
        <w:jc w:val="both"/>
        <w:rPr>
          <w:rFonts w:hint="eastAsia" w:ascii="宋体" w:hAnsi="宋体" w:eastAsia="宋体" w:cs="宋体"/>
          <w:color w:val="FF0000"/>
          <w:sz w:val="24"/>
          <w:szCs w:val="24"/>
          <w:highlight w:val="none"/>
        </w:rPr>
      </w:pPr>
      <w:r>
        <w:rPr>
          <w:rFonts w:hint="eastAsia" w:ascii="宋体" w:hAnsi="宋体" w:eastAsia="宋体" w:cs="宋体"/>
          <w:color w:val="FF0000"/>
          <w:sz w:val="24"/>
          <w:szCs w:val="24"/>
          <w:highlight w:val="none"/>
        </w:rPr>
        <w:t>价格项（F1×A1）满分为</w:t>
      </w:r>
      <w:r>
        <w:rPr>
          <w:rFonts w:hint="eastAsia" w:ascii="宋体" w:hAnsi="宋体" w:eastAsia="宋体" w:cs="宋体"/>
          <w:color w:val="FF0000"/>
          <w:sz w:val="24"/>
          <w:szCs w:val="24"/>
          <w:highlight w:val="none"/>
          <w:lang w:val="en-US" w:eastAsia="zh-CN"/>
        </w:rPr>
        <w:t>10</w:t>
      </w:r>
      <w:r>
        <w:rPr>
          <w:rFonts w:hint="eastAsia" w:ascii="宋体" w:hAnsi="宋体" w:eastAsia="宋体" w:cs="宋体"/>
          <w:color w:val="FF0000"/>
          <w:sz w:val="24"/>
          <w:szCs w:val="24"/>
          <w:highlight w:val="none"/>
        </w:rPr>
        <w:t>.00分</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满足招标文件要求且报价最低的为评审基准价，价格得分=（评审基准价/报价）×标准分值</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价格扣除的规则如下：</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936"/>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项目</w:t>
            </w:r>
          </w:p>
        </w:tc>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适用对象</w:t>
            </w:r>
          </w:p>
        </w:tc>
        <w:tc>
          <w:tcPr>
            <w:tcW w:w="83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比例</w:t>
            </w:r>
          </w:p>
        </w:tc>
        <w:tc>
          <w:tcPr>
            <w:tcW w:w="4153"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小型、微型企业，监狱企业，残疾人福利性单位</w:t>
            </w:r>
          </w:p>
        </w:tc>
        <w:tc>
          <w:tcPr>
            <w:tcW w:w="1661"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投标人或者联合体均为小型、微型企业</w:t>
            </w:r>
          </w:p>
        </w:tc>
        <w:tc>
          <w:tcPr>
            <w:tcW w:w="831" w:type="dxa"/>
          </w:tcPr>
          <w:p>
            <w:pPr>
              <w:pStyle w:val="8"/>
              <w:jc w:val="righ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15.00%</w:t>
            </w:r>
          </w:p>
        </w:tc>
        <w:tc>
          <w:tcPr>
            <w:tcW w:w="4153" w:type="dxa"/>
          </w:tcPr>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根据《财政部、工业和信息化部关于印发&lt;政府采购促进中小企业发展管理办法&gt;的通知》（财库〔2020〕46号）文件第九条规定，对于经主管预算单位统筹后未预留份额专门面向中小企业采购的采购项目，以及预留份额项目中的非预留部分采购包的项目对符合本办法规定的小微企业报价给予价格扣除：（1）对参与投标的小型和微型企业产品的价格给予价格扣除（货物或服务给予15%，工程项目3%），用扣除后的价格参与评审；（2）若大中型企业和其他自然人、法人或者其他组织与小型、微型企业组成联合体，在联合协议中约定，小型、微型企业的协议合同金额占到联合体协议合同总金额30%以上的，可给予联合体价格扣除（货物或服务给予5%，工程项目1%）。（3）大中型企业向小微企业分包的，可给予价格扣除（货物或服务给予5%）。小型和微型企业产品仅是构成投标产品的部件、组件或零件的，则该投标产品不享受价格扣除优惠。所投产品凡属于小型和微型企业制造投标时必须根据招标文件格式提供《中小企业声明函》。中小企业（含中型、小型、微型企业，下同）应当同时符合以下条件： 1、符合中小企业划分标准（参照工信部文件） 2、根据财库〔2020〕46号第四条“在政府采购活动中，供应商提供的货物、工程或者服务符合下列情形的，享受本办法规定的中小企业扶持政策：（一） 在货物采购项目中，货物由中小企业制造，即货物由中小企业生产且使用该中小企业商号或者注册商标；（二） 在工程采购项目中，工程由中小企业承建，即工程施工单位为中小企业；（三） 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3、根据财库[2014]68号规定在政府采购活动中，监狱企业视同小型、微型企业，享受预留份额、评审中价格扣除等政府采购促进中小企业发展的政府采购政策。4、根据《财政部 民政部 中国残疾人联合会关于促进残疾人就业政府采购政策的通知》（财库〔2017〕141号）规定，在政府采购活动中，残疾人福利性单位视同小型、微型企业，符合条件的残疾人福利性单位在参加政府采购活动时，对于非专门面向中小企业的项目，采购人或者采购代理机构应当在招标文件或者谈判文件、询价文件中作出规定，对残疾人福利性单位产品按规定价格给予15%扣除（工程项目3%））；对残疾人福利性单位与其他组织组成联合体参与政府采购活动的，残疾人福利性单位的协议合同金额占总合同金额30%以上的，给予联合体合同金额5%的价格扣除。残疾人福利性单位属于小型、微型企业的，不重复享受政策。残疾人福利性单位认定标准及《残疾人福利性单位声明函》详见《财政部 民政部中国残疾人联合会关于促进残疾人就业政府采购政策的通知》（财库〔2017〕141号）。根据福建省财政厅政府采购监督管理办公室关于残疾人福利性单位参加政府采购活动价格扣除的通知：“残疾人福利性单位享受价格扣除的货物是指只由本单位制造的货物，或者只由其他残疾人福利性单位制造的货物。对于残疾人福利性单位参与货物项目的，必须要求残疾人福利性单位标明具体哪些货物是其本单位制造的货物，或者是由其他残疾人福利性单位制造的货物（不包括使用非残疾人福利性单位注册商标的货物），仅有标明部分的货物才能启动价格扣除。残疾人福利性单位应当依法依规参与政府采购活动，认真审阅招标文件，诚实响应，在投标文件中写明具体哪些货物是由本单位制造，或者由其他残疾人福利性单位制造（不包括使用非残疾人福利性单位注册商标的货物），并对其进行标注。参与评审的专家，应当认真审查，对供应商所提供的由残疾人福利性单位制造的货物部分，或者由其他残疾人福利性单位制造的货物部分（不包括使用非残疾人福利性单位注册商标的货物），按照招标文件规定予以价格抵扣，不由残疾人福利性单位制造的货物部分，不得进行价格扣除。”</w:t>
            </w:r>
            <w:r>
              <w:rPr>
                <w:rFonts w:hint="eastAsia" w:ascii="宋体" w:hAnsi="宋体" w:eastAsia="宋体" w:cs="宋体"/>
                <w:b w:val="0"/>
                <w:bCs w:val="0"/>
                <w:color w:val="1552D1"/>
                <w:sz w:val="24"/>
                <w:szCs w:val="24"/>
                <w:highlight w:val="none"/>
              </w:rPr>
              <w:t>本项目采购标的对应的中小企业划分标准所属行业详见“采购标的一览表”。</w:t>
            </w:r>
          </w:p>
        </w:tc>
      </w:tr>
    </w:tbl>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优先类节能产品、环境标志产品的价格扣除规则如下</w:t>
      </w:r>
    </w:p>
    <w:p>
      <w:pPr>
        <w:pStyle w:val="8"/>
        <w:jc w:val="both"/>
        <w:rPr>
          <w:rFonts w:hint="eastAsia" w:ascii="宋体" w:hAnsi="宋体" w:eastAsia="宋体" w:cs="宋体"/>
          <w:color w:val="1552D1"/>
          <w:sz w:val="24"/>
          <w:szCs w:val="24"/>
          <w:highlight w:val="none"/>
          <w:lang w:val="en-US" w:eastAsia="zh-CN"/>
        </w:rPr>
      </w:pPr>
      <w:r>
        <w:rPr>
          <w:rFonts w:hint="eastAsia" w:ascii="宋体" w:hAnsi="宋体" w:eastAsia="宋体" w:cs="宋体"/>
          <w:color w:val="1552D1"/>
          <w:sz w:val="24"/>
          <w:szCs w:val="24"/>
          <w:highlight w:val="none"/>
          <w:lang w:val="en-US" w:eastAsia="zh-CN"/>
        </w:rPr>
        <w:t>无</w:t>
      </w:r>
    </w:p>
    <w:p>
      <w:pPr>
        <w:pStyle w:val="8"/>
        <w:jc w:val="both"/>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其他：无</w:t>
      </w:r>
    </w:p>
    <w:p>
      <w:pPr>
        <w:pStyle w:val="8"/>
        <w:keepNext w:val="0"/>
        <w:keepLines w:val="0"/>
        <w:pageBreakBefore w:val="0"/>
        <w:kinsoku/>
        <w:wordWrap/>
        <w:overflowPunct/>
        <w:topLinePunct w:val="0"/>
        <w:autoSpaceDE/>
        <w:autoSpaceDN/>
        <w:bidi w:val="0"/>
        <w:adjustRightInd/>
        <w:snapToGrid/>
        <w:spacing w:line="240" w:lineRule="auto"/>
        <w:ind w:firstLine="0"/>
        <w:jc w:val="both"/>
        <w:textAlignment w:val="auto"/>
        <w:rPr>
          <w:rFonts w:hint="eastAsia"/>
          <w:highlight w:val="none"/>
        </w:rPr>
      </w:pPr>
      <w:r>
        <w:rPr>
          <w:rFonts w:hint="eastAsia" w:ascii="宋体" w:hAnsi="宋体" w:eastAsia="宋体" w:cs="宋体"/>
          <w:b w:val="0"/>
          <w:bCs w:val="0"/>
          <w:color w:val="FF0000"/>
          <w:sz w:val="24"/>
          <w:szCs w:val="24"/>
          <w:highlight w:val="none"/>
        </w:rPr>
        <w:t>技术项（F2×A2）满分为</w:t>
      </w:r>
      <w:r>
        <w:rPr>
          <w:rFonts w:hint="eastAsia" w:ascii="宋体" w:hAnsi="宋体" w:eastAsia="宋体" w:cs="宋体"/>
          <w:b w:val="0"/>
          <w:bCs w:val="0"/>
          <w:color w:val="FF0000"/>
          <w:sz w:val="24"/>
          <w:szCs w:val="24"/>
          <w:highlight w:val="none"/>
          <w:lang w:val="en-US" w:eastAsia="zh-CN"/>
        </w:rPr>
        <w:t>70</w:t>
      </w:r>
      <w:r>
        <w:rPr>
          <w:rFonts w:hint="eastAsia" w:ascii="宋体" w:hAnsi="宋体" w:eastAsia="宋体" w:cs="宋体"/>
          <w:b w:val="0"/>
          <w:bCs w:val="0"/>
          <w:color w:val="FF0000"/>
          <w:sz w:val="24"/>
          <w:szCs w:val="24"/>
          <w:highlight w:val="none"/>
        </w:rPr>
        <w:t>.00分</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5"/>
        <w:gridCol w:w="837"/>
        <w:gridCol w:w="481"/>
        <w:gridCol w:w="632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项目</w:t>
            </w:r>
          </w:p>
        </w:tc>
        <w:tc>
          <w:tcPr>
            <w:tcW w:w="936"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分值</w:t>
            </w:r>
          </w:p>
        </w:tc>
        <w:tc>
          <w:tcPr>
            <w:tcW w:w="601"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是否客观项</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F2.1技术参数要求</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50</w:t>
            </w:r>
            <w:r>
              <w:rPr>
                <w:rFonts w:hint="eastAsia" w:ascii="宋体" w:hAnsi="宋体" w:eastAsia="宋体" w:cs="宋体"/>
                <w:b w:val="0"/>
                <w:bCs w:val="0"/>
                <w:color w:val="1552D1"/>
                <w:sz w:val="24"/>
                <w:szCs w:val="24"/>
                <w:highlight w:val="none"/>
              </w:rPr>
              <w:t>.00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是</w:t>
            </w:r>
          </w:p>
        </w:tc>
        <w:tc>
          <w:tcPr>
            <w:tcW w:w="633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根据各投标人所投服务对第五章《招标内容及要求》“二、技术和服务要求”中的各项配置要求的响应承诺情况，完全满足招标文件要求的得</w:t>
            </w:r>
            <w:r>
              <w:rPr>
                <w:rFonts w:hint="eastAsia" w:ascii="宋体" w:hAnsi="宋体" w:eastAsia="宋体" w:cs="宋体"/>
                <w:b w:val="0"/>
                <w:bCs w:val="0"/>
                <w:color w:val="1552D1"/>
                <w:sz w:val="24"/>
                <w:szCs w:val="24"/>
                <w:highlight w:val="none"/>
                <w:lang w:val="en-US" w:eastAsia="zh-CN"/>
              </w:rPr>
              <w:t>50</w:t>
            </w:r>
            <w:r>
              <w:rPr>
                <w:rFonts w:hint="eastAsia" w:ascii="宋体" w:hAnsi="宋体" w:eastAsia="宋体" w:cs="宋体"/>
                <w:b w:val="0"/>
                <w:bCs w:val="0"/>
                <w:color w:val="1552D1"/>
                <w:sz w:val="24"/>
                <w:szCs w:val="24"/>
                <w:highlight w:val="none"/>
              </w:rPr>
              <w:t>分；以“★”标示的内容为不允许负偏离的实质性要求，若负偏离则投标无效。</w:t>
            </w:r>
            <w:r>
              <w:rPr>
                <w:rFonts w:ascii="宋体" w:hAnsi="宋体" w:eastAsia="宋体" w:cs="宋体"/>
                <w:color w:val="FF0000"/>
                <w:sz w:val="24"/>
                <w:szCs w:val="24"/>
                <w:highlight w:val="none"/>
              </w:rPr>
              <w:t>未带★标示的技术参数的每负偏离扣</w:t>
            </w:r>
            <w:r>
              <w:rPr>
                <w:rFonts w:hint="eastAsia" w:ascii="宋体" w:hAnsi="宋体" w:eastAsia="宋体" w:cs="宋体"/>
                <w:color w:val="FF0000"/>
                <w:sz w:val="24"/>
                <w:szCs w:val="24"/>
                <w:highlight w:val="none"/>
                <w:lang w:val="en-US" w:eastAsia="zh-CN"/>
              </w:rPr>
              <w:t>2</w:t>
            </w:r>
            <w:r>
              <w:rPr>
                <w:rFonts w:ascii="宋体" w:hAnsi="宋体" w:eastAsia="宋体" w:cs="宋体"/>
                <w:color w:val="FF0000"/>
                <w:sz w:val="24"/>
                <w:szCs w:val="24"/>
                <w:highlight w:val="none"/>
              </w:rPr>
              <w:t>分((按评审指标计，未带★标示的技术参数共计</w:t>
            </w:r>
            <w:r>
              <w:rPr>
                <w:rFonts w:hint="eastAsia" w:ascii="宋体" w:hAnsi="宋体" w:eastAsia="宋体" w:cs="宋体"/>
                <w:color w:val="FF0000"/>
                <w:sz w:val="24"/>
                <w:szCs w:val="24"/>
                <w:highlight w:val="none"/>
                <w:lang w:val="en-US" w:eastAsia="zh-CN"/>
              </w:rPr>
              <w:t>25</w:t>
            </w:r>
            <w:r>
              <w:rPr>
                <w:rFonts w:ascii="宋体" w:hAnsi="宋体" w:eastAsia="宋体" w:cs="宋体"/>
                <w:color w:val="FF0000"/>
                <w:sz w:val="24"/>
                <w:szCs w:val="24"/>
                <w:highlight w:val="none"/>
              </w:rPr>
              <w:t>项，未带★标示技术参数全部满足的得</w:t>
            </w:r>
            <w:r>
              <w:rPr>
                <w:rFonts w:hint="eastAsia" w:ascii="宋体" w:hAnsi="宋体" w:eastAsia="宋体" w:cs="宋体"/>
                <w:color w:val="FF0000"/>
                <w:sz w:val="24"/>
                <w:szCs w:val="24"/>
                <w:highlight w:val="none"/>
                <w:lang w:val="en-US" w:eastAsia="zh-CN"/>
              </w:rPr>
              <w:t>50</w:t>
            </w:r>
            <w:r>
              <w:rPr>
                <w:rFonts w:ascii="宋体" w:hAnsi="宋体" w:eastAsia="宋体" w:cs="宋体"/>
                <w:color w:val="FF0000"/>
                <w:sz w:val="24"/>
                <w:szCs w:val="24"/>
                <w:highlight w:val="none"/>
              </w:rPr>
              <w:t>分）</w:t>
            </w:r>
            <w:r>
              <w:rPr>
                <w:rFonts w:hint="eastAsia" w:ascii="宋体" w:hAnsi="宋体" w:eastAsia="宋体" w:cs="宋体"/>
                <w:i w:val="0"/>
                <w:iCs w:val="0"/>
                <w:caps w:val="0"/>
                <w:color w:val="FF0000"/>
                <w:spacing w:val="0"/>
                <w:kern w:val="0"/>
                <w:sz w:val="24"/>
                <w:szCs w:val="24"/>
                <w:highlight w:val="none"/>
                <w:lang w:val="en-US" w:eastAsia="zh-CN" w:bidi="ar"/>
              </w:rPr>
              <w:t>，扣完为止</w:t>
            </w:r>
            <w:r>
              <w:rPr>
                <w:rFonts w:hint="eastAsia" w:ascii="宋体" w:hAnsi="宋体" w:eastAsia="宋体" w:cs="宋体"/>
                <w:b w:val="0"/>
                <w:bCs w:val="0"/>
                <w:color w:val="0000FF"/>
                <w:sz w:val="24"/>
                <w:szCs w:val="24"/>
                <w:highlight w:val="none"/>
              </w:rPr>
              <w:t>。（满分</w:t>
            </w:r>
            <w:r>
              <w:rPr>
                <w:rFonts w:hint="eastAsia" w:ascii="宋体" w:hAnsi="宋体" w:eastAsia="宋体" w:cs="宋体"/>
                <w:b w:val="0"/>
                <w:bCs w:val="0"/>
                <w:color w:val="0000FF"/>
                <w:sz w:val="24"/>
                <w:szCs w:val="24"/>
                <w:highlight w:val="none"/>
                <w:lang w:val="en-US" w:eastAsia="zh-CN"/>
              </w:rPr>
              <w:t>50</w:t>
            </w:r>
            <w:r>
              <w:rPr>
                <w:rFonts w:hint="eastAsia" w:ascii="宋体" w:hAnsi="宋体" w:eastAsia="宋体" w:cs="宋体"/>
                <w:b w:val="0"/>
                <w:bCs w:val="0"/>
                <w:color w:val="0000FF"/>
                <w:sz w:val="24"/>
                <w:szCs w:val="24"/>
                <w:highlight w:val="none"/>
              </w:rPr>
              <w:t>分）</w:t>
            </w:r>
            <w:r>
              <w:rPr>
                <w:rFonts w:hint="eastAsia" w:ascii="宋体" w:hAnsi="宋体" w:eastAsia="宋体" w:cs="宋体"/>
                <w:b w:val="0"/>
                <w:bCs w:val="0"/>
                <w:color w:val="1552D1"/>
                <w:sz w:val="24"/>
                <w:szCs w:val="24"/>
                <w:highlight w:val="none"/>
              </w:rPr>
              <w:t>【注：①招标文件中技术指标若有要求投标人提供相应佐证材料的，投标人未提供相应佐证材料或者投标人的响应承诺与其佐证材料不一致的，评标委员会将以不利于投标人的内容为准进行评审（负偏离）。②投标人必须根据该评审内容，对照招标文件的要求逐项进行应答， 如实说明正、负偏离情况，否则，有可能做出不利于投标人的评判（负偏离）。</w:t>
            </w:r>
            <w:r>
              <w:rPr>
                <w:rFonts w:hint="eastAsia" w:ascii="宋体" w:hAnsi="宋体" w:eastAsia="宋体" w:cs="宋体"/>
                <w:b w:val="0"/>
                <w:bCs w:val="0"/>
                <w:color w:val="1552D1"/>
                <w:sz w:val="24"/>
                <w:szCs w:val="24"/>
                <w:highlight w:val="none"/>
                <w:lang w:val="en-US" w:eastAsia="zh-CN"/>
              </w:rPr>
              <w:t>正偏离不加分。</w:t>
            </w:r>
            <w:r>
              <w:rPr>
                <w:rFonts w:hint="eastAsia" w:ascii="宋体" w:hAnsi="宋体" w:eastAsia="宋体" w:cs="宋体"/>
                <w:b w:val="0"/>
                <w:bCs w:val="0"/>
                <w:color w:val="1552D1"/>
                <w:sz w:val="24"/>
                <w:szCs w:val="24"/>
                <w:highlight w:val="none"/>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2</w:t>
            </w:r>
            <w:r>
              <w:rPr>
                <w:rFonts w:hint="eastAsia" w:ascii="宋体" w:hAnsi="宋体" w:eastAsia="宋体" w:cs="宋体"/>
                <w:b w:val="0"/>
                <w:bCs w:val="0"/>
                <w:color w:val="0000FF"/>
                <w:sz w:val="24"/>
                <w:szCs w:val="24"/>
                <w:highlight w:val="none"/>
              </w:rPr>
              <w:t>管理制度</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工作流程</w:t>
            </w:r>
            <w:r>
              <w:rPr>
                <w:rFonts w:hint="eastAsia" w:ascii="宋体" w:hAnsi="宋体" w:eastAsia="宋体" w:cs="宋体"/>
                <w:b w:val="0"/>
                <w:bCs w:val="0"/>
                <w:color w:val="0000FF"/>
                <w:sz w:val="24"/>
                <w:szCs w:val="24"/>
                <w:highlight w:val="none"/>
                <w:lang w:val="en-US" w:eastAsia="zh-CN"/>
              </w:rPr>
              <w:t>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根据投标人针对本采购包提供的管理制度</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工作流程方案</w:t>
            </w:r>
            <w:r>
              <w:rPr>
                <w:rFonts w:hint="eastAsia" w:ascii="宋体" w:hAnsi="宋体" w:eastAsia="宋体" w:cs="宋体"/>
                <w:b w:val="0"/>
                <w:bCs w:val="0"/>
                <w:color w:val="0000FF"/>
                <w:sz w:val="24"/>
                <w:szCs w:val="24"/>
                <w:highlight w:val="none"/>
                <w:lang w:eastAsia="zh-CN"/>
              </w:rPr>
              <w:t>（包括但不限于：</w:t>
            </w:r>
            <w:r>
              <w:rPr>
                <w:rFonts w:hint="eastAsia" w:ascii="宋体" w:hAnsi="宋体" w:eastAsia="宋体" w:cs="宋体"/>
                <w:b w:val="0"/>
                <w:bCs w:val="0"/>
                <w:color w:val="0000FF"/>
                <w:sz w:val="24"/>
                <w:szCs w:val="24"/>
                <w:highlight w:val="none"/>
              </w:rPr>
              <w:t>对接响应管理</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lang w:val="en-US" w:eastAsia="zh-CN"/>
              </w:rPr>
              <w:t>工作流程、</w:t>
            </w:r>
            <w:r>
              <w:rPr>
                <w:rFonts w:hint="eastAsia" w:ascii="宋体" w:hAnsi="宋体" w:eastAsia="宋体" w:cs="宋体"/>
                <w:b w:val="0"/>
                <w:bCs w:val="0"/>
                <w:color w:val="0000FF"/>
                <w:sz w:val="24"/>
                <w:szCs w:val="24"/>
                <w:highlight w:val="none"/>
              </w:rPr>
              <w:t>护理员培训方案</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护理员持证上岗数量</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人员后备、储备方案等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与病区管理配合方案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.0</w:t>
            </w:r>
            <w:r>
              <w:rPr>
                <w:rFonts w:hint="eastAsia" w:ascii="宋体" w:hAnsi="宋体" w:eastAsia="宋体" w:cs="宋体"/>
                <w:b w:val="0"/>
                <w:bCs w:val="0"/>
                <w:color w:val="0000FF"/>
                <w:sz w:val="24"/>
                <w:szCs w:val="24"/>
                <w:highlight w:val="none"/>
                <w:lang w:val="en-US" w:eastAsia="zh-CN"/>
              </w:rPr>
              <w:t>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根据投标人提供的日常与病区管理配套方案</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包括但不限于：</w:t>
            </w:r>
            <w:r>
              <w:rPr>
                <w:rFonts w:hint="eastAsia" w:ascii="宋体" w:hAnsi="宋体" w:eastAsia="宋体" w:cs="宋体"/>
                <w:b w:val="0"/>
                <w:bCs w:val="0"/>
                <w:color w:val="0000FF"/>
                <w:sz w:val="24"/>
                <w:szCs w:val="24"/>
                <w:highlight w:val="none"/>
                <w:lang w:val="en-US" w:eastAsia="zh-CN"/>
              </w:rPr>
              <w:t>管理制度、排班制度、</w:t>
            </w:r>
            <w:r>
              <w:rPr>
                <w:rFonts w:hint="eastAsia" w:ascii="宋体" w:hAnsi="宋体" w:eastAsia="宋体" w:cs="宋体"/>
                <w:b w:val="0"/>
                <w:bCs w:val="0"/>
                <w:color w:val="0000FF"/>
                <w:sz w:val="24"/>
                <w:szCs w:val="24"/>
                <w:highlight w:val="none"/>
              </w:rPr>
              <w:t>与病区</w:t>
            </w:r>
            <w:r>
              <w:rPr>
                <w:rFonts w:hint="eastAsia" w:ascii="宋体" w:hAnsi="宋体" w:eastAsia="宋体" w:cs="宋体"/>
                <w:b w:val="0"/>
                <w:bCs w:val="0"/>
                <w:color w:val="0000FF"/>
                <w:sz w:val="24"/>
                <w:szCs w:val="24"/>
                <w:highlight w:val="none"/>
                <w:lang w:val="en-US" w:eastAsia="zh-CN"/>
              </w:rPr>
              <w:t>管理的配套措施等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4</w:t>
            </w:r>
            <w:r>
              <w:rPr>
                <w:rFonts w:hint="eastAsia" w:ascii="宋体" w:hAnsi="宋体" w:eastAsia="宋体" w:cs="宋体"/>
                <w:b w:val="0"/>
                <w:bCs w:val="0"/>
                <w:color w:val="0000FF"/>
                <w:sz w:val="24"/>
                <w:szCs w:val="24"/>
                <w:highlight w:val="none"/>
              </w:rPr>
              <w:t>服务团队配备</w:t>
            </w:r>
            <w:r>
              <w:rPr>
                <w:rFonts w:hint="eastAsia" w:ascii="宋体" w:hAnsi="宋体" w:eastAsia="宋体" w:cs="宋体"/>
                <w:b w:val="0"/>
                <w:bCs w:val="0"/>
                <w:color w:val="0000FF"/>
                <w:sz w:val="24"/>
                <w:szCs w:val="24"/>
                <w:highlight w:val="none"/>
                <w:lang w:val="en-US" w:eastAsia="zh-CN"/>
              </w:rPr>
              <w:t>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3.00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根据各投标人针对本采购包</w:t>
            </w:r>
            <w:r>
              <w:rPr>
                <w:rFonts w:hint="eastAsia" w:ascii="宋体" w:hAnsi="宋体" w:eastAsia="宋体" w:cs="宋体"/>
                <w:b w:val="0"/>
                <w:bCs w:val="0"/>
                <w:color w:val="0000FF"/>
                <w:sz w:val="24"/>
                <w:szCs w:val="24"/>
                <w:highlight w:val="none"/>
                <w:lang w:val="en-US" w:eastAsia="zh-CN"/>
              </w:rPr>
              <w:t>提供</w:t>
            </w:r>
            <w:r>
              <w:rPr>
                <w:rFonts w:hint="eastAsia" w:ascii="宋体" w:hAnsi="宋体" w:eastAsia="宋体" w:cs="宋体"/>
                <w:b w:val="0"/>
                <w:bCs w:val="0"/>
                <w:color w:val="0000FF"/>
                <w:sz w:val="24"/>
                <w:szCs w:val="24"/>
                <w:highlight w:val="none"/>
              </w:rPr>
              <w:t>的服务团队配备</w:t>
            </w:r>
            <w:r>
              <w:rPr>
                <w:rFonts w:hint="eastAsia" w:ascii="宋体" w:hAnsi="宋体" w:eastAsia="宋体" w:cs="宋体"/>
                <w:b w:val="0"/>
                <w:bCs w:val="0"/>
                <w:color w:val="0000FF"/>
                <w:sz w:val="24"/>
                <w:szCs w:val="24"/>
                <w:highlight w:val="none"/>
                <w:lang w:val="en-US" w:eastAsia="zh-CN"/>
              </w:rPr>
              <w:t>方案</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包括但不限于：团队架构</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服务团队</w:t>
            </w:r>
            <w:r>
              <w:rPr>
                <w:rFonts w:hint="eastAsia" w:ascii="宋体" w:hAnsi="宋体" w:eastAsia="宋体" w:cs="宋体"/>
                <w:b w:val="0"/>
                <w:bCs w:val="0"/>
                <w:color w:val="0000FF"/>
                <w:sz w:val="24"/>
                <w:szCs w:val="24"/>
                <w:highlight w:val="none"/>
                <w:lang w:val="en-US" w:eastAsia="zh-CN"/>
              </w:rPr>
              <w:t>人员</w:t>
            </w:r>
            <w:r>
              <w:rPr>
                <w:rFonts w:hint="eastAsia" w:ascii="宋体" w:hAnsi="宋体" w:eastAsia="宋体" w:cs="宋体"/>
                <w:b w:val="0"/>
                <w:bCs w:val="0"/>
                <w:color w:val="0000FF"/>
                <w:sz w:val="24"/>
                <w:szCs w:val="24"/>
                <w:highlight w:val="none"/>
              </w:rPr>
              <w:t>责任分工</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lang w:val="en-US" w:eastAsia="zh-CN"/>
              </w:rPr>
              <w:t>能</w:t>
            </w:r>
            <w:r>
              <w:rPr>
                <w:rFonts w:hint="eastAsia" w:ascii="宋体" w:hAnsi="宋体" w:eastAsia="宋体" w:cs="宋体"/>
                <w:b w:val="0"/>
                <w:bCs w:val="0"/>
                <w:color w:val="0000FF"/>
                <w:sz w:val="24"/>
                <w:szCs w:val="24"/>
                <w:highlight w:val="none"/>
              </w:rPr>
              <w:t>及时与采购方沟通协调</w:t>
            </w:r>
            <w:r>
              <w:rPr>
                <w:rFonts w:hint="eastAsia" w:ascii="宋体" w:hAnsi="宋体" w:eastAsia="宋体" w:cs="宋体"/>
                <w:b w:val="0"/>
                <w:bCs w:val="0"/>
                <w:color w:val="0000FF"/>
                <w:sz w:val="24"/>
                <w:szCs w:val="24"/>
                <w:highlight w:val="none"/>
                <w:lang w:val="en-US" w:eastAsia="zh-CN"/>
              </w:rPr>
              <w:t>的方案等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5</w:t>
            </w:r>
            <w:r>
              <w:rPr>
                <w:rFonts w:hint="eastAsia" w:ascii="宋体" w:hAnsi="宋体" w:eastAsia="宋体" w:cs="宋体"/>
                <w:b w:val="0"/>
                <w:bCs w:val="0"/>
                <w:color w:val="0000FF"/>
                <w:sz w:val="24"/>
                <w:szCs w:val="24"/>
                <w:highlight w:val="none"/>
              </w:rPr>
              <w:t>员工管理方案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3.00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根据投标人针对本采购包投入员工管理方案（包括但不限于：工作管理制度、奖惩制度、人性关怀制度和人员稳定措施方案等），由评委进行评分</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6</w:t>
            </w:r>
            <w:r>
              <w:rPr>
                <w:rFonts w:hint="eastAsia" w:ascii="宋体" w:hAnsi="宋体" w:eastAsia="宋体" w:cs="宋体"/>
                <w:b w:val="0"/>
                <w:bCs w:val="0"/>
                <w:color w:val="0000FF"/>
                <w:sz w:val="24"/>
                <w:szCs w:val="24"/>
                <w:highlight w:val="none"/>
              </w:rPr>
              <w:t>投诉处理</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2.00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FF0000"/>
                <w:sz w:val="24"/>
                <w:szCs w:val="24"/>
                <w:highlight w:val="none"/>
              </w:rPr>
              <w:t>根据投标人针对本采购包制定的投诉处理方案（包括但不限于：处理投诉机构、投诉处理具体流程、信息反馈处理流程、信息反馈处理时间等）</w:t>
            </w:r>
            <w:r>
              <w:rPr>
                <w:rFonts w:hint="eastAsia" w:ascii="宋体" w:hAnsi="宋体" w:eastAsia="宋体" w:cs="宋体"/>
                <w:b w:val="0"/>
                <w:bCs w:val="0"/>
                <w:color w:val="FF0000"/>
                <w:sz w:val="24"/>
                <w:szCs w:val="24"/>
                <w:highlight w:val="none"/>
                <w:lang w:eastAsia="zh-CN"/>
              </w:rPr>
              <w:t>，</w:t>
            </w:r>
            <w:r>
              <w:rPr>
                <w:rFonts w:hint="eastAsia" w:ascii="宋体" w:hAnsi="宋体" w:eastAsia="宋体" w:cs="宋体"/>
                <w:b w:val="0"/>
                <w:bCs w:val="0"/>
                <w:color w:val="FF0000"/>
                <w:sz w:val="24"/>
                <w:szCs w:val="24"/>
                <w:highlight w:val="none"/>
              </w:rPr>
              <w:t>由评委进行评分</w:t>
            </w:r>
            <w:r>
              <w:rPr>
                <w:rFonts w:hint="eastAsia" w:ascii="宋体" w:hAnsi="宋体" w:eastAsia="宋体" w:cs="宋体"/>
                <w:b w:val="0"/>
                <w:bCs w:val="0"/>
                <w:color w:val="FF0000"/>
                <w:sz w:val="24"/>
                <w:szCs w:val="24"/>
                <w:highlight w:val="none"/>
                <w:lang w:eastAsia="zh-CN"/>
              </w:rPr>
              <w:t>：</w:t>
            </w:r>
            <w:r>
              <w:rPr>
                <w:rFonts w:hint="eastAsia" w:ascii="宋体" w:hAnsi="宋体" w:eastAsia="宋体" w:cs="宋体"/>
                <w:b w:val="0"/>
                <w:bCs w:val="0"/>
                <w:color w:val="FF0000"/>
                <w:sz w:val="24"/>
                <w:szCs w:val="24"/>
                <w:highlight w:val="none"/>
              </w:rPr>
              <w:t>方案包含的以上要点齐全、内容与要点相符，有展开详细的阐述且能够适用于本合同包得</w:t>
            </w:r>
            <w:r>
              <w:rPr>
                <w:rFonts w:hint="eastAsia" w:ascii="宋体" w:hAnsi="宋体" w:eastAsia="宋体" w:cs="宋体"/>
                <w:b w:val="0"/>
                <w:bCs w:val="0"/>
                <w:color w:val="FF0000"/>
                <w:sz w:val="24"/>
                <w:szCs w:val="24"/>
                <w:highlight w:val="none"/>
                <w:lang w:val="en-US" w:eastAsia="zh-CN"/>
              </w:rPr>
              <w:t>2</w:t>
            </w:r>
            <w:r>
              <w:rPr>
                <w:rFonts w:hint="eastAsia" w:ascii="宋体" w:hAnsi="宋体" w:eastAsia="宋体" w:cs="宋体"/>
                <w:b w:val="0"/>
                <w:bCs w:val="0"/>
                <w:color w:val="FF0000"/>
                <w:sz w:val="24"/>
                <w:szCs w:val="24"/>
                <w:highlight w:val="none"/>
              </w:rPr>
              <w:t>分；方案所包含的要点齐全，内容基本能够适用于本合同包的得</w:t>
            </w:r>
            <w:r>
              <w:rPr>
                <w:rFonts w:hint="eastAsia" w:ascii="宋体" w:hAnsi="宋体" w:eastAsia="宋体" w:cs="宋体"/>
                <w:b w:val="0"/>
                <w:bCs w:val="0"/>
                <w:color w:val="FF0000"/>
                <w:sz w:val="24"/>
                <w:szCs w:val="24"/>
                <w:highlight w:val="none"/>
                <w:lang w:val="en-US" w:eastAsia="zh-CN"/>
              </w:rPr>
              <w:t>1.8</w:t>
            </w:r>
            <w:r>
              <w:rPr>
                <w:rFonts w:hint="eastAsia" w:ascii="宋体" w:hAnsi="宋体" w:eastAsia="宋体" w:cs="宋体"/>
                <w:b w:val="0"/>
                <w:bCs w:val="0"/>
                <w:color w:val="FF0000"/>
                <w:sz w:val="24"/>
                <w:szCs w:val="24"/>
                <w:highlight w:val="none"/>
              </w:rPr>
              <w:t>分；方案所包含的要点有偏差或内容部分偏差的得</w:t>
            </w:r>
            <w:r>
              <w:rPr>
                <w:rFonts w:hint="eastAsia" w:ascii="宋体" w:hAnsi="宋体" w:eastAsia="宋体" w:cs="宋体"/>
                <w:b w:val="0"/>
                <w:bCs w:val="0"/>
                <w:color w:val="FF0000"/>
                <w:sz w:val="24"/>
                <w:szCs w:val="24"/>
                <w:highlight w:val="none"/>
                <w:lang w:val="en-US" w:eastAsia="zh-CN"/>
              </w:rPr>
              <w:t>1.5</w:t>
            </w:r>
            <w:r>
              <w:rPr>
                <w:rFonts w:hint="eastAsia" w:ascii="宋体" w:hAnsi="宋体" w:eastAsia="宋体" w:cs="宋体"/>
                <w:b w:val="0"/>
                <w:bCs w:val="0"/>
                <w:color w:val="FF0000"/>
                <w:sz w:val="24"/>
                <w:szCs w:val="24"/>
                <w:highlight w:val="none"/>
              </w:rPr>
              <w:t>分；未提供或内容存在明显错误、内容明显不适用于本合同包需求的均不得分。（满分</w:t>
            </w:r>
            <w:r>
              <w:rPr>
                <w:rFonts w:hint="eastAsia" w:ascii="宋体" w:hAnsi="宋体" w:eastAsia="宋体" w:cs="宋体"/>
                <w:b w:val="0"/>
                <w:bCs w:val="0"/>
                <w:color w:val="FF0000"/>
                <w:sz w:val="24"/>
                <w:szCs w:val="24"/>
                <w:highlight w:val="none"/>
                <w:lang w:val="en-US" w:eastAsia="zh-CN"/>
              </w:rPr>
              <w:t>2</w:t>
            </w:r>
            <w:r>
              <w:rPr>
                <w:rFonts w:hint="eastAsia" w:ascii="宋体" w:hAnsi="宋体" w:eastAsia="宋体" w:cs="宋体"/>
                <w:b w:val="0"/>
                <w:bCs w:val="0"/>
                <w:color w:val="FF0000"/>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38"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F2.</w:t>
            </w:r>
            <w:r>
              <w:rPr>
                <w:rFonts w:hint="eastAsia" w:ascii="宋体" w:hAnsi="宋体" w:eastAsia="宋体" w:cs="宋体"/>
                <w:b w:val="0"/>
                <w:bCs w:val="0"/>
                <w:color w:val="0000FF"/>
                <w:sz w:val="24"/>
                <w:szCs w:val="24"/>
                <w:highlight w:val="none"/>
                <w:lang w:val="en-US" w:eastAsia="zh-CN"/>
              </w:rPr>
              <w:t>7</w:t>
            </w:r>
            <w:r>
              <w:rPr>
                <w:rFonts w:hint="eastAsia" w:ascii="宋体" w:hAnsi="宋体" w:eastAsia="宋体" w:cs="宋体"/>
                <w:b w:val="0"/>
                <w:bCs w:val="0"/>
                <w:color w:val="0000FF"/>
                <w:sz w:val="24"/>
                <w:szCs w:val="24"/>
                <w:highlight w:val="none"/>
              </w:rPr>
              <w:t>应急预备方案</w:t>
            </w:r>
          </w:p>
        </w:tc>
        <w:tc>
          <w:tcPr>
            <w:tcW w:w="936"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3.00</w:t>
            </w:r>
          </w:p>
        </w:tc>
        <w:tc>
          <w:tcPr>
            <w:tcW w:w="601"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lang w:val="en-US" w:eastAsia="zh-CN"/>
              </w:rPr>
              <w:t>否</w:t>
            </w:r>
          </w:p>
        </w:tc>
        <w:tc>
          <w:tcPr>
            <w:tcW w:w="5647" w:type="dxa"/>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0000FF"/>
                <w:sz w:val="24"/>
                <w:szCs w:val="24"/>
                <w:highlight w:val="none"/>
              </w:rPr>
              <w:t>根据投标人针对本采购包</w:t>
            </w:r>
            <w:r>
              <w:rPr>
                <w:rFonts w:hint="eastAsia" w:ascii="宋体" w:hAnsi="宋体" w:eastAsia="宋体" w:cs="宋体"/>
                <w:b w:val="0"/>
                <w:bCs w:val="0"/>
                <w:color w:val="0000FF"/>
                <w:sz w:val="24"/>
                <w:szCs w:val="24"/>
                <w:highlight w:val="none"/>
                <w:lang w:val="en-US" w:eastAsia="zh-CN"/>
              </w:rPr>
              <w:t>制定的</w:t>
            </w:r>
            <w:r>
              <w:rPr>
                <w:rFonts w:hint="eastAsia" w:ascii="宋体" w:hAnsi="宋体" w:eastAsia="宋体" w:cs="宋体"/>
                <w:b w:val="0"/>
                <w:bCs w:val="0"/>
                <w:color w:val="0000FF"/>
                <w:sz w:val="24"/>
                <w:szCs w:val="24"/>
                <w:highlight w:val="none"/>
              </w:rPr>
              <w:t>应急预备方案（包括但不限于：如法定节假日、春运期间、寒暑假保障、患者跌倒及意外走失等</w:t>
            </w:r>
            <w:r>
              <w:rPr>
                <w:rFonts w:hint="eastAsia" w:ascii="宋体" w:hAnsi="宋体" w:eastAsia="宋体" w:cs="宋体"/>
                <w:b w:val="0"/>
                <w:bCs w:val="0"/>
                <w:color w:val="0000FF"/>
                <w:sz w:val="24"/>
                <w:szCs w:val="24"/>
                <w:highlight w:val="none"/>
                <w:lang w:val="en-US" w:eastAsia="zh-CN"/>
              </w:rPr>
              <w:t>情况</w:t>
            </w:r>
            <w:r>
              <w:rPr>
                <w:rFonts w:hint="eastAsia" w:ascii="宋体" w:hAnsi="宋体" w:eastAsia="宋体" w:cs="宋体"/>
                <w:b w:val="0"/>
                <w:bCs w:val="0"/>
                <w:color w:val="0000FF"/>
                <w:sz w:val="24"/>
                <w:szCs w:val="24"/>
                <w:highlight w:val="none"/>
              </w:rPr>
              <w:t>的应对措施</w:t>
            </w:r>
            <w:r>
              <w:rPr>
                <w:rFonts w:hint="eastAsia" w:ascii="宋体" w:hAnsi="宋体" w:eastAsia="宋体" w:cs="宋体"/>
                <w:b w:val="0"/>
                <w:bCs w:val="0"/>
                <w:color w:val="0000FF"/>
                <w:sz w:val="24"/>
                <w:szCs w:val="24"/>
                <w:highlight w:val="none"/>
                <w:lang w:val="en-US" w:eastAsia="zh-CN"/>
              </w:rPr>
              <w:t>和</w:t>
            </w:r>
            <w:r>
              <w:rPr>
                <w:rFonts w:hint="eastAsia" w:ascii="宋体" w:hAnsi="宋体" w:eastAsia="宋体" w:cs="宋体"/>
                <w:b w:val="0"/>
                <w:bCs w:val="0"/>
                <w:color w:val="0000FF"/>
                <w:sz w:val="24"/>
                <w:szCs w:val="24"/>
                <w:highlight w:val="none"/>
              </w:rPr>
              <w:t>陪护工作出现服务质量事故</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lang w:val="en-US" w:eastAsia="zh-CN"/>
              </w:rPr>
              <w:t>如：</w:t>
            </w:r>
            <w:r>
              <w:rPr>
                <w:rFonts w:hint="eastAsia" w:ascii="宋体" w:hAnsi="宋体" w:eastAsia="宋体" w:cs="宋体"/>
                <w:b w:val="0"/>
                <w:bCs w:val="0"/>
                <w:color w:val="0000FF"/>
                <w:sz w:val="24"/>
                <w:szCs w:val="24"/>
                <w:highlight w:val="none"/>
              </w:rPr>
              <w:t>陪护人员失职制定的解决补救措施</w:t>
            </w:r>
            <w:r>
              <w:rPr>
                <w:rFonts w:hint="eastAsia" w:ascii="宋体" w:hAnsi="宋体" w:eastAsia="宋体" w:cs="宋体"/>
                <w:b w:val="0"/>
                <w:bCs w:val="0"/>
                <w:color w:val="0000FF"/>
                <w:sz w:val="24"/>
                <w:szCs w:val="24"/>
                <w:highlight w:val="none"/>
                <w:lang w:val="en-US" w:eastAsia="zh-CN"/>
              </w:rPr>
              <w:t>等</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由评委进行评分</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方案包含的以上要点齐全、内容与要点相符，有展开详细的阐述且能够适用于本合同包得</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分；方案所包含的要点齐全，内容基本能够适用于本合同包的得</w:t>
            </w:r>
            <w:r>
              <w:rPr>
                <w:rFonts w:hint="eastAsia" w:ascii="宋体" w:hAnsi="宋体" w:eastAsia="宋体" w:cs="宋体"/>
                <w:b w:val="0"/>
                <w:bCs w:val="0"/>
                <w:color w:val="0000FF"/>
                <w:sz w:val="24"/>
                <w:szCs w:val="24"/>
                <w:highlight w:val="none"/>
                <w:lang w:val="en-US" w:eastAsia="zh-CN"/>
              </w:rPr>
              <w:t>2.8</w:t>
            </w:r>
            <w:r>
              <w:rPr>
                <w:rFonts w:hint="eastAsia" w:ascii="宋体" w:hAnsi="宋体" w:eastAsia="宋体" w:cs="宋体"/>
                <w:b w:val="0"/>
                <w:bCs w:val="0"/>
                <w:color w:val="0000FF"/>
                <w:sz w:val="24"/>
                <w:szCs w:val="24"/>
                <w:highlight w:val="none"/>
              </w:rPr>
              <w:t>分；方案所包含的要点有偏差或内容部分偏差的得</w:t>
            </w:r>
            <w:r>
              <w:rPr>
                <w:rFonts w:hint="eastAsia" w:ascii="宋体" w:hAnsi="宋体" w:eastAsia="宋体" w:cs="宋体"/>
                <w:b w:val="0"/>
                <w:bCs w:val="0"/>
                <w:color w:val="0000FF"/>
                <w:sz w:val="24"/>
                <w:szCs w:val="24"/>
                <w:highlight w:val="none"/>
                <w:lang w:val="en-US" w:eastAsia="zh-CN"/>
              </w:rPr>
              <w:t>2.5</w:t>
            </w:r>
            <w:r>
              <w:rPr>
                <w:rFonts w:hint="eastAsia" w:ascii="宋体" w:hAnsi="宋体" w:eastAsia="宋体" w:cs="宋体"/>
                <w:b w:val="0"/>
                <w:bCs w:val="0"/>
                <w:color w:val="0000FF"/>
                <w:sz w:val="24"/>
                <w:szCs w:val="24"/>
                <w:highlight w:val="none"/>
              </w:rPr>
              <w:t>分；未提供或内容存在明显错误、内容明显不适用于本合同包需求的均不得分。（满分</w:t>
            </w:r>
            <w:r>
              <w:rPr>
                <w:rFonts w:hint="eastAsia" w:ascii="宋体" w:hAnsi="宋体" w:eastAsia="宋体" w:cs="宋体"/>
                <w:b w:val="0"/>
                <w:bCs w:val="0"/>
                <w:color w:val="0000FF"/>
                <w:sz w:val="24"/>
                <w:szCs w:val="24"/>
                <w:highlight w:val="none"/>
                <w:lang w:val="en-US" w:eastAsia="zh-CN"/>
              </w:rPr>
              <w:t>3</w:t>
            </w:r>
            <w:r>
              <w:rPr>
                <w:rFonts w:hint="eastAsia" w:ascii="宋体" w:hAnsi="宋体" w:eastAsia="宋体" w:cs="宋体"/>
                <w:b w:val="0"/>
                <w:bCs w:val="0"/>
                <w:color w:val="0000FF"/>
                <w:sz w:val="24"/>
                <w:szCs w:val="24"/>
                <w:highlight w:val="none"/>
              </w:rPr>
              <w:t>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F2.</w:t>
            </w:r>
            <w:r>
              <w:rPr>
                <w:rFonts w:hint="eastAsia" w:ascii="宋体" w:hAnsi="宋体" w:eastAsia="宋体" w:cs="宋体"/>
                <w:b w:val="0"/>
                <w:bCs w:val="0"/>
                <w:color w:val="1552D1"/>
                <w:sz w:val="24"/>
                <w:szCs w:val="24"/>
                <w:highlight w:val="none"/>
                <w:lang w:val="en-US" w:eastAsia="zh-CN"/>
              </w:rPr>
              <w:t>8</w:t>
            </w:r>
            <w:r>
              <w:rPr>
                <w:rFonts w:hint="eastAsia" w:ascii="宋体" w:hAnsi="宋体" w:eastAsia="宋体" w:cs="宋体"/>
                <w:b w:val="0"/>
                <w:bCs w:val="0"/>
                <w:color w:val="1552D1"/>
                <w:sz w:val="24"/>
                <w:szCs w:val="24"/>
                <w:highlight w:val="none"/>
              </w:rPr>
              <w:t>服务保障</w:t>
            </w:r>
          </w:p>
        </w:tc>
        <w:tc>
          <w:tcPr>
            <w:tcW w:w="936"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601"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是</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投标人拟派驻本采购包的人员持有培训机构出具的医疗护理员证书</w:t>
            </w:r>
            <w:r>
              <w:rPr>
                <w:rFonts w:hint="eastAsia" w:ascii="宋体" w:hAnsi="宋体" w:eastAsia="宋体" w:cs="宋体"/>
                <w:b w:val="0"/>
                <w:bCs w:val="0"/>
                <w:color w:val="FF0000"/>
                <w:sz w:val="24"/>
                <w:szCs w:val="24"/>
                <w:highlight w:val="none"/>
                <w:lang w:val="en-US" w:eastAsia="zh-CN"/>
              </w:rPr>
              <w:t>或护理专业毕业证</w:t>
            </w:r>
            <w:r>
              <w:rPr>
                <w:rFonts w:hint="eastAsia" w:ascii="宋体" w:hAnsi="宋体" w:eastAsia="宋体" w:cs="宋体"/>
                <w:b w:val="0"/>
                <w:bCs w:val="0"/>
                <w:color w:val="1552D1"/>
                <w:sz w:val="24"/>
                <w:szCs w:val="24"/>
                <w:highlight w:val="none"/>
              </w:rPr>
              <w:t>：</w:t>
            </w:r>
            <w:r>
              <w:rPr>
                <w:rFonts w:hint="eastAsia" w:ascii="宋体" w:hAnsi="宋体" w:eastAsia="宋体" w:cs="宋体"/>
                <w:b w:val="0"/>
                <w:bCs w:val="0"/>
                <w:color w:val="FF0000"/>
                <w:sz w:val="24"/>
                <w:szCs w:val="24"/>
                <w:highlight w:val="none"/>
              </w:rPr>
              <w:t>提供</w:t>
            </w:r>
            <w:r>
              <w:rPr>
                <w:rFonts w:hint="eastAsia" w:ascii="宋体" w:hAnsi="宋体" w:eastAsia="宋体" w:cs="宋体"/>
                <w:b w:val="0"/>
                <w:bCs w:val="0"/>
                <w:color w:val="FF0000"/>
                <w:sz w:val="24"/>
                <w:szCs w:val="24"/>
                <w:highlight w:val="none"/>
                <w:lang w:val="en-US" w:eastAsia="zh-CN"/>
              </w:rPr>
              <w:t>129</w:t>
            </w:r>
            <w:r>
              <w:rPr>
                <w:rFonts w:hint="eastAsia" w:ascii="宋体" w:hAnsi="宋体" w:eastAsia="宋体" w:cs="宋体"/>
                <w:b w:val="0"/>
                <w:bCs w:val="0"/>
                <w:color w:val="FF0000"/>
                <w:sz w:val="24"/>
                <w:szCs w:val="24"/>
                <w:highlight w:val="none"/>
              </w:rPr>
              <w:t xml:space="preserve">人的得0.5分； </w:t>
            </w:r>
            <w:r>
              <w:rPr>
                <w:rFonts w:hint="eastAsia" w:ascii="宋体" w:hAnsi="宋体" w:eastAsia="宋体" w:cs="宋体"/>
                <w:b w:val="0"/>
                <w:bCs w:val="0"/>
                <w:color w:val="FF0000"/>
                <w:sz w:val="24"/>
                <w:szCs w:val="24"/>
                <w:highlight w:val="none"/>
                <w:lang w:val="en-US" w:eastAsia="zh-CN"/>
              </w:rPr>
              <w:t>129</w:t>
            </w:r>
            <w:r>
              <w:rPr>
                <w:rFonts w:hint="eastAsia" w:ascii="宋体" w:hAnsi="宋体" w:eastAsia="宋体" w:cs="宋体"/>
                <w:b w:val="0"/>
                <w:bCs w:val="0"/>
                <w:color w:val="FF0000"/>
                <w:sz w:val="24"/>
                <w:szCs w:val="24"/>
                <w:highlight w:val="none"/>
              </w:rPr>
              <w:t>人（不含）至</w:t>
            </w:r>
            <w:r>
              <w:rPr>
                <w:rFonts w:hint="eastAsia" w:ascii="宋体" w:hAnsi="宋体" w:eastAsia="宋体" w:cs="宋体"/>
                <w:b w:val="0"/>
                <w:bCs w:val="0"/>
                <w:color w:val="FF0000"/>
                <w:sz w:val="24"/>
                <w:szCs w:val="24"/>
                <w:highlight w:val="none"/>
                <w:lang w:val="en-US" w:eastAsia="zh-CN"/>
              </w:rPr>
              <w:t>181</w:t>
            </w:r>
            <w:r>
              <w:rPr>
                <w:rFonts w:hint="eastAsia" w:ascii="宋体" w:hAnsi="宋体" w:eastAsia="宋体" w:cs="宋体"/>
                <w:b w:val="0"/>
                <w:bCs w:val="0"/>
                <w:color w:val="FF0000"/>
                <w:sz w:val="24"/>
                <w:szCs w:val="24"/>
                <w:highlight w:val="none"/>
              </w:rPr>
              <w:t>人的得1.5分，</w:t>
            </w:r>
            <w:r>
              <w:rPr>
                <w:rFonts w:hint="eastAsia" w:ascii="宋体" w:hAnsi="宋体" w:eastAsia="宋体" w:cs="宋体"/>
                <w:b w:val="0"/>
                <w:bCs w:val="0"/>
                <w:color w:val="FF0000"/>
                <w:sz w:val="24"/>
                <w:szCs w:val="24"/>
                <w:highlight w:val="none"/>
                <w:lang w:val="en-US" w:eastAsia="zh-CN"/>
              </w:rPr>
              <w:t>181</w:t>
            </w:r>
            <w:r>
              <w:rPr>
                <w:rFonts w:hint="eastAsia" w:ascii="宋体" w:hAnsi="宋体" w:eastAsia="宋体" w:cs="宋体"/>
                <w:b w:val="0"/>
                <w:bCs w:val="0"/>
                <w:color w:val="FF0000"/>
                <w:sz w:val="24"/>
                <w:szCs w:val="24"/>
                <w:highlight w:val="none"/>
              </w:rPr>
              <w:t xml:space="preserve">人（不含）及以上的得3分, </w:t>
            </w:r>
            <w:r>
              <w:rPr>
                <w:rFonts w:hint="eastAsia" w:ascii="宋体" w:hAnsi="宋体" w:eastAsia="宋体" w:cs="宋体"/>
                <w:b w:val="0"/>
                <w:bCs w:val="0"/>
                <w:color w:val="1552D1"/>
                <w:sz w:val="24"/>
                <w:szCs w:val="24"/>
                <w:highlight w:val="none"/>
              </w:rPr>
              <w:t>须同时提供培训机构出具的医疗护理员证书复印件</w:t>
            </w:r>
            <w:r>
              <w:rPr>
                <w:rFonts w:hint="eastAsia" w:ascii="宋体" w:hAnsi="宋体" w:eastAsia="宋体" w:cs="宋体"/>
                <w:b w:val="0"/>
                <w:bCs w:val="0"/>
                <w:color w:val="1552D1"/>
                <w:sz w:val="24"/>
                <w:szCs w:val="24"/>
                <w:highlight w:val="none"/>
                <w:lang w:val="en-US" w:eastAsia="zh-CN"/>
              </w:rPr>
              <w:t>或</w:t>
            </w:r>
            <w:r>
              <w:rPr>
                <w:rFonts w:hint="eastAsia" w:ascii="宋体" w:hAnsi="宋体" w:eastAsia="宋体" w:cs="宋体"/>
                <w:b w:val="0"/>
                <w:bCs w:val="0"/>
                <w:color w:val="FF0000"/>
                <w:sz w:val="24"/>
                <w:szCs w:val="24"/>
                <w:highlight w:val="none"/>
                <w:lang w:val="en-US" w:eastAsia="zh-CN"/>
              </w:rPr>
              <w:t>护理中等专业学校毕业及以上的毕业证书复印件</w:t>
            </w:r>
            <w:r>
              <w:rPr>
                <w:rFonts w:hint="eastAsia" w:ascii="宋体" w:hAnsi="宋体" w:eastAsia="宋体" w:cs="宋体"/>
                <w:b w:val="0"/>
                <w:bCs w:val="0"/>
                <w:color w:val="FF0000"/>
                <w:sz w:val="24"/>
                <w:szCs w:val="24"/>
                <w:highlight w:val="none"/>
              </w:rPr>
              <w:t>、</w:t>
            </w:r>
            <w:r>
              <w:rPr>
                <w:rFonts w:hint="eastAsia" w:ascii="宋体" w:hAnsi="宋体" w:eastAsia="宋体" w:cs="宋体"/>
                <w:b w:val="0"/>
                <w:bCs w:val="0"/>
                <w:color w:val="1552D1"/>
                <w:sz w:val="24"/>
                <w:szCs w:val="24"/>
                <w:highlight w:val="none"/>
              </w:rPr>
              <w:t>劳动合同复印件、附件1人员对照表、近半年内任意一个月投标人开户行为名单内护理员发放工资流水。未提供或提供不全的不得分。（满分3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bl>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FF0000"/>
          <w:sz w:val="24"/>
          <w:szCs w:val="24"/>
          <w:highlight w:val="none"/>
        </w:rPr>
        <w:t>商务项（F3×A3）满分为</w:t>
      </w:r>
      <w:r>
        <w:rPr>
          <w:rFonts w:hint="eastAsia" w:ascii="宋体" w:hAnsi="宋体" w:eastAsia="宋体" w:cs="宋体"/>
          <w:b w:val="0"/>
          <w:bCs w:val="0"/>
          <w:color w:val="FF0000"/>
          <w:sz w:val="24"/>
          <w:szCs w:val="24"/>
          <w:highlight w:val="none"/>
          <w:lang w:val="en-US" w:eastAsia="zh-CN"/>
        </w:rPr>
        <w:t>20</w:t>
      </w:r>
      <w:r>
        <w:rPr>
          <w:rFonts w:hint="eastAsia" w:ascii="宋体" w:hAnsi="宋体" w:eastAsia="宋体" w:cs="宋体"/>
          <w:b w:val="0"/>
          <w:bCs w:val="0"/>
          <w:color w:val="FF0000"/>
          <w:sz w:val="24"/>
          <w:szCs w:val="24"/>
          <w:highlight w:val="none"/>
        </w:rPr>
        <w:t>.00分</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0"/>
        <w:gridCol w:w="936"/>
        <w:gridCol w:w="456"/>
        <w:gridCol w:w="594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项目</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分值</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是否客观项</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rPr>
              <w:t>F3.1.1 经验</w:t>
            </w:r>
            <w:r>
              <w:rPr>
                <w:rFonts w:hint="eastAsia" w:ascii="宋体" w:hAnsi="宋体" w:eastAsia="宋体" w:cs="宋体"/>
                <w:b w:val="0"/>
                <w:bCs w:val="0"/>
                <w:color w:val="1552D1"/>
                <w:sz w:val="24"/>
                <w:szCs w:val="24"/>
                <w:highlight w:val="none"/>
                <w:lang w:val="en-US" w:eastAsia="zh-CN"/>
              </w:rPr>
              <w:t>1</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1.0000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default" w:ascii="宋体" w:hAnsi="宋体" w:eastAsia="宋体" w:cs="宋体"/>
                <w:b w:val="0"/>
                <w:bCs w:val="0"/>
                <w:color w:val="1552D1"/>
                <w:sz w:val="24"/>
                <w:szCs w:val="24"/>
                <w:highlight w:val="none"/>
                <w:lang w:val="en-US" w:eastAsia="zh-CN"/>
              </w:rPr>
            </w:pPr>
            <w:bookmarkStart w:id="41" w:name="OLE_LINK62"/>
            <w:r>
              <w:rPr>
                <w:rFonts w:hint="eastAsia" w:ascii="宋体" w:hAnsi="宋体" w:eastAsia="宋体" w:cs="宋体"/>
                <w:b w:val="0"/>
                <w:bCs w:val="0"/>
                <w:color w:val="1552D1"/>
                <w:sz w:val="24"/>
                <w:szCs w:val="24"/>
                <w:highlight w:val="none"/>
              </w:rPr>
              <w:t>根据投标人提供2020年1月1日起至本采购包投标截止时间止(日期以合同签订时间为准)，投标人有已完成或正在服务的三级医院</w:t>
            </w:r>
            <w:r>
              <w:rPr>
                <w:rFonts w:hint="eastAsia" w:ascii="宋体" w:hAnsi="宋体" w:eastAsia="宋体" w:cs="宋体"/>
                <w:b w:val="0"/>
                <w:bCs w:val="0"/>
                <w:color w:val="1552D1"/>
                <w:sz w:val="24"/>
                <w:szCs w:val="24"/>
                <w:highlight w:val="none"/>
                <w:lang w:eastAsia="zh-CN"/>
              </w:rPr>
              <w:t>免陪照护</w:t>
            </w:r>
            <w:r>
              <w:rPr>
                <w:rFonts w:hint="eastAsia" w:ascii="宋体" w:hAnsi="宋体" w:eastAsia="宋体" w:cs="宋体"/>
                <w:b w:val="0"/>
                <w:bCs w:val="0"/>
                <w:color w:val="1552D1"/>
                <w:sz w:val="24"/>
                <w:szCs w:val="24"/>
                <w:highlight w:val="none"/>
              </w:rPr>
              <w:t>项目</w:t>
            </w:r>
            <w:r>
              <w:rPr>
                <w:rFonts w:hint="eastAsia" w:ascii="宋体" w:hAnsi="宋体" w:eastAsia="宋体" w:cs="宋体"/>
                <w:b w:val="0"/>
                <w:bCs w:val="0"/>
                <w:color w:val="FF0000"/>
                <w:sz w:val="24"/>
                <w:szCs w:val="24"/>
                <w:highlight w:val="none"/>
                <w:lang w:val="en-US" w:eastAsia="zh-CN"/>
              </w:rPr>
              <w:t>类似</w:t>
            </w:r>
            <w:r>
              <w:rPr>
                <w:rFonts w:hint="eastAsia" w:ascii="宋体" w:hAnsi="宋体" w:eastAsia="宋体" w:cs="宋体"/>
                <w:b w:val="0"/>
                <w:bCs w:val="0"/>
                <w:color w:val="1552D1"/>
                <w:sz w:val="24"/>
                <w:szCs w:val="24"/>
                <w:highlight w:val="none"/>
              </w:rPr>
              <w:t>经验情况由评委进行评分:</w:t>
            </w:r>
            <w:r>
              <w:rPr>
                <w:rFonts w:hint="eastAsia" w:ascii="宋体" w:hAnsi="宋体" w:eastAsia="宋体" w:cs="宋体"/>
                <w:b w:val="0"/>
                <w:bCs w:val="0"/>
                <w:color w:val="FF0000"/>
                <w:sz w:val="24"/>
                <w:szCs w:val="24"/>
                <w:highlight w:val="none"/>
              </w:rPr>
              <w:t>提供一份的得1分</w:t>
            </w:r>
            <w:r>
              <w:rPr>
                <w:rFonts w:hint="eastAsia" w:ascii="宋体" w:hAnsi="宋体" w:eastAsia="宋体" w:cs="宋体"/>
                <w:b w:val="0"/>
                <w:bCs w:val="0"/>
                <w:color w:val="1552D1"/>
                <w:sz w:val="24"/>
                <w:szCs w:val="24"/>
                <w:highlight w:val="none"/>
              </w:rPr>
              <w:t>，满分1分。投标人应同时提供该项目的1.中标通知书复印件2.采购合同文本复印件3.证明项目正常运行的相关文件复印件。评委会将保留要求投标人提供原件核查的权利。未提供完整证明文件复印件的不得分.评标过程中如发现填报不实，本项不得分。(满分1分)。注：同一项目按一个计算经验计算。</w:t>
            </w:r>
            <w:r>
              <w:rPr>
                <w:rFonts w:hint="eastAsia" w:ascii="宋体" w:hAnsi="宋体" w:eastAsia="宋体" w:cs="宋体"/>
                <w:b w:val="0"/>
                <w:bCs w:val="0"/>
                <w:color w:val="1552D1"/>
                <w:sz w:val="24"/>
                <w:szCs w:val="24"/>
                <w:highlight w:val="none"/>
                <w:lang w:val="en-US" w:eastAsia="zh-CN"/>
              </w:rPr>
              <w:t>本项不得与“</w:t>
            </w:r>
            <w:r>
              <w:rPr>
                <w:rFonts w:hint="eastAsia" w:ascii="宋体" w:hAnsi="宋体" w:eastAsia="宋体" w:cs="宋体"/>
                <w:b w:val="0"/>
                <w:bCs w:val="0"/>
                <w:color w:val="1552D1"/>
                <w:sz w:val="24"/>
                <w:szCs w:val="24"/>
                <w:highlight w:val="none"/>
              </w:rPr>
              <w:t>F3.1.2 经验</w:t>
            </w:r>
            <w:r>
              <w:rPr>
                <w:rFonts w:hint="eastAsia" w:ascii="宋体" w:hAnsi="宋体" w:eastAsia="宋体" w:cs="宋体"/>
                <w:b w:val="0"/>
                <w:bCs w:val="0"/>
                <w:color w:val="1552D1"/>
                <w:sz w:val="24"/>
                <w:szCs w:val="24"/>
                <w:highlight w:val="none"/>
                <w:lang w:val="en-US" w:eastAsia="zh-CN"/>
              </w:rPr>
              <w:t>2”和</w:t>
            </w:r>
            <w:r>
              <w:rPr>
                <w:rFonts w:hint="eastAsia" w:ascii="宋体" w:hAnsi="宋体" w:eastAsia="宋体" w:cs="宋体"/>
                <w:b w:val="0"/>
                <w:bCs w:val="0"/>
                <w:color w:val="1552D1"/>
                <w:sz w:val="24"/>
                <w:szCs w:val="24"/>
                <w:highlight w:val="none"/>
              </w:rPr>
              <w:t>F3.2满意度</w:t>
            </w:r>
            <w:r>
              <w:rPr>
                <w:rFonts w:hint="eastAsia" w:ascii="宋体" w:hAnsi="宋体" w:eastAsia="宋体" w:cs="宋体"/>
                <w:b w:val="0"/>
                <w:bCs w:val="0"/>
                <w:color w:val="1552D1"/>
                <w:sz w:val="24"/>
                <w:szCs w:val="24"/>
                <w:highlight w:val="none"/>
                <w:lang w:val="en-US" w:eastAsia="zh-CN"/>
              </w:rPr>
              <w:t>重复得分。</w:t>
            </w:r>
            <w:bookmarkEnd w:id="41"/>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rPr>
              <w:t>F3.1.2 经验</w:t>
            </w:r>
            <w:r>
              <w:rPr>
                <w:rFonts w:hint="eastAsia" w:ascii="宋体" w:hAnsi="宋体" w:eastAsia="宋体" w:cs="宋体"/>
                <w:b w:val="0"/>
                <w:bCs w:val="0"/>
                <w:color w:val="1552D1"/>
                <w:sz w:val="24"/>
                <w:szCs w:val="24"/>
                <w:highlight w:val="none"/>
                <w:lang w:val="en-US" w:eastAsia="zh-CN"/>
              </w:rPr>
              <w:t>2</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根据投标人提供2020年1月1日起至本采购包投标截止时间止(日期以合同签订时间为准)，投标人有已完成或正在服务的三级医院护理员项目经验情况由评委进行评分:每提供一份护理员项目，得0.5分，满分2分。投标人应同时提供该项目的1.中标通知书复印件2.采购合同文本复印件3.证明项目正常运行的相关文件复印件。评委会将保留要求投标人提供原件核查的权利。未提供完整证明文件复印件的不得分.评标过程中如发现填报不实，本项不得分。(满分2分)注：同一项目按一个计算经验计算。</w:t>
            </w:r>
            <w:r>
              <w:rPr>
                <w:rFonts w:hint="eastAsia" w:ascii="宋体" w:hAnsi="宋体" w:eastAsia="宋体" w:cs="宋体"/>
                <w:b w:val="0"/>
                <w:bCs w:val="0"/>
                <w:color w:val="1552D1"/>
                <w:sz w:val="24"/>
                <w:szCs w:val="24"/>
                <w:highlight w:val="none"/>
                <w:lang w:val="en-US" w:eastAsia="zh-CN"/>
              </w:rPr>
              <w:t>本项不得与“</w:t>
            </w:r>
            <w:r>
              <w:rPr>
                <w:rFonts w:hint="eastAsia" w:ascii="宋体" w:hAnsi="宋体" w:eastAsia="宋体" w:cs="宋体"/>
                <w:b w:val="0"/>
                <w:bCs w:val="0"/>
                <w:color w:val="1552D1"/>
                <w:sz w:val="24"/>
                <w:szCs w:val="24"/>
                <w:highlight w:val="none"/>
              </w:rPr>
              <w:t>F3.1.</w:t>
            </w:r>
            <w:r>
              <w:rPr>
                <w:rFonts w:hint="eastAsia" w:ascii="宋体" w:hAnsi="宋体" w:eastAsia="宋体" w:cs="宋体"/>
                <w:b w:val="0"/>
                <w:bCs w:val="0"/>
                <w:color w:val="1552D1"/>
                <w:sz w:val="24"/>
                <w:szCs w:val="24"/>
                <w:highlight w:val="none"/>
                <w:lang w:val="en-US" w:eastAsia="zh-CN"/>
              </w:rPr>
              <w:t>1</w:t>
            </w:r>
            <w:r>
              <w:rPr>
                <w:rFonts w:hint="eastAsia" w:ascii="宋体" w:hAnsi="宋体" w:eastAsia="宋体" w:cs="宋体"/>
                <w:b w:val="0"/>
                <w:bCs w:val="0"/>
                <w:color w:val="1552D1"/>
                <w:sz w:val="24"/>
                <w:szCs w:val="24"/>
                <w:highlight w:val="none"/>
              </w:rPr>
              <w:t xml:space="preserve"> 经验</w:t>
            </w:r>
            <w:r>
              <w:rPr>
                <w:rFonts w:hint="eastAsia" w:ascii="宋体" w:hAnsi="宋体" w:eastAsia="宋体" w:cs="宋体"/>
                <w:b w:val="0"/>
                <w:bCs w:val="0"/>
                <w:color w:val="1552D1"/>
                <w:sz w:val="24"/>
                <w:szCs w:val="24"/>
                <w:highlight w:val="none"/>
                <w:lang w:val="en-US" w:eastAsia="zh-CN"/>
              </w:rPr>
              <w:t>1”和</w:t>
            </w:r>
            <w:r>
              <w:rPr>
                <w:rFonts w:hint="eastAsia" w:ascii="宋体" w:hAnsi="宋体" w:eastAsia="宋体" w:cs="宋体"/>
                <w:b w:val="0"/>
                <w:bCs w:val="0"/>
                <w:color w:val="1552D1"/>
                <w:sz w:val="24"/>
                <w:szCs w:val="24"/>
                <w:highlight w:val="none"/>
              </w:rPr>
              <w:t>F3.2满意度</w:t>
            </w:r>
            <w:r>
              <w:rPr>
                <w:rFonts w:hint="eastAsia" w:ascii="宋体" w:hAnsi="宋体" w:eastAsia="宋体" w:cs="宋体"/>
                <w:b w:val="0"/>
                <w:bCs w:val="0"/>
                <w:color w:val="1552D1"/>
                <w:sz w:val="24"/>
                <w:szCs w:val="24"/>
                <w:highlight w:val="none"/>
                <w:lang w:val="en-US" w:eastAsia="zh-CN"/>
              </w:rPr>
              <w:t>重复得分。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F3.2满意度</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2</w:t>
            </w:r>
            <w:r>
              <w:rPr>
                <w:rFonts w:hint="eastAsia" w:ascii="宋体" w:hAnsi="宋体" w:eastAsia="宋体" w:cs="宋体"/>
                <w:b w:val="0"/>
                <w:bCs w:val="0"/>
                <w:color w:val="1552D1"/>
                <w:sz w:val="24"/>
                <w:szCs w:val="24"/>
                <w:highlight w:val="none"/>
              </w:rPr>
              <w:t>.00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根据投标人提供的2020年1月1日起至本采购包投标截止时间止（日期以合同签订时间为准），投标人已完成或正在服务的三级医院护理员项目的业主单位满意度证明材料（获得的业主单位评价应为肯定性质 ，如：“优秀”、“很满意”、“满意”等），每提供1份满意度证明材料，得1分，满分</w:t>
            </w:r>
            <w:r>
              <w:rPr>
                <w:rFonts w:hint="eastAsia" w:ascii="宋体" w:hAnsi="宋体" w:eastAsia="宋体" w:cs="宋体"/>
                <w:b w:val="0"/>
                <w:bCs w:val="0"/>
                <w:color w:val="1552D1"/>
                <w:sz w:val="24"/>
                <w:szCs w:val="24"/>
                <w:highlight w:val="none"/>
                <w:lang w:val="en-US" w:eastAsia="zh-CN"/>
              </w:rPr>
              <w:t>2</w:t>
            </w:r>
            <w:r>
              <w:rPr>
                <w:rFonts w:hint="eastAsia" w:ascii="宋体" w:hAnsi="宋体" w:eastAsia="宋体" w:cs="宋体"/>
                <w:b w:val="0"/>
                <w:bCs w:val="0"/>
                <w:color w:val="1552D1"/>
                <w:sz w:val="24"/>
                <w:szCs w:val="24"/>
                <w:highlight w:val="none"/>
              </w:rPr>
              <w:t>分。（投标人须提供业主单位出具的满意度证明材料、合同复印件、业主联系人、联系方式，否则不得分）。</w:t>
            </w:r>
            <w:r>
              <w:rPr>
                <w:rFonts w:hint="eastAsia" w:ascii="宋体" w:hAnsi="宋体" w:eastAsia="宋体" w:cs="宋体"/>
                <w:b w:val="0"/>
                <w:bCs w:val="0"/>
                <w:color w:val="1552D1"/>
                <w:sz w:val="24"/>
                <w:szCs w:val="24"/>
                <w:highlight w:val="none"/>
                <w:lang w:val="en-US" w:eastAsia="zh-CN"/>
              </w:rPr>
              <w:t>本项不得与“</w:t>
            </w:r>
            <w:r>
              <w:rPr>
                <w:rFonts w:hint="eastAsia" w:ascii="宋体" w:hAnsi="宋体" w:eastAsia="宋体" w:cs="宋体"/>
                <w:b w:val="0"/>
                <w:bCs w:val="0"/>
                <w:color w:val="1552D1"/>
                <w:sz w:val="24"/>
                <w:szCs w:val="24"/>
                <w:highlight w:val="none"/>
              </w:rPr>
              <w:t>F3.1.</w:t>
            </w:r>
            <w:r>
              <w:rPr>
                <w:rFonts w:hint="eastAsia" w:ascii="宋体" w:hAnsi="宋体" w:eastAsia="宋体" w:cs="宋体"/>
                <w:b w:val="0"/>
                <w:bCs w:val="0"/>
                <w:color w:val="1552D1"/>
                <w:sz w:val="24"/>
                <w:szCs w:val="24"/>
                <w:highlight w:val="none"/>
                <w:lang w:val="en-US" w:eastAsia="zh-CN"/>
              </w:rPr>
              <w:t>1</w:t>
            </w:r>
            <w:r>
              <w:rPr>
                <w:rFonts w:hint="eastAsia" w:ascii="宋体" w:hAnsi="宋体" w:eastAsia="宋体" w:cs="宋体"/>
                <w:b w:val="0"/>
                <w:bCs w:val="0"/>
                <w:color w:val="1552D1"/>
                <w:sz w:val="24"/>
                <w:szCs w:val="24"/>
                <w:highlight w:val="none"/>
              </w:rPr>
              <w:t xml:space="preserve"> 经验</w:t>
            </w:r>
            <w:r>
              <w:rPr>
                <w:rFonts w:hint="eastAsia" w:ascii="宋体" w:hAnsi="宋体" w:eastAsia="宋体" w:cs="宋体"/>
                <w:b w:val="0"/>
                <w:bCs w:val="0"/>
                <w:color w:val="1552D1"/>
                <w:sz w:val="24"/>
                <w:szCs w:val="24"/>
                <w:highlight w:val="none"/>
                <w:lang w:val="en-US" w:eastAsia="zh-CN"/>
              </w:rPr>
              <w:t>1”和</w:t>
            </w:r>
            <w:r>
              <w:rPr>
                <w:rFonts w:hint="eastAsia" w:ascii="宋体" w:hAnsi="宋体" w:eastAsia="宋体" w:cs="宋体"/>
                <w:b w:val="0"/>
                <w:bCs w:val="0"/>
                <w:color w:val="1552D1"/>
                <w:sz w:val="24"/>
                <w:szCs w:val="24"/>
                <w:highlight w:val="none"/>
              </w:rPr>
              <w:t>F3.1.</w:t>
            </w:r>
            <w:r>
              <w:rPr>
                <w:rFonts w:hint="eastAsia" w:ascii="宋体" w:hAnsi="宋体" w:eastAsia="宋体" w:cs="宋体"/>
                <w:b w:val="0"/>
                <w:bCs w:val="0"/>
                <w:color w:val="1552D1"/>
                <w:sz w:val="24"/>
                <w:szCs w:val="24"/>
                <w:highlight w:val="none"/>
                <w:lang w:val="en-US" w:eastAsia="zh-CN"/>
              </w:rPr>
              <w:t>2</w:t>
            </w:r>
            <w:r>
              <w:rPr>
                <w:rFonts w:hint="eastAsia" w:ascii="宋体" w:hAnsi="宋体" w:eastAsia="宋体" w:cs="宋体"/>
                <w:b w:val="0"/>
                <w:bCs w:val="0"/>
                <w:color w:val="1552D1"/>
                <w:sz w:val="24"/>
                <w:szCs w:val="24"/>
                <w:highlight w:val="none"/>
              </w:rPr>
              <w:t xml:space="preserve"> 经验</w:t>
            </w:r>
            <w:r>
              <w:rPr>
                <w:rFonts w:hint="eastAsia" w:ascii="宋体" w:hAnsi="宋体" w:eastAsia="宋体" w:cs="宋体"/>
                <w:b w:val="0"/>
                <w:bCs w:val="0"/>
                <w:color w:val="1552D1"/>
                <w:sz w:val="24"/>
                <w:szCs w:val="24"/>
                <w:highlight w:val="none"/>
                <w:lang w:val="en-US" w:eastAsia="zh-CN"/>
              </w:rPr>
              <w:t>2重复得分。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F3.3投标人投保情况</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①投标人为现有并可派驻本采购包的护理员购买商业意外险或商业雇主责任险人数</w:t>
            </w:r>
            <w:r>
              <w:rPr>
                <w:rFonts w:hint="eastAsia" w:ascii="宋体" w:hAnsi="宋体" w:eastAsia="宋体" w:cs="宋体"/>
                <w:b w:val="0"/>
                <w:bCs w:val="0"/>
                <w:color w:val="FF0000"/>
                <w:sz w:val="24"/>
                <w:szCs w:val="24"/>
                <w:highlight w:val="none"/>
              </w:rPr>
              <w:t>达到</w:t>
            </w:r>
            <w:r>
              <w:rPr>
                <w:rFonts w:hint="eastAsia" w:ascii="宋体" w:hAnsi="宋体" w:eastAsia="宋体" w:cs="宋体"/>
                <w:b w:val="0"/>
                <w:bCs w:val="0"/>
                <w:color w:val="FF0000"/>
                <w:sz w:val="24"/>
                <w:szCs w:val="24"/>
                <w:highlight w:val="none"/>
                <w:lang w:val="en-US" w:eastAsia="zh-CN"/>
              </w:rPr>
              <w:t>129</w:t>
            </w:r>
            <w:r>
              <w:rPr>
                <w:rFonts w:hint="eastAsia" w:ascii="宋体" w:hAnsi="宋体" w:eastAsia="宋体" w:cs="宋体"/>
                <w:b w:val="0"/>
                <w:bCs w:val="0"/>
                <w:color w:val="FF0000"/>
                <w:sz w:val="24"/>
                <w:szCs w:val="24"/>
                <w:highlight w:val="none"/>
              </w:rPr>
              <w:t>人的得0.5分；</w:t>
            </w:r>
            <w:r>
              <w:rPr>
                <w:rFonts w:hint="eastAsia" w:ascii="宋体" w:hAnsi="宋体" w:eastAsia="宋体" w:cs="宋体"/>
                <w:b w:val="0"/>
                <w:bCs w:val="0"/>
                <w:color w:val="FF0000"/>
                <w:sz w:val="24"/>
                <w:szCs w:val="24"/>
                <w:highlight w:val="none"/>
                <w:lang w:val="en-US" w:eastAsia="zh-CN"/>
              </w:rPr>
              <w:t>129</w:t>
            </w:r>
            <w:r>
              <w:rPr>
                <w:rFonts w:hint="eastAsia" w:ascii="宋体" w:hAnsi="宋体" w:eastAsia="宋体" w:cs="宋体"/>
                <w:b w:val="0"/>
                <w:bCs w:val="0"/>
                <w:color w:val="FF0000"/>
                <w:sz w:val="24"/>
                <w:szCs w:val="24"/>
                <w:highlight w:val="none"/>
              </w:rPr>
              <w:t>人（不含）至</w:t>
            </w:r>
            <w:r>
              <w:rPr>
                <w:rFonts w:hint="eastAsia" w:ascii="宋体" w:hAnsi="宋体" w:eastAsia="宋体" w:cs="宋体"/>
                <w:b w:val="0"/>
                <w:bCs w:val="0"/>
                <w:color w:val="FF0000"/>
                <w:sz w:val="24"/>
                <w:szCs w:val="24"/>
                <w:highlight w:val="none"/>
                <w:lang w:val="en-US" w:eastAsia="zh-CN"/>
              </w:rPr>
              <w:t>181</w:t>
            </w:r>
            <w:r>
              <w:rPr>
                <w:rFonts w:hint="eastAsia" w:ascii="宋体" w:hAnsi="宋体" w:eastAsia="宋体" w:cs="宋体"/>
                <w:b w:val="0"/>
                <w:bCs w:val="0"/>
                <w:color w:val="FF0000"/>
                <w:sz w:val="24"/>
                <w:szCs w:val="24"/>
                <w:highlight w:val="none"/>
              </w:rPr>
              <w:t>人的得1.5分；</w:t>
            </w:r>
            <w:r>
              <w:rPr>
                <w:rFonts w:hint="eastAsia" w:ascii="宋体" w:hAnsi="宋体" w:eastAsia="宋体" w:cs="宋体"/>
                <w:b w:val="0"/>
                <w:bCs w:val="0"/>
                <w:color w:val="FF0000"/>
                <w:sz w:val="24"/>
                <w:szCs w:val="24"/>
                <w:highlight w:val="none"/>
                <w:lang w:val="en-US" w:eastAsia="zh-CN"/>
              </w:rPr>
              <w:t>181</w:t>
            </w:r>
            <w:r>
              <w:rPr>
                <w:rFonts w:hint="eastAsia" w:ascii="宋体" w:hAnsi="宋体" w:eastAsia="宋体" w:cs="宋体"/>
                <w:b w:val="0"/>
                <w:bCs w:val="0"/>
                <w:color w:val="FF0000"/>
                <w:sz w:val="24"/>
                <w:szCs w:val="24"/>
                <w:highlight w:val="none"/>
              </w:rPr>
              <w:t>人（不含）以上的得2分，</w:t>
            </w:r>
            <w:r>
              <w:rPr>
                <w:rFonts w:hint="eastAsia" w:ascii="宋体" w:hAnsi="宋体" w:eastAsia="宋体" w:cs="宋体"/>
                <w:b w:val="0"/>
                <w:bCs w:val="0"/>
                <w:color w:val="1552D1"/>
                <w:sz w:val="24"/>
                <w:szCs w:val="24"/>
                <w:highlight w:val="none"/>
              </w:rPr>
              <w:t>投标人需提供购买保险的相关证明材料，否则不得分；②投标人承诺为投入本采购包的全部护理员购买商业意外险或商业雇主责任险的得1分，投标人需提供相关承诺函（格式自拟），否则不得分。（满分3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F3.4法务保障能力</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有法务服务保障能力，负责处理派遣人员的工伤理赔、劳动仲裁、劳动诉讼事件及法律咨询，避免妨碍采购人的正常工作或给采购人带来不利的社会影响的，得3分。（满分3分）注：自有的提供相关人员执业资格证书及投标人为其缴交的近六个月（不含投标截止时间当月）任意一个月社保证明材料；合作的提供法律顾问合作协议复印件（须在有效期内）或提供与相关专业法务公司合作合同复印件（须在有效期内），否则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F3.5智能化专业管理软件的应用1</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承诺在本采购包服务中投入使用智能化专业管理软件，且提供的信息化管理软件可以实现以下必备功能：业务订单管理、被服务患者档案管理、护工信息档案管理、护工在岗人数、服务统计分析、客户满意度评价等，投标人提供承诺函的得1.5分，未提供不得分；投标人已具有上述智能化管理软件的得1.5分，需提供智能化管理软件功能截屏图片、软件著作权证明，未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F3.6智能化专业管理软件的应用2</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投入本采购包服务使用智能化专业管理软件具有手机移动端，且手机移动端可以实现以下功能：客户评估、预约管理、业务订单管理、护工待岗查询、缴费记录查询、客户评价记录，需提供手机移动端功能截屏图片、软件著作权证明的得3分。未提供不得分。（满分3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F3.7拟派项目经理</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投标人为本采购包具有医护背景、学历（大专及以上）的项目经理得1分。 注：需提供投标人近六个月（不含投标截止时间当月）任意一个月为其缴纳的社保证明材料、毕业证书、职业（执业）资格证书，学历以学信网查询结果为准，并加盖投标人公章，否则不得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F3.8人员储备能力</w:t>
            </w:r>
          </w:p>
        </w:tc>
        <w:tc>
          <w:tcPr>
            <w:tcW w:w="0" w:type="auto"/>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2.00</w:t>
            </w:r>
          </w:p>
        </w:tc>
        <w:tc>
          <w:tcPr>
            <w:tcW w:w="240" w:type="dxa"/>
          </w:tcPr>
          <w:p>
            <w:pPr>
              <w:pStyle w:val="8"/>
              <w:keepNext w:val="0"/>
              <w:keepLines w:val="0"/>
              <w:pageBreakBefore w:val="0"/>
              <w:kinsoku/>
              <w:wordWrap/>
              <w:overflowPunct/>
              <w:topLinePunct w:val="0"/>
              <w:autoSpaceDE/>
              <w:autoSpaceDN/>
              <w:bidi w:val="0"/>
              <w:adjustRightInd/>
              <w:snapToGrid/>
              <w:spacing w:line="360" w:lineRule="exact"/>
              <w:ind w:firstLine="0"/>
              <w:jc w:val="righ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是</w:t>
            </w:r>
          </w:p>
        </w:tc>
        <w:tc>
          <w:tcPr>
            <w:tcW w:w="5940" w:type="dxa"/>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投标人承诺（格式自拟）派驻</w:t>
            </w:r>
            <w:r>
              <w:rPr>
                <w:rFonts w:hint="eastAsia" w:ascii="宋体" w:hAnsi="宋体" w:eastAsia="宋体" w:cs="宋体"/>
                <w:b w:val="0"/>
                <w:bCs w:val="0"/>
                <w:color w:val="FF0000"/>
                <w:sz w:val="24"/>
                <w:szCs w:val="24"/>
                <w:highlight w:val="none"/>
                <w:lang w:val="en-US" w:eastAsia="zh-CN"/>
              </w:rPr>
              <w:t>1</w:t>
            </w:r>
            <w:r>
              <w:rPr>
                <w:rFonts w:hint="eastAsia" w:ascii="宋体" w:hAnsi="宋体" w:eastAsia="宋体" w:cs="宋体"/>
                <w:b w:val="0"/>
                <w:bCs w:val="0"/>
                <w:color w:val="FF0000"/>
                <w:sz w:val="24"/>
                <w:szCs w:val="24"/>
                <w:highlight w:val="none"/>
              </w:rPr>
              <w:t>名</w:t>
            </w:r>
            <w:r>
              <w:rPr>
                <w:rFonts w:hint="eastAsia" w:ascii="宋体" w:hAnsi="宋体" w:eastAsia="宋体" w:cs="宋体"/>
                <w:b w:val="0"/>
                <w:bCs w:val="0"/>
                <w:color w:val="1552D1"/>
                <w:sz w:val="24"/>
                <w:szCs w:val="24"/>
                <w:highlight w:val="none"/>
              </w:rPr>
              <w:t>具备医护背景、学历（大专及以上）专职驻点管理人员并提供投标人近六个月（不含投标截止时间当月）任意一个月为其缴纳的社保证明材料、毕业证书、职业（执业）资格证书，学历以学信网查询结果为准的得2分，未提供或提供不齐全的不得分。【注：1.本评分项不得与其他采购包同类评分项的人员重复，评标委员会按照评审采购包顺序</w:t>
            </w:r>
            <w:r>
              <w:rPr>
                <w:rFonts w:hint="eastAsia" w:ascii="宋体" w:hAnsi="宋体" w:eastAsia="宋体" w:cs="宋体"/>
                <w:b w:val="0"/>
                <w:bCs w:val="0"/>
                <w:color w:val="1552D1"/>
                <w:sz w:val="24"/>
                <w:szCs w:val="24"/>
                <w:highlight w:val="none"/>
                <w:lang w:eastAsia="zh-CN"/>
              </w:rPr>
              <w:t>给予</w:t>
            </w:r>
            <w:r>
              <w:rPr>
                <w:rFonts w:hint="eastAsia" w:ascii="宋体" w:hAnsi="宋体" w:eastAsia="宋体" w:cs="宋体"/>
                <w:b w:val="0"/>
                <w:bCs w:val="0"/>
                <w:color w:val="1552D1"/>
                <w:sz w:val="24"/>
                <w:szCs w:val="24"/>
                <w:highlight w:val="none"/>
              </w:rPr>
              <w:t>分值后，其余采购包该项人员不得分。2.投标人须按照附件1对照表相关要求对照进行编辑。】</w:t>
            </w:r>
          </w:p>
        </w:tc>
      </w:tr>
    </w:tbl>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※除本章第6.3条第（3）款规定情形和落实政府采购政策需进行的价格扣除情形外，不能对投标人的投标报价进行任何调整。</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（3）中标候选人排列规则顺序如下：</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a.按照评标总得分（FA）由高到低顺序排列。</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b.评标总得分（FA）相同的，按照评标价（即价格扣除后的投标报价）由低到高顺序排列。</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c.评标总得分（FA）且评标价（即价格扣除后的投标报价）相同的并列。</w:t>
      </w:r>
    </w:p>
    <w:p>
      <w:pPr>
        <w:pStyle w:val="8"/>
        <w:ind w:firstLine="480"/>
        <w:jc w:val="both"/>
        <w:rPr>
          <w:rFonts w:hint="eastAsia" w:ascii="宋体" w:hAnsi="宋体" w:eastAsia="宋体" w:cs="宋体"/>
          <w:sz w:val="24"/>
          <w:szCs w:val="24"/>
          <w:highlight w:val="none"/>
        </w:rPr>
      </w:pP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8、其他规定</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8.1评标应全程保密且不得透露给任一投标人或与评标工作无关的人员。</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8.2评标将进行全程实时录音录像，录音录像资料随采购文件一并存档。</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8.3若投标人有任何试图干扰具体评标事务，影响评标委员会独立履行职责的行为，其投标无效且不予退还投标保证金或通过投标保函进行索赔。情节严重的，由财政部门列入不良行为记录。</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8.4其他：</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p>
      <w:pPr>
        <w:pStyle w:val="8"/>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pPr>
        <w:pStyle w:val="8"/>
        <w:jc w:val="center"/>
        <w:outlineLvl w:val="1"/>
        <w:rPr>
          <w:rFonts w:hint="eastAsia" w:ascii="宋体" w:hAnsi="宋体" w:eastAsia="宋体" w:cs="宋体"/>
          <w:sz w:val="32"/>
          <w:szCs w:val="32"/>
          <w:highlight w:val="none"/>
        </w:rPr>
      </w:pPr>
      <w:r>
        <w:rPr>
          <w:rFonts w:hint="eastAsia" w:ascii="宋体" w:hAnsi="宋体" w:eastAsia="宋体" w:cs="宋体"/>
          <w:b/>
          <w:sz w:val="32"/>
          <w:szCs w:val="32"/>
          <w:highlight w:val="none"/>
        </w:rPr>
        <w:t>第五章 招标内容及要求</w:t>
      </w:r>
    </w:p>
    <w:p>
      <w:pPr>
        <w:pStyle w:val="8"/>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一、项目概况（采购标的）</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w:t>
      </w:r>
      <w:r>
        <w:rPr>
          <w:rFonts w:hint="eastAsia" w:ascii="宋体" w:hAnsi="宋体" w:eastAsia="宋体" w:cs="宋体"/>
          <w:b w:val="0"/>
          <w:bCs w:val="0"/>
          <w:color w:val="1552D1"/>
          <w:sz w:val="24"/>
          <w:szCs w:val="24"/>
          <w:highlight w:val="none"/>
          <w:lang w:val="en-US" w:eastAsia="zh-CN"/>
        </w:rPr>
        <w:t>福州大学附属</w:t>
      </w:r>
      <w:r>
        <w:rPr>
          <w:rFonts w:hint="eastAsia" w:ascii="宋体" w:hAnsi="宋体" w:eastAsia="宋体" w:cs="宋体"/>
          <w:b w:val="0"/>
          <w:bCs w:val="0"/>
          <w:color w:val="1552D1"/>
          <w:sz w:val="24"/>
          <w:szCs w:val="24"/>
          <w:highlight w:val="none"/>
        </w:rPr>
        <w:t>省立医院拟通过政府公开招标采购，引进第三方医疗护理员辅助服务机构招聘并管理医疗护理员，护理员管理应严格按照《福建省省属医疗机构</w:t>
      </w:r>
      <w:r>
        <w:rPr>
          <w:rFonts w:hint="eastAsia" w:ascii="宋体" w:hAnsi="宋体" w:eastAsia="宋体" w:cs="宋体"/>
          <w:b w:val="0"/>
          <w:bCs w:val="0"/>
          <w:color w:val="1552D1"/>
          <w:sz w:val="24"/>
          <w:szCs w:val="24"/>
          <w:highlight w:val="none"/>
          <w:lang w:eastAsia="zh-CN"/>
        </w:rPr>
        <w:t>免陪照护</w:t>
      </w:r>
      <w:r>
        <w:rPr>
          <w:rFonts w:hint="eastAsia" w:ascii="宋体" w:hAnsi="宋体" w:eastAsia="宋体" w:cs="宋体"/>
          <w:b w:val="0"/>
          <w:bCs w:val="0"/>
          <w:color w:val="1552D1"/>
          <w:sz w:val="24"/>
          <w:szCs w:val="24"/>
          <w:highlight w:val="none"/>
        </w:rPr>
        <w:t>试点病房护理员服务项目技术标准》执行，本项目采取统招分签的方式，服务单位一共</w:t>
      </w:r>
      <w:r>
        <w:rPr>
          <w:rFonts w:hint="eastAsia" w:ascii="宋体" w:hAnsi="宋体" w:eastAsia="宋体" w:cs="宋体"/>
          <w:b w:val="0"/>
          <w:bCs w:val="0"/>
          <w:color w:val="1552D1"/>
          <w:sz w:val="24"/>
          <w:szCs w:val="24"/>
          <w:highlight w:val="none"/>
          <w:lang w:val="en-US" w:eastAsia="zh-CN"/>
        </w:rPr>
        <w:t>14</w:t>
      </w:r>
      <w:r>
        <w:rPr>
          <w:rFonts w:hint="eastAsia" w:ascii="宋体" w:hAnsi="宋体" w:eastAsia="宋体" w:cs="宋体"/>
          <w:b w:val="0"/>
          <w:bCs w:val="0"/>
          <w:color w:val="1552D1"/>
          <w:sz w:val="24"/>
          <w:szCs w:val="24"/>
          <w:highlight w:val="none"/>
        </w:rPr>
        <w:t>家，详见下表：</w:t>
      </w:r>
    </w:p>
    <w:tbl>
      <w:tblPr>
        <w:tblStyle w:val="5"/>
        <w:tblpPr w:leftFromText="180" w:rightFromText="180" w:vertAnchor="text" w:horzAnchor="page" w:tblpX="1797" w:tblpY="294"/>
        <w:tblOverlap w:val="never"/>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4"/>
        <w:gridCol w:w="4424"/>
        <w:gridCol w:w="1035"/>
        <w:gridCol w:w="1110"/>
        <w:gridCol w:w="1453"/>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序号</w:t>
            </w:r>
          </w:p>
        </w:tc>
        <w:tc>
          <w:tcPr>
            <w:tcW w:w="442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单位</w:t>
            </w:r>
          </w:p>
        </w:tc>
        <w:tc>
          <w:tcPr>
            <w:tcW w:w="103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试点病区数</w:t>
            </w:r>
          </w:p>
        </w:tc>
        <w:tc>
          <w:tcPr>
            <w:tcW w:w="111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试点床位数</w:t>
            </w:r>
          </w:p>
        </w:tc>
        <w:tc>
          <w:tcPr>
            <w:tcW w:w="145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预算金额（万元）</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w:t>
            </w:r>
          </w:p>
        </w:tc>
        <w:tc>
          <w:tcPr>
            <w:tcW w:w="44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福州大学附属</w:t>
            </w:r>
            <w:r>
              <w:rPr>
                <w:rFonts w:hint="eastAsia" w:ascii="宋体" w:hAnsi="宋体" w:eastAsia="宋体" w:cs="宋体"/>
                <w:b w:val="0"/>
                <w:bCs w:val="0"/>
                <w:color w:val="auto"/>
                <w:sz w:val="24"/>
                <w:szCs w:val="24"/>
                <w:highlight w:val="none"/>
              </w:rPr>
              <w:t>省立医院</w:t>
            </w:r>
          </w:p>
        </w:tc>
        <w:tc>
          <w:tcPr>
            <w:tcW w:w="10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14</w:t>
            </w:r>
          </w:p>
        </w:tc>
        <w:tc>
          <w:tcPr>
            <w:tcW w:w="11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697</w:t>
            </w:r>
          </w:p>
        </w:tc>
        <w:tc>
          <w:tcPr>
            <w:tcW w:w="14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1900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w:t>
            </w:r>
          </w:p>
        </w:tc>
        <w:tc>
          <w:tcPr>
            <w:tcW w:w="44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福建省妇幼保健院</w:t>
            </w:r>
          </w:p>
        </w:tc>
        <w:tc>
          <w:tcPr>
            <w:tcW w:w="10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p>
        </w:tc>
        <w:tc>
          <w:tcPr>
            <w:tcW w:w="11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50</w:t>
            </w:r>
          </w:p>
        </w:tc>
        <w:tc>
          <w:tcPr>
            <w:tcW w:w="14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w:t>
            </w:r>
          </w:p>
        </w:tc>
        <w:tc>
          <w:tcPr>
            <w:tcW w:w="44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福建省妇产医院</w:t>
            </w:r>
          </w:p>
        </w:tc>
        <w:tc>
          <w:tcPr>
            <w:tcW w:w="10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w:t>
            </w:r>
          </w:p>
        </w:tc>
        <w:tc>
          <w:tcPr>
            <w:tcW w:w="11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100</w:t>
            </w:r>
          </w:p>
        </w:tc>
        <w:tc>
          <w:tcPr>
            <w:tcW w:w="14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180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918"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小计</w:t>
            </w:r>
          </w:p>
        </w:tc>
        <w:tc>
          <w:tcPr>
            <w:tcW w:w="10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20</w:t>
            </w:r>
          </w:p>
        </w:tc>
        <w:tc>
          <w:tcPr>
            <w:tcW w:w="11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847</w:t>
            </w:r>
          </w:p>
        </w:tc>
        <w:tc>
          <w:tcPr>
            <w:tcW w:w="14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2180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p>
        </w:tc>
        <w:tc>
          <w:tcPr>
            <w:tcW w:w="44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福建医科大学附属协和医院</w:t>
            </w:r>
          </w:p>
        </w:tc>
        <w:tc>
          <w:tcPr>
            <w:tcW w:w="10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15</w:t>
            </w:r>
          </w:p>
        </w:tc>
        <w:tc>
          <w:tcPr>
            <w:tcW w:w="11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664</w:t>
            </w:r>
          </w:p>
        </w:tc>
        <w:tc>
          <w:tcPr>
            <w:tcW w:w="14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1950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p>
        </w:tc>
        <w:tc>
          <w:tcPr>
            <w:tcW w:w="44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福建医科大学附属口腔医院</w:t>
            </w:r>
          </w:p>
        </w:tc>
        <w:tc>
          <w:tcPr>
            <w:tcW w:w="10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w:t>
            </w:r>
          </w:p>
        </w:tc>
        <w:tc>
          <w:tcPr>
            <w:tcW w:w="11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21</w:t>
            </w:r>
          </w:p>
        </w:tc>
        <w:tc>
          <w:tcPr>
            <w:tcW w:w="14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15</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18"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小计</w:t>
            </w:r>
          </w:p>
        </w:tc>
        <w:tc>
          <w:tcPr>
            <w:tcW w:w="10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16</w:t>
            </w:r>
          </w:p>
        </w:tc>
        <w:tc>
          <w:tcPr>
            <w:tcW w:w="11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685</w:t>
            </w:r>
          </w:p>
        </w:tc>
        <w:tc>
          <w:tcPr>
            <w:tcW w:w="14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1965</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w:t>
            </w:r>
          </w:p>
        </w:tc>
        <w:tc>
          <w:tcPr>
            <w:tcW w:w="44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福建医科大学附属第一医院</w:t>
            </w:r>
          </w:p>
        </w:tc>
        <w:tc>
          <w:tcPr>
            <w:tcW w:w="10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18</w:t>
            </w:r>
          </w:p>
        </w:tc>
        <w:tc>
          <w:tcPr>
            <w:tcW w:w="11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867</w:t>
            </w:r>
          </w:p>
        </w:tc>
        <w:tc>
          <w:tcPr>
            <w:tcW w:w="14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2540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3</w:t>
            </w:r>
          </w:p>
        </w:tc>
        <w:tc>
          <w:tcPr>
            <w:tcW w:w="44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福建省级机关医院</w:t>
            </w:r>
          </w:p>
        </w:tc>
        <w:tc>
          <w:tcPr>
            <w:tcW w:w="10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w:t>
            </w:r>
          </w:p>
        </w:tc>
        <w:tc>
          <w:tcPr>
            <w:tcW w:w="11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145</w:t>
            </w:r>
          </w:p>
        </w:tc>
        <w:tc>
          <w:tcPr>
            <w:tcW w:w="14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360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18"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小计</w:t>
            </w:r>
          </w:p>
        </w:tc>
        <w:tc>
          <w:tcPr>
            <w:tcW w:w="10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21</w:t>
            </w:r>
          </w:p>
        </w:tc>
        <w:tc>
          <w:tcPr>
            <w:tcW w:w="11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1012</w:t>
            </w:r>
          </w:p>
        </w:tc>
        <w:tc>
          <w:tcPr>
            <w:tcW w:w="14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2900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w:t>
            </w:r>
          </w:p>
        </w:tc>
        <w:tc>
          <w:tcPr>
            <w:tcW w:w="44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福建中医药大学附属人民医院</w:t>
            </w:r>
          </w:p>
        </w:tc>
        <w:tc>
          <w:tcPr>
            <w:tcW w:w="10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15</w:t>
            </w:r>
          </w:p>
        </w:tc>
        <w:tc>
          <w:tcPr>
            <w:tcW w:w="11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810</w:t>
            </w:r>
          </w:p>
        </w:tc>
        <w:tc>
          <w:tcPr>
            <w:tcW w:w="145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1800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w:t>
            </w:r>
          </w:p>
        </w:tc>
        <w:tc>
          <w:tcPr>
            <w:tcW w:w="44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福建省老年医院</w:t>
            </w:r>
          </w:p>
        </w:tc>
        <w:tc>
          <w:tcPr>
            <w:tcW w:w="10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p>
        </w:tc>
        <w:tc>
          <w:tcPr>
            <w:tcW w:w="11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108</w:t>
            </w:r>
          </w:p>
        </w:tc>
        <w:tc>
          <w:tcPr>
            <w:tcW w:w="145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240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18"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小计</w:t>
            </w:r>
          </w:p>
        </w:tc>
        <w:tc>
          <w:tcPr>
            <w:tcW w:w="10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17</w:t>
            </w:r>
          </w:p>
        </w:tc>
        <w:tc>
          <w:tcPr>
            <w:tcW w:w="11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918</w:t>
            </w:r>
          </w:p>
        </w:tc>
        <w:tc>
          <w:tcPr>
            <w:tcW w:w="145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2040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w:t>
            </w:r>
          </w:p>
        </w:tc>
        <w:tc>
          <w:tcPr>
            <w:tcW w:w="44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福建省肿瘤医院</w:t>
            </w:r>
          </w:p>
        </w:tc>
        <w:tc>
          <w:tcPr>
            <w:tcW w:w="10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10</w:t>
            </w:r>
          </w:p>
        </w:tc>
        <w:tc>
          <w:tcPr>
            <w:tcW w:w="11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495</w:t>
            </w:r>
          </w:p>
        </w:tc>
        <w:tc>
          <w:tcPr>
            <w:tcW w:w="14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w:t>
            </w:r>
          </w:p>
        </w:tc>
        <w:tc>
          <w:tcPr>
            <w:tcW w:w="44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福建中医药大学附属康复医院</w:t>
            </w:r>
          </w:p>
        </w:tc>
        <w:tc>
          <w:tcPr>
            <w:tcW w:w="10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w:t>
            </w:r>
          </w:p>
        </w:tc>
        <w:tc>
          <w:tcPr>
            <w:tcW w:w="11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250</w:t>
            </w:r>
          </w:p>
        </w:tc>
        <w:tc>
          <w:tcPr>
            <w:tcW w:w="14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691</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18"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小计</w:t>
            </w:r>
          </w:p>
        </w:tc>
        <w:tc>
          <w:tcPr>
            <w:tcW w:w="10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15</w:t>
            </w:r>
          </w:p>
        </w:tc>
        <w:tc>
          <w:tcPr>
            <w:tcW w:w="11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745</w:t>
            </w:r>
          </w:p>
        </w:tc>
        <w:tc>
          <w:tcPr>
            <w:tcW w:w="14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1691</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w:t>
            </w:r>
          </w:p>
        </w:tc>
        <w:tc>
          <w:tcPr>
            <w:tcW w:w="44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福建中医药大学附属第二人民医院</w:t>
            </w:r>
          </w:p>
        </w:tc>
        <w:tc>
          <w:tcPr>
            <w:tcW w:w="10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10</w:t>
            </w:r>
          </w:p>
        </w:tc>
        <w:tc>
          <w:tcPr>
            <w:tcW w:w="11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462</w:t>
            </w:r>
          </w:p>
        </w:tc>
        <w:tc>
          <w:tcPr>
            <w:tcW w:w="145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900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w:t>
            </w:r>
          </w:p>
        </w:tc>
        <w:tc>
          <w:tcPr>
            <w:tcW w:w="44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福建中医药大学附属第三人民医院</w:t>
            </w:r>
          </w:p>
        </w:tc>
        <w:tc>
          <w:tcPr>
            <w:tcW w:w="10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w:t>
            </w:r>
          </w:p>
        </w:tc>
        <w:tc>
          <w:tcPr>
            <w:tcW w:w="11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225</w:t>
            </w:r>
          </w:p>
        </w:tc>
        <w:tc>
          <w:tcPr>
            <w:tcW w:w="14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495</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18"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小计</w:t>
            </w:r>
          </w:p>
        </w:tc>
        <w:tc>
          <w:tcPr>
            <w:tcW w:w="10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14</w:t>
            </w:r>
          </w:p>
        </w:tc>
        <w:tc>
          <w:tcPr>
            <w:tcW w:w="11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687</w:t>
            </w:r>
          </w:p>
        </w:tc>
        <w:tc>
          <w:tcPr>
            <w:tcW w:w="14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1395</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7</w:t>
            </w:r>
          </w:p>
        </w:tc>
        <w:tc>
          <w:tcPr>
            <w:tcW w:w="44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福建医科大学附属第二医院</w:t>
            </w:r>
          </w:p>
        </w:tc>
        <w:tc>
          <w:tcPr>
            <w:tcW w:w="10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13</w:t>
            </w:r>
          </w:p>
        </w:tc>
        <w:tc>
          <w:tcPr>
            <w:tcW w:w="11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515</w:t>
            </w:r>
          </w:p>
        </w:tc>
        <w:tc>
          <w:tcPr>
            <w:tcW w:w="14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1750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18"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总合计</w:t>
            </w:r>
          </w:p>
        </w:tc>
        <w:tc>
          <w:tcPr>
            <w:tcW w:w="103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116</w:t>
            </w:r>
          </w:p>
        </w:tc>
        <w:tc>
          <w:tcPr>
            <w:tcW w:w="111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5409</w:t>
            </w:r>
          </w:p>
        </w:tc>
        <w:tc>
          <w:tcPr>
            <w:tcW w:w="145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13921</w:t>
            </w:r>
          </w:p>
        </w:tc>
      </w:tr>
    </w:tbl>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投标人须按照医院确认的生活护理服务方案、护理员工作管理制度、护理员培训方案、服务标准开展工作，并对护理员的工作质量、服务态度进行规范化管理，提供完整的人力资源管理制度，确保服务质量，并监督、协调和处理各类由于工作或服务不到位而引起的纠纷责任。因护理员工作质量引起的投诉，应及时响应，负责解决或处理，必要时更换护理员。</w:t>
      </w:r>
    </w:p>
    <w:p>
      <w:pPr>
        <w:pStyle w:val="8"/>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二、技术和服务要求（以“★”标示的内容为不允许负偏离的实质性要求）</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采购包1、采购包2、采购包3</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采购包</w:t>
      </w:r>
      <w:r>
        <w:rPr>
          <w:rFonts w:hint="eastAsia" w:ascii="宋体" w:hAnsi="宋体" w:eastAsia="宋体" w:cs="宋体"/>
          <w:b w:val="0"/>
          <w:bCs w:val="0"/>
          <w:color w:val="0000FF"/>
          <w:sz w:val="24"/>
          <w:szCs w:val="24"/>
          <w:highlight w:val="none"/>
          <w:lang w:val="en-US" w:eastAsia="zh-CN"/>
        </w:rPr>
        <w:t>4、</w:t>
      </w:r>
      <w:r>
        <w:rPr>
          <w:rFonts w:hint="eastAsia" w:ascii="宋体" w:hAnsi="宋体" w:eastAsia="宋体" w:cs="宋体"/>
          <w:b w:val="0"/>
          <w:bCs w:val="0"/>
          <w:color w:val="0000FF"/>
          <w:sz w:val="24"/>
          <w:szCs w:val="24"/>
          <w:highlight w:val="none"/>
        </w:rPr>
        <w:t>采购包</w:t>
      </w:r>
      <w:r>
        <w:rPr>
          <w:rFonts w:hint="eastAsia" w:ascii="宋体" w:hAnsi="宋体" w:eastAsia="宋体" w:cs="宋体"/>
          <w:b w:val="0"/>
          <w:bCs w:val="0"/>
          <w:color w:val="0000FF"/>
          <w:sz w:val="24"/>
          <w:szCs w:val="24"/>
          <w:highlight w:val="none"/>
          <w:lang w:val="en-US" w:eastAsia="zh-CN"/>
        </w:rPr>
        <w:t>5、</w:t>
      </w:r>
      <w:r>
        <w:rPr>
          <w:rFonts w:hint="eastAsia" w:ascii="宋体" w:hAnsi="宋体" w:eastAsia="宋体" w:cs="宋体"/>
          <w:b w:val="0"/>
          <w:bCs w:val="0"/>
          <w:color w:val="0000FF"/>
          <w:sz w:val="24"/>
          <w:szCs w:val="24"/>
          <w:highlight w:val="none"/>
        </w:rPr>
        <w:t>采购包</w:t>
      </w:r>
      <w:r>
        <w:rPr>
          <w:rFonts w:hint="eastAsia" w:ascii="宋体" w:hAnsi="宋体" w:eastAsia="宋体" w:cs="宋体"/>
          <w:b w:val="0"/>
          <w:bCs w:val="0"/>
          <w:color w:val="0000FF"/>
          <w:sz w:val="24"/>
          <w:szCs w:val="24"/>
          <w:highlight w:val="none"/>
          <w:lang w:val="en-US" w:eastAsia="zh-CN"/>
        </w:rPr>
        <w:t>6、</w:t>
      </w:r>
      <w:r>
        <w:rPr>
          <w:rFonts w:hint="eastAsia" w:ascii="宋体" w:hAnsi="宋体" w:eastAsia="宋体" w:cs="宋体"/>
          <w:b w:val="0"/>
          <w:bCs w:val="0"/>
          <w:color w:val="0000FF"/>
          <w:sz w:val="24"/>
          <w:szCs w:val="24"/>
          <w:highlight w:val="none"/>
        </w:rPr>
        <w:t>采购包</w:t>
      </w:r>
      <w:r>
        <w:rPr>
          <w:rFonts w:hint="eastAsia" w:ascii="宋体" w:hAnsi="宋体" w:eastAsia="宋体" w:cs="宋体"/>
          <w:b w:val="0"/>
          <w:bCs w:val="0"/>
          <w:color w:val="0000FF"/>
          <w:sz w:val="24"/>
          <w:szCs w:val="24"/>
          <w:highlight w:val="none"/>
          <w:lang w:val="en-US" w:eastAsia="zh-CN"/>
        </w:rPr>
        <w:t>7</w:t>
      </w:r>
      <w:r>
        <w:rPr>
          <w:rFonts w:hint="eastAsia" w:ascii="宋体" w:hAnsi="宋体" w:eastAsia="宋体" w:cs="宋体"/>
          <w:b w:val="0"/>
          <w:bCs w:val="0"/>
          <w:color w:val="0000FF"/>
          <w:sz w:val="24"/>
          <w:szCs w:val="24"/>
          <w:highlight w:val="none"/>
        </w:rPr>
        <w:t>：</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★（一）第三方医疗护理员管理公司要求</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1.投标人应配备足够数量、相对稳定、训练有素的在册自有护理员（需与中标人公司签订劳动合同）及专职驻点管理人员，确保服务质量。</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2.投标人必须按照国家、地方政府和主管部门的规定定期对护理员进行相关培训（培训覆盖率100%）。公司护理员应持有近1年内二级以上公立医疗机构出具的健康检查合格证明、相关培训机构颁发的护理员岗位培训《结业证书》或中等及以上专业学（职）校护理专业毕业证书等相关资质证明文件。</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3.投标人近三年有承接过三级及以上级别医院的生活护理服务项目，且患者及医护人员对公司护理员工</w:t>
      </w:r>
      <w:r>
        <w:rPr>
          <w:rFonts w:hint="eastAsia" w:ascii="宋体" w:hAnsi="宋体" w:cs="宋体"/>
          <w:b w:val="0"/>
          <w:bCs w:val="0"/>
          <w:color w:val="0000FF"/>
          <w:sz w:val="24"/>
          <w:szCs w:val="24"/>
          <w:highlight w:val="none"/>
          <w:lang w:eastAsia="zh-CN"/>
        </w:rPr>
        <w:t>作</w:t>
      </w:r>
      <w:r>
        <w:rPr>
          <w:rFonts w:hint="eastAsia" w:ascii="宋体" w:hAnsi="宋体" w:eastAsia="宋体" w:cs="宋体"/>
          <w:b w:val="0"/>
          <w:bCs w:val="0"/>
          <w:color w:val="0000FF"/>
          <w:sz w:val="24"/>
          <w:szCs w:val="24"/>
          <w:highlight w:val="none"/>
        </w:rPr>
        <w:t>满意度达90%以上。</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4. 投标人须具备陪护</w:t>
      </w:r>
      <w:r>
        <w:rPr>
          <w:rFonts w:hint="eastAsia" w:ascii="宋体" w:hAnsi="宋体" w:cs="宋体"/>
          <w:b w:val="0"/>
          <w:bCs w:val="0"/>
          <w:color w:val="0000FF"/>
          <w:sz w:val="24"/>
          <w:szCs w:val="24"/>
          <w:highlight w:val="none"/>
          <w:lang w:eastAsia="zh-CN"/>
        </w:rPr>
        <w:t>患者的</w:t>
      </w:r>
      <w:r>
        <w:rPr>
          <w:rFonts w:hint="eastAsia" w:ascii="宋体" w:hAnsi="宋体" w:eastAsia="宋体" w:cs="宋体"/>
          <w:b w:val="0"/>
          <w:bCs w:val="0"/>
          <w:color w:val="0000FF"/>
          <w:sz w:val="24"/>
          <w:szCs w:val="24"/>
          <w:highlight w:val="none"/>
        </w:rPr>
        <w:t>服务能力。（须提供证明材料，包括不限于营业执照）</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5.投标人服务本项目的护理员均为经公安机关信息审查，无涉黑、涉恶、违法犯罪人员，并出具无犯罪记录证明。</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★（二）医疗护理员招聘条件</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1.女性年龄18-55周岁，男性年龄18-60周岁，符合国家法律规定的劳动者。</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2.认真遵守国家法律、法规和院方病区病房的各种规章制度。</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3.无行政处罚记录及不良嗜好，无不良信用，并出具无犯罪记录证明。</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4.身体健康，无传染病及传染病原携带者,无残疾,持有近1年内二级以上医疗机构出具的健康检查</w:t>
      </w:r>
      <w:r>
        <w:rPr>
          <w:rFonts w:hint="eastAsia" w:ascii="宋体" w:hAnsi="宋体" w:cs="宋体"/>
          <w:b w:val="0"/>
          <w:bCs w:val="0"/>
          <w:color w:val="0000FF"/>
          <w:sz w:val="24"/>
          <w:szCs w:val="24"/>
          <w:highlight w:val="none"/>
          <w:lang w:eastAsia="zh-CN"/>
        </w:rPr>
        <w:t>合格</w:t>
      </w:r>
      <w:r>
        <w:rPr>
          <w:rFonts w:hint="eastAsia" w:ascii="宋体" w:hAnsi="宋体" w:eastAsia="宋体" w:cs="宋体"/>
          <w:b w:val="0"/>
          <w:bCs w:val="0"/>
          <w:color w:val="0000FF"/>
          <w:sz w:val="24"/>
          <w:szCs w:val="24"/>
          <w:highlight w:val="none"/>
        </w:rPr>
        <w:t>证明。</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rPr>
        <w:t>5.服务意识强，工作认真，</w:t>
      </w:r>
      <w:r>
        <w:rPr>
          <w:rFonts w:hint="eastAsia" w:ascii="宋体" w:hAnsi="宋体" w:cs="宋体"/>
          <w:b w:val="0"/>
          <w:bCs w:val="0"/>
          <w:color w:val="0000FF"/>
          <w:sz w:val="24"/>
          <w:szCs w:val="24"/>
          <w:highlight w:val="none"/>
          <w:lang w:val="en-US" w:eastAsia="zh-CN"/>
        </w:rPr>
        <w:t>有责任心，听力好，能用普通话与患者沟通交流。</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6.接受过基本生活护理及院感相关的专项培训，并获得培训证书，优先聘用具有中等及以上专业学（职）校护理专业毕业证书者。</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（三）护理员辅助管理要求</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★1.护理员资格管理</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中标人聘用的护理员须进行岗前培训，取得由省市级以上培训机构颁发的医疗护理员培训合格证书。</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1</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2.护理员档案管理</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中标人具有培训合格证书的护理员应建立护理员档案管理，未建档不得从事护理员工作。</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★3.护理员健康管理</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护理员上岗前应在二级以上医院进行健康检查并取得合格证，上岗后应进行健康检查。患有精神障碍、传染性疾病等疾病及吸毒等人员，不得从事护理员工作。</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★4.护理员培训管理</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中标人辅助服务机构应每3个月培训一次，每次不少于3个学时，经考核合格方能上岗；落实护理员的岗位职责，提高护理员工作质量。</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2</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5.建立考评机制</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中标人应建立和完善护理员管理考评机制，明确考评内容和考评方式，每月对护理员职业道德、服务水平、工作质量进行考评，对考评不合格的护理员应解除合作关系。</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3</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）6.监督管理</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中标人应认真做好护理员规范化管理工作，设置多渠道意见反馈通道，保证及时准确收到患者、家属及医护人员的反馈意见。对提出的意见、建议，应及时分析，并有持续改进措施、效果反馈等，对考评不合格的护理员不再进行录用。</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4</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7.纠纷、投诉管理</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default"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rPr>
        <w:t>中标人应监督、协调和处理各类由于护理员工作或服务不到位而引起的纠纷责任。</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（四）医疗护理员服务要求</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5</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1.遵纪守法，遵守医院各项规章制度，服从护理部、病区、公司的管理，服从工作安排，不得挑选工作对象。</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6</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2.按医院规定统一着装，衣着整洁，不准穿拖鞋、戴戒指、长指甲和染指甲。</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7</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3.态度和蔼，文明礼貌，全心全意为患者服务；工作主动勤快，耐心细致，不泄露患者的隐私和秘密，不怕脏、不怕累、不怕麻烦、不得刁难训斥患者，不与患者家属争吵。</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8</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4.洁身自爱，不向患者及家属索取钱财，不接受患者</w:t>
      </w:r>
      <w:r>
        <w:rPr>
          <w:rFonts w:hint="eastAsia" w:ascii="宋体" w:hAnsi="宋体" w:cs="宋体"/>
          <w:b w:val="0"/>
          <w:bCs w:val="0"/>
          <w:color w:val="0000FF"/>
          <w:sz w:val="24"/>
          <w:szCs w:val="24"/>
          <w:highlight w:val="none"/>
          <w:lang w:eastAsia="zh-CN"/>
        </w:rPr>
        <w:t>及家属</w:t>
      </w:r>
      <w:r>
        <w:rPr>
          <w:rFonts w:hint="eastAsia" w:ascii="宋体" w:hAnsi="宋体" w:eastAsia="宋体" w:cs="宋体"/>
          <w:b w:val="0"/>
          <w:bCs w:val="0"/>
          <w:color w:val="0000FF"/>
          <w:sz w:val="24"/>
          <w:szCs w:val="24"/>
          <w:highlight w:val="none"/>
        </w:rPr>
        <w:t>红包，不能有贪小便宜和盗窃行为，不得私下接单。</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9</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5.保持病区安静，不得大声讲话、喧哗，协助维持病区秩序，请探视者按时离开病区；保持病区环境整洁，讲究卫生，养成良好的卫生习惯，勤洗手防止交叉感染。</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10</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6.坚守岗位，除由护士安排外出陪检，不得随意离开病区，要保证患者的安全，避免发生意外，如跌倒、坠床、烫伤等。</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11</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7.护理员在护士指导下做好患者生活护理及协助基础护理，不得从事治疗性护理工作，不得利用医疗资源额外收取患者</w:t>
      </w:r>
      <w:r>
        <w:rPr>
          <w:rFonts w:hint="eastAsia" w:ascii="宋体" w:hAnsi="宋体" w:cs="宋体"/>
          <w:b w:val="0"/>
          <w:bCs w:val="0"/>
          <w:color w:val="0000FF"/>
          <w:sz w:val="24"/>
          <w:szCs w:val="24"/>
          <w:highlight w:val="none"/>
          <w:lang w:eastAsia="zh-CN"/>
        </w:rPr>
        <w:t>及家属</w:t>
      </w:r>
      <w:r>
        <w:rPr>
          <w:rFonts w:hint="eastAsia" w:ascii="宋体" w:hAnsi="宋体" w:eastAsia="宋体" w:cs="宋体"/>
          <w:b w:val="0"/>
          <w:bCs w:val="0"/>
          <w:color w:val="0000FF"/>
          <w:sz w:val="24"/>
          <w:szCs w:val="24"/>
          <w:highlight w:val="none"/>
        </w:rPr>
        <w:t>费用等，不允许其随意进入办公室、治疗室、值班室、护士站等工作场所翻阅病历和其他医疗文件。禁止介入医疗活动，如向患者家属说明病情、治疗情况、推销药品产品等行为。医疗物资不得随意触碰。</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（五）医疗护理员工作职责</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★1.根据患者病情和自理能力，正确实施生活照护，保持患者清洁、舒适。</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1）做好床单位整理，保持患者清洁、舒适。每日1次晨间护理，整理床单位，完成/协助梳头、口腔清洁、面部清洁以及更衣；每周至少更换床单位2次；每日1次晚间护理，整理床单位，完成患者梳头、口腔清洁、面部清洁、会阴清洁以及足部清洁；每周至少完成患者温水擦浴3次、洗头1次，完成或协助剪指（趾）甲1次。</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2）做好饮食、饮水、服药照护。每日完成患者的饮食、喂食、饮水、服药照护，并观察评估进食、进水量，协助做好记录。协助护士做好管饲患者肠内营养耐受性的观察。需要订餐的患者，协助患者完成订餐服务。</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（3）做好患者的皮肤护理。协助患者上下床移动，根据病情协助患者翻身、拍背及有效咳嗽，协助护士做好皮肤压力性损伤预防护理。</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cs="宋体"/>
          <w:b w:val="0"/>
          <w:bCs w:val="0"/>
          <w:color w:val="0000FF"/>
          <w:sz w:val="24"/>
          <w:szCs w:val="24"/>
          <w:highlight w:val="none"/>
          <w:lang w:eastAsia="zh-CN"/>
        </w:rPr>
      </w:pPr>
      <w:r>
        <w:rPr>
          <w:rFonts w:hint="eastAsia" w:ascii="宋体" w:hAnsi="宋体" w:eastAsia="宋体" w:cs="宋体"/>
          <w:b w:val="0"/>
          <w:bCs w:val="0"/>
          <w:color w:val="0000FF"/>
          <w:sz w:val="24"/>
          <w:szCs w:val="24"/>
          <w:highlight w:val="none"/>
        </w:rPr>
        <w:t>（4）做好患者的二便日常照护。留置导尿患者进行尿道口清洁2次/日。做好大小便失禁患者的清洁护理，或协助床上使用便器，保持会阴部清洁。协助年老体弱、行动不便、病情不稳以及术后病人如厕。为患者更换尿布、纸尿裤，协助留取标本；</w:t>
      </w:r>
      <w:r>
        <w:rPr>
          <w:rFonts w:hint="eastAsia" w:ascii="宋体" w:hAnsi="宋体" w:cs="宋体"/>
          <w:b w:val="0"/>
          <w:bCs w:val="0"/>
          <w:color w:val="0000FF"/>
          <w:sz w:val="24"/>
          <w:szCs w:val="24"/>
          <w:highlight w:val="none"/>
          <w:lang w:eastAsia="zh-CN"/>
        </w:rPr>
        <w:t>护士</w:t>
      </w:r>
      <w:r>
        <w:rPr>
          <w:rFonts w:hint="eastAsia" w:ascii="宋体" w:hAnsi="宋体" w:eastAsia="宋体" w:cs="宋体"/>
          <w:b w:val="0"/>
          <w:bCs w:val="0"/>
          <w:color w:val="0000FF"/>
          <w:sz w:val="24"/>
          <w:szCs w:val="24"/>
          <w:highlight w:val="none"/>
        </w:rPr>
        <w:t>观察和记录排泄物的性状、颜色、量和次数</w:t>
      </w:r>
      <w:r>
        <w:rPr>
          <w:rFonts w:hint="eastAsia" w:ascii="宋体" w:hAnsi="宋体" w:cs="宋体"/>
          <w:b w:val="0"/>
          <w:bCs w:val="0"/>
          <w:color w:val="0000FF"/>
          <w:sz w:val="24"/>
          <w:szCs w:val="24"/>
          <w:highlight w:val="none"/>
          <w:lang w:eastAsia="zh-CN"/>
        </w:rPr>
        <w:t>后</w:t>
      </w:r>
      <w:r>
        <w:rPr>
          <w:rFonts w:hint="eastAsia" w:ascii="宋体" w:hAnsi="宋体" w:eastAsia="宋体" w:cs="宋体"/>
          <w:b w:val="0"/>
          <w:bCs w:val="0"/>
          <w:color w:val="0000FF"/>
          <w:sz w:val="24"/>
          <w:szCs w:val="24"/>
          <w:highlight w:val="none"/>
        </w:rPr>
        <w:t>，</w:t>
      </w:r>
      <w:r>
        <w:rPr>
          <w:rFonts w:hint="eastAsia" w:ascii="宋体" w:hAnsi="宋体" w:cs="宋体"/>
          <w:b w:val="0"/>
          <w:bCs w:val="0"/>
          <w:color w:val="0000FF"/>
          <w:sz w:val="24"/>
          <w:szCs w:val="24"/>
          <w:highlight w:val="none"/>
          <w:lang w:eastAsia="zh-CN"/>
        </w:rPr>
        <w:t>护理员协助倾倒。</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（5）做好患者睡眠照护。布置午间、夜间睡眠环境，观察患者睡眠情况。</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6）加强服务意识，主动巡视病房。在护士指导下，注意病情早期症状的识别、输液看护，发现异常及时通知护士。患者外出检查时须按要求参与完成陪检工作。护理员负责陪检，在护士指导下参与外出陪检任务，非陪检</w:t>
      </w:r>
      <w:r>
        <w:rPr>
          <w:rFonts w:hint="eastAsia" w:ascii="宋体" w:hAnsi="宋体" w:cs="宋体"/>
          <w:b w:val="0"/>
          <w:bCs w:val="0"/>
          <w:color w:val="0000FF"/>
          <w:sz w:val="24"/>
          <w:szCs w:val="24"/>
          <w:highlight w:val="none"/>
          <w:lang w:eastAsia="zh-CN"/>
        </w:rPr>
        <w:t>不</w:t>
      </w:r>
      <w:r>
        <w:rPr>
          <w:rFonts w:hint="eastAsia" w:ascii="宋体" w:hAnsi="宋体" w:eastAsia="宋体" w:cs="宋体"/>
          <w:b w:val="0"/>
          <w:bCs w:val="0"/>
          <w:color w:val="0000FF"/>
          <w:sz w:val="24"/>
          <w:szCs w:val="24"/>
          <w:highlight w:val="none"/>
        </w:rPr>
        <w:t>外出，不得</w:t>
      </w:r>
      <w:r>
        <w:rPr>
          <w:rFonts w:hint="eastAsia" w:ascii="宋体" w:hAnsi="宋体" w:cs="宋体"/>
          <w:b w:val="0"/>
          <w:bCs w:val="0"/>
          <w:color w:val="0000FF"/>
          <w:sz w:val="24"/>
          <w:szCs w:val="24"/>
          <w:highlight w:val="none"/>
          <w:lang w:eastAsia="zh-CN"/>
        </w:rPr>
        <w:t>随意</w:t>
      </w:r>
      <w:r>
        <w:rPr>
          <w:rFonts w:hint="eastAsia" w:ascii="宋体" w:hAnsi="宋体" w:eastAsia="宋体" w:cs="宋体"/>
          <w:b w:val="0"/>
          <w:bCs w:val="0"/>
          <w:color w:val="0000FF"/>
          <w:sz w:val="24"/>
          <w:szCs w:val="24"/>
          <w:highlight w:val="none"/>
        </w:rPr>
        <w:t>离开病房。</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（7）护理员上下班换岗时，要认真做好患者床边交接班，特殊情况要向当班护士报告。</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12</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2.协助做好长期卧床患者康复护理，每日2次完成四肢功能锻炼，保持舒适体位。</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13</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3.协助行动不便患者下床活动，每日2次协助康复师或护士对患者进行早期康复功能锻炼。</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14</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4.做好患者的心理安抚，陪伴患者并与患者及家属有效沟通。</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15</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5.协助护士做好各种管道的管理，避免管道受压、堵塞或脱出，如有异常，及时告知护士。</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（六）医疗护理员工作质量标准</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工作质量标准由护理辅助服务机构管理人员监督，每日定时巡查，巡查中发现的问题及时整改，严格按照管理规章制度执行，标准如下。</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16</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1.病室环境整洁、安静、无异味，空气清新。</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★2.病室内无危险物品（如：刀、剪、绳、火、玻璃制品及锐器等）</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★3.患者做到“三短六洁四无”：</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（1）三短：头发、胡须、指（趾）甲；</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（2）六洁：口腔、皮肤、头发、手足、会阴及肛门；</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（3）四无：床上无臭味、被褥无潮湿、床单无皱褶、皮肤无压疮。</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17</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4.护理员工作中做到细致、耐心，主动、热情；使用文明礼貌用语；</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18</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5.护理员上岗着工服，</w:t>
      </w:r>
      <w:r>
        <w:rPr>
          <w:rFonts w:hint="eastAsia" w:ascii="宋体" w:hAnsi="宋体" w:cs="宋体"/>
          <w:b w:val="0"/>
          <w:bCs w:val="0"/>
          <w:color w:val="0000FF"/>
          <w:sz w:val="24"/>
          <w:szCs w:val="24"/>
          <w:highlight w:val="none"/>
          <w:lang w:eastAsia="zh-CN"/>
        </w:rPr>
        <w:t>佩戴</w:t>
      </w:r>
      <w:r>
        <w:rPr>
          <w:rFonts w:hint="eastAsia" w:ascii="宋体" w:hAnsi="宋体" w:eastAsia="宋体" w:cs="宋体"/>
          <w:b w:val="0"/>
          <w:bCs w:val="0"/>
          <w:color w:val="0000FF"/>
          <w:sz w:val="24"/>
          <w:szCs w:val="24"/>
          <w:highlight w:val="none"/>
        </w:rPr>
        <w:t>工牌，个人仪表卫生要清洁整齐，要做到头发</w:t>
      </w:r>
      <w:r>
        <w:rPr>
          <w:rFonts w:hint="eastAsia" w:ascii="宋体" w:hAnsi="宋体" w:cs="宋体"/>
          <w:b w:val="0"/>
          <w:bCs w:val="0"/>
          <w:color w:val="0000FF"/>
          <w:sz w:val="24"/>
          <w:szCs w:val="24"/>
          <w:highlight w:val="none"/>
          <w:lang w:eastAsia="zh-CN"/>
        </w:rPr>
        <w:t>整洁（长发应用发兜），</w:t>
      </w:r>
      <w:r>
        <w:rPr>
          <w:rFonts w:hint="eastAsia" w:ascii="宋体" w:hAnsi="宋体" w:eastAsia="宋体" w:cs="宋体"/>
          <w:b w:val="0"/>
          <w:bCs w:val="0"/>
          <w:color w:val="0000FF"/>
          <w:sz w:val="24"/>
          <w:szCs w:val="24"/>
          <w:highlight w:val="none"/>
        </w:rPr>
        <w:t>胡须</w:t>
      </w:r>
      <w:r>
        <w:rPr>
          <w:rFonts w:hint="eastAsia" w:ascii="宋体" w:hAnsi="宋体" w:cs="宋体"/>
          <w:b w:val="0"/>
          <w:bCs w:val="0"/>
          <w:color w:val="0000FF"/>
          <w:sz w:val="24"/>
          <w:szCs w:val="24"/>
          <w:highlight w:val="none"/>
          <w:lang w:eastAsia="zh-CN"/>
        </w:rPr>
        <w:t>短</w:t>
      </w:r>
      <w:r>
        <w:rPr>
          <w:rFonts w:hint="eastAsia" w:ascii="宋体" w:hAnsi="宋体" w:eastAsia="宋体" w:cs="宋体"/>
          <w:b w:val="0"/>
          <w:bCs w:val="0"/>
          <w:color w:val="0000FF"/>
          <w:sz w:val="24"/>
          <w:szCs w:val="24"/>
          <w:highlight w:val="none"/>
        </w:rPr>
        <w:t>、指甲短，</w:t>
      </w:r>
      <w:r>
        <w:rPr>
          <w:rFonts w:hint="eastAsia" w:ascii="宋体" w:hAnsi="宋体" w:cs="宋体"/>
          <w:b w:val="0"/>
          <w:bCs w:val="0"/>
          <w:color w:val="0000FF"/>
          <w:sz w:val="24"/>
          <w:szCs w:val="24"/>
          <w:highlight w:val="none"/>
          <w:lang w:eastAsia="zh-CN"/>
        </w:rPr>
        <w:t>不佩戴戒指，</w:t>
      </w:r>
      <w:r>
        <w:rPr>
          <w:rFonts w:hint="eastAsia" w:ascii="宋体" w:hAnsi="宋体" w:eastAsia="宋体" w:cs="宋体"/>
          <w:b w:val="0"/>
          <w:bCs w:val="0"/>
          <w:color w:val="0000FF"/>
          <w:sz w:val="24"/>
          <w:szCs w:val="24"/>
          <w:highlight w:val="none"/>
        </w:rPr>
        <w:t>身体及口腔无异味；</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19</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6.护理员工作中见到医务人员、管理人员主动打招呼；</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20</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7.护理员工作期间禁止玩手机、抽烟、喝酒</w:t>
      </w:r>
      <w:r>
        <w:rPr>
          <w:rFonts w:hint="eastAsia" w:ascii="宋体" w:hAnsi="宋体" w:cs="宋体"/>
          <w:b w:val="0"/>
          <w:bCs w:val="0"/>
          <w:color w:val="0000FF"/>
          <w:sz w:val="24"/>
          <w:szCs w:val="24"/>
          <w:highlight w:val="none"/>
          <w:lang w:eastAsia="zh-CN"/>
        </w:rPr>
        <w:t>、打牌，</w:t>
      </w:r>
      <w:r>
        <w:rPr>
          <w:rFonts w:hint="eastAsia" w:ascii="宋体" w:hAnsi="宋体" w:eastAsia="宋体" w:cs="宋体"/>
          <w:b w:val="0"/>
          <w:bCs w:val="0"/>
          <w:color w:val="0000FF"/>
          <w:sz w:val="24"/>
          <w:szCs w:val="24"/>
          <w:highlight w:val="none"/>
        </w:rPr>
        <w:t>随意接待外来人员。不允许串岗、扎堆聊天、</w:t>
      </w:r>
      <w:r>
        <w:rPr>
          <w:rFonts w:hint="eastAsia" w:ascii="宋体" w:hAnsi="宋体" w:cs="宋体"/>
          <w:b w:val="0"/>
          <w:bCs w:val="0"/>
          <w:color w:val="0000FF"/>
          <w:sz w:val="24"/>
          <w:szCs w:val="24"/>
          <w:highlight w:val="none"/>
          <w:lang w:eastAsia="zh-CN"/>
        </w:rPr>
        <w:t>脱</w:t>
      </w:r>
      <w:r>
        <w:rPr>
          <w:rFonts w:hint="eastAsia" w:ascii="宋体" w:hAnsi="宋体" w:eastAsia="宋体" w:cs="宋体"/>
          <w:b w:val="0"/>
          <w:bCs w:val="0"/>
          <w:color w:val="0000FF"/>
          <w:sz w:val="24"/>
          <w:szCs w:val="24"/>
          <w:highlight w:val="none"/>
        </w:rPr>
        <w:t>岗或睡岗现象。</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21</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8.护理员禁止与患者、家属、医务人员及工作人员发生争吵、肢体冲突；</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22</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9.护理员要耐心听取患者、家属及医务人员建议，有问题及时上报</w:t>
      </w:r>
      <w:r>
        <w:rPr>
          <w:rFonts w:hint="eastAsia" w:ascii="宋体" w:hAnsi="宋体" w:cs="宋体"/>
          <w:b w:val="0"/>
          <w:bCs w:val="0"/>
          <w:color w:val="0000FF"/>
          <w:sz w:val="24"/>
          <w:szCs w:val="24"/>
          <w:highlight w:val="none"/>
          <w:lang w:eastAsia="zh-CN"/>
        </w:rPr>
        <w:t>护士长及主管</w:t>
      </w:r>
      <w:r>
        <w:rPr>
          <w:rFonts w:hint="eastAsia" w:ascii="宋体" w:hAnsi="宋体" w:eastAsia="宋体" w:cs="宋体"/>
          <w:b w:val="0"/>
          <w:bCs w:val="0"/>
          <w:color w:val="0000FF"/>
          <w:sz w:val="24"/>
          <w:szCs w:val="24"/>
          <w:highlight w:val="none"/>
        </w:rPr>
        <w:t>；</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lang w:eastAsia="zh-CN"/>
        </w:rPr>
      </w:pPr>
      <w:r>
        <w:rPr>
          <w:rFonts w:hint="eastAsia" w:ascii="宋体" w:hAnsi="宋体" w:eastAsia="宋体" w:cs="宋体"/>
          <w:b w:val="0"/>
          <w:bCs w:val="0"/>
          <w:color w:val="0000FF"/>
          <w:sz w:val="24"/>
          <w:szCs w:val="24"/>
          <w:highlight w:val="none"/>
        </w:rPr>
        <w:t>★10.不参与医疗有关事宜，不对病情及医疗事宜发表意见，保护患者隐私</w:t>
      </w:r>
      <w:r>
        <w:rPr>
          <w:rFonts w:hint="eastAsia" w:ascii="宋体" w:hAnsi="宋体" w:cs="宋体"/>
          <w:b w:val="0"/>
          <w:bCs w:val="0"/>
          <w:color w:val="0000FF"/>
          <w:sz w:val="24"/>
          <w:szCs w:val="24"/>
          <w:highlight w:val="none"/>
          <w:lang w:eastAsia="zh-CN"/>
        </w:rPr>
        <w:t>；</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23</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（七）工作质量监督</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投标人投标时需提供《护理辅助服务质量监督考评办法》，考核办法最终经采购人确定后，作为合同的组成部分。其中评分表的具体考核项目及分值以中标人和采购人最后讨论结果为准。</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（八）医疗护理员服务模式及工作时间</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★1.“</w:t>
      </w:r>
      <w:r>
        <w:rPr>
          <w:rFonts w:hint="eastAsia" w:ascii="宋体" w:hAnsi="宋体" w:cs="宋体"/>
          <w:b w:val="0"/>
          <w:bCs w:val="0"/>
          <w:color w:val="0000FF"/>
          <w:sz w:val="24"/>
          <w:szCs w:val="24"/>
          <w:highlight w:val="none"/>
          <w:lang w:eastAsia="zh-CN"/>
        </w:rPr>
        <w:t>免陪照护</w:t>
      </w:r>
      <w:r>
        <w:rPr>
          <w:rFonts w:hint="eastAsia" w:ascii="宋体" w:hAnsi="宋体" w:eastAsia="宋体" w:cs="宋体"/>
          <w:b w:val="0"/>
          <w:bCs w:val="0"/>
          <w:color w:val="0000FF"/>
          <w:sz w:val="24"/>
          <w:szCs w:val="24"/>
          <w:highlight w:val="none"/>
        </w:rPr>
        <w:t>”试点病房按照 1:0.25-0.35的床护比配置医疗护理员(含陪检人员，不含管理人员),具体人数根据专科特点在配置范围内调节；医疗护理员的工作模式为一对多的小组式整体护理服务模式，各班设置护理员组长，协助生活护理质量督查与管理，为住院患者提供24 小时照护服务。</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24</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2.需配置足够的夜班人员。</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color w:val="0000FF"/>
          <w:sz w:val="24"/>
          <w:szCs w:val="24"/>
          <w:highlight w:val="none"/>
        </w:rPr>
      </w:pPr>
      <w:r>
        <w:rPr>
          <w:rFonts w:hint="eastAsia" w:ascii="宋体" w:hAnsi="宋体" w:eastAsia="宋体" w:cs="宋体"/>
          <w:b/>
          <w:bCs/>
          <w:color w:val="FF0000"/>
          <w:sz w:val="24"/>
          <w:szCs w:val="24"/>
          <w:highlight w:val="none"/>
        </w:rPr>
        <w:t>（评审指标</w:t>
      </w:r>
      <w:r>
        <w:rPr>
          <w:rFonts w:hint="eastAsia" w:ascii="宋体" w:hAnsi="宋体" w:eastAsia="宋体" w:cs="宋体"/>
          <w:b/>
          <w:bCs/>
          <w:color w:val="FF0000"/>
          <w:sz w:val="24"/>
          <w:szCs w:val="24"/>
          <w:highlight w:val="none"/>
          <w:lang w:val="en-US" w:eastAsia="zh-CN"/>
        </w:rPr>
        <w:t>25</w:t>
      </w:r>
      <w:r>
        <w:rPr>
          <w:rFonts w:hint="eastAsia" w:ascii="宋体" w:hAnsi="宋体" w:eastAsia="宋体" w:cs="宋体"/>
          <w:b/>
          <w:bCs/>
          <w:color w:val="FF0000"/>
          <w:sz w:val="24"/>
          <w:szCs w:val="24"/>
          <w:highlight w:val="none"/>
        </w:rPr>
        <w:t>）</w:t>
      </w:r>
      <w:r>
        <w:rPr>
          <w:rFonts w:hint="eastAsia" w:ascii="宋体" w:hAnsi="宋体" w:eastAsia="宋体" w:cs="宋体"/>
          <w:b w:val="0"/>
          <w:bCs w:val="0"/>
          <w:color w:val="0000FF"/>
          <w:sz w:val="24"/>
          <w:szCs w:val="24"/>
          <w:highlight w:val="none"/>
        </w:rPr>
        <w:t>3.中标人须在院内建立24小时电话值班制，随时满足患者</w:t>
      </w:r>
      <w:r>
        <w:rPr>
          <w:rFonts w:hint="eastAsia" w:ascii="宋体" w:hAnsi="宋体" w:cs="宋体"/>
          <w:b w:val="0"/>
          <w:bCs w:val="0"/>
          <w:color w:val="0000FF"/>
          <w:sz w:val="24"/>
          <w:szCs w:val="24"/>
          <w:highlight w:val="none"/>
          <w:lang w:eastAsia="zh-CN"/>
        </w:rPr>
        <w:t>及家属</w:t>
      </w:r>
      <w:r>
        <w:rPr>
          <w:rFonts w:hint="eastAsia" w:ascii="宋体" w:hAnsi="宋体" w:eastAsia="宋体" w:cs="宋体"/>
          <w:b w:val="0"/>
          <w:bCs w:val="0"/>
          <w:color w:val="0000FF"/>
          <w:sz w:val="24"/>
          <w:szCs w:val="24"/>
          <w:highlight w:val="none"/>
        </w:rPr>
        <w:t>和病区的需求。</w:t>
      </w:r>
    </w:p>
    <w:p>
      <w:pPr>
        <w:pStyle w:val="8"/>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三、商务要求（以“★”标示的内容为不允许负偏离的实质性要求）</w:t>
      </w:r>
    </w:p>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sz w:val="24"/>
          <w:szCs w:val="24"/>
          <w:highlight w:val="none"/>
        </w:rPr>
      </w:pPr>
      <w:r>
        <w:rPr>
          <w:rFonts w:hint="eastAsia" w:ascii="宋体" w:hAnsi="宋体" w:eastAsia="宋体" w:cs="宋体"/>
          <w:b w:val="0"/>
          <w:bCs w:val="0"/>
          <w:color w:val="1552D1"/>
          <w:sz w:val="24"/>
          <w:szCs w:val="24"/>
          <w:highlight w:val="none"/>
        </w:rPr>
        <w:t>采购包1：</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
        <w:gridCol w:w="1088"/>
        <w:gridCol w:w="1299"/>
        <w:gridCol w:w="5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bookmarkStart w:id="42" w:name="OLE_LINK6"/>
            <w:r>
              <w:rPr>
                <w:rFonts w:hint="eastAsia" w:ascii="宋体" w:hAnsi="宋体" w:eastAsia="宋体" w:cs="宋体"/>
                <w:b w:val="0"/>
                <w:bCs w:val="0"/>
                <w:color w:val="1552D1"/>
                <w:sz w:val="24"/>
                <w:szCs w:val="24"/>
                <w:highlight w:val="none"/>
              </w:rPr>
              <w:t>序号</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参数性质</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类型</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交货时间</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自合同签订之日起365日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交货地点</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交货条件</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按照国家相关标准、行业标准及招标文件要求执行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4</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是否邀请投标人验收</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不邀请投标人验收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5</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履约验收方式</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1、期次1，说明：按招标文件要求及合同约定完成所有服务事项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lang w:val="en-US" w:eastAsia="zh-Hans"/>
              </w:rPr>
            </w:pPr>
            <w:r>
              <w:rPr>
                <w:rFonts w:hint="eastAsia" w:ascii="宋体" w:hAnsi="宋体" w:eastAsia="宋体" w:cs="宋体"/>
                <w:b w:val="0"/>
                <w:bCs w:val="0"/>
                <w:color w:val="1552D1"/>
                <w:sz w:val="24"/>
                <w:szCs w:val="24"/>
                <w:highlight w:val="none"/>
              </w:rPr>
              <w:t>6</w:t>
            </w:r>
          </w:p>
        </w:tc>
        <w:tc>
          <w:tcPr>
            <w:tcW w:w="1088" w:type="dxa"/>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lang w:val="en-US" w:eastAsia="zh-Hans"/>
              </w:rPr>
            </w:pPr>
            <w:r>
              <w:rPr>
                <w:rFonts w:hint="eastAsia" w:ascii="宋体" w:hAnsi="宋体" w:eastAsia="宋体" w:cs="宋体"/>
                <w:b w:val="0"/>
                <w:bCs w:val="0"/>
                <w:color w:val="1552D1"/>
                <w:sz w:val="24"/>
                <w:szCs w:val="24"/>
                <w:highlight w:val="none"/>
              </w:rPr>
              <w:t>★</w:t>
            </w:r>
          </w:p>
        </w:tc>
        <w:tc>
          <w:tcPr>
            <w:tcW w:w="1299" w:type="dxa"/>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b w:val="0"/>
                <w:bCs w:val="0"/>
                <w:color w:val="1552D1"/>
                <w:sz w:val="24"/>
                <w:szCs w:val="24"/>
                <w:highlight w:val="none"/>
                <w:lang w:val="en-US" w:eastAsia="zh-Hans"/>
              </w:rPr>
            </w:pPr>
            <w:r>
              <w:rPr>
                <w:rFonts w:hint="eastAsia" w:ascii="宋体" w:hAnsi="宋体" w:eastAsia="宋体" w:cs="宋体"/>
                <w:b w:val="0"/>
                <w:bCs w:val="0"/>
                <w:color w:val="1552D1"/>
                <w:sz w:val="24"/>
                <w:szCs w:val="24"/>
                <w:highlight w:val="none"/>
              </w:rPr>
              <w:t>合同支付方式</w:t>
            </w:r>
          </w:p>
        </w:tc>
        <w:tc>
          <w:tcPr>
            <w:tcW w:w="5679" w:type="dxa"/>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FF0000"/>
                <w:sz w:val="24"/>
                <w:szCs w:val="24"/>
                <w:highlight w:val="none"/>
                <w:lang w:val="en-US" w:eastAsia="zh-CN"/>
              </w:rPr>
              <w:t>1、详见8.其他，达到付款条件起30日内，支付合同总金额的100.00%。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7</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bookmarkStart w:id="43" w:name="OLE_LINK25"/>
            <w:r>
              <w:rPr>
                <w:rFonts w:hint="eastAsia" w:ascii="宋体" w:hAnsi="宋体" w:eastAsia="宋体" w:cs="宋体"/>
                <w:b w:val="0"/>
                <w:bCs w:val="0"/>
                <w:color w:val="1552D1"/>
                <w:sz w:val="24"/>
                <w:szCs w:val="24"/>
                <w:highlight w:val="none"/>
              </w:rPr>
              <w:t>★</w:t>
            </w:r>
            <w:bookmarkEnd w:id="43"/>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履约保证金</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缴纳</w:t>
            </w:r>
            <w:r>
              <w:rPr>
                <w:rFonts w:hint="eastAsia" w:ascii="宋体" w:hAnsi="宋体" w:eastAsia="宋体" w:cs="宋体"/>
                <w:b w:val="0"/>
                <w:bCs w:val="0"/>
                <w:color w:val="1552D1"/>
                <w:sz w:val="24"/>
                <w:szCs w:val="24"/>
                <w:highlight w:val="none"/>
                <w:lang w:eastAsia="zh-CN"/>
              </w:rPr>
              <w:t>，</w:t>
            </w:r>
            <w:r>
              <w:rPr>
                <w:rFonts w:hint="eastAsia" w:ascii="宋体" w:hAnsi="宋体" w:eastAsia="宋体" w:cs="宋体"/>
                <w:b w:val="0"/>
                <w:bCs w:val="0"/>
                <w:color w:val="1552D1"/>
                <w:sz w:val="24"/>
                <w:szCs w:val="24"/>
                <w:highlight w:val="none"/>
              </w:rPr>
              <w:t>本采购包履约保证金为合同金额的3.0%</w:t>
            </w:r>
          </w:p>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rPr>
              <w:t>说明：中标人在签订政府采购合同前应向采购人缴纳合同总金额的3%作为履约保证金（本项目为非专门面向中小企业的政府采购项目，若本项目中标人为中小微企业（须提供声明函），缴纳履约保证金的金额为合同总金额2%），该履约保证金于服务期满后且中标人无违约前提下无息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8</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其他</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FF0000"/>
                <w:sz w:val="24"/>
                <w:szCs w:val="24"/>
                <w:highlight w:val="none"/>
              </w:rPr>
              <w:t>合同支付方式（以本条款为准）：按月支付。</w:t>
            </w:r>
            <w:r>
              <w:rPr>
                <w:rFonts w:hint="eastAsia" w:ascii="宋体" w:hAnsi="宋体" w:eastAsia="宋体" w:cs="宋体"/>
                <w:b w:val="0"/>
                <w:bCs w:val="0"/>
                <w:color w:val="1552D1"/>
                <w:sz w:val="24"/>
                <w:szCs w:val="24"/>
                <w:highlight w:val="none"/>
              </w:rPr>
              <w:t>在中标人满足招标文件及合同要求，完成相关的服务工作基础上，采购人按月结算付款。中标人在每月的上旬将上个月的服务费发票交采购人指定代表校对签收，确认无误后，</w:t>
            </w:r>
            <w:r>
              <w:rPr>
                <w:rFonts w:hint="eastAsia" w:ascii="宋体" w:hAnsi="宋体" w:eastAsia="宋体" w:cs="宋体"/>
                <w:b w:val="0"/>
                <w:bCs w:val="0"/>
                <w:color w:val="FF0000"/>
                <w:sz w:val="24"/>
                <w:szCs w:val="24"/>
                <w:highlight w:val="none"/>
              </w:rPr>
              <w:t>采购人在收到发票后</w:t>
            </w:r>
            <w:r>
              <w:rPr>
                <w:rFonts w:hint="eastAsia" w:ascii="宋体" w:hAnsi="宋体" w:eastAsia="宋体" w:cs="宋体"/>
                <w:b w:val="0"/>
                <w:bCs w:val="0"/>
                <w:color w:val="FF0000"/>
                <w:sz w:val="24"/>
                <w:szCs w:val="24"/>
                <w:highlight w:val="none"/>
                <w:lang w:eastAsia="zh-CN"/>
              </w:rPr>
              <w:t>，</w:t>
            </w:r>
            <w:r>
              <w:rPr>
                <w:rFonts w:hint="eastAsia" w:ascii="宋体" w:hAnsi="宋体" w:eastAsia="宋体" w:cs="宋体"/>
                <w:color w:val="FF0000"/>
                <w:sz w:val="24"/>
                <w:szCs w:val="24"/>
                <w:highlight w:val="none"/>
              </w:rPr>
              <w:t>达到付款条件起</w:t>
            </w:r>
            <w:r>
              <w:rPr>
                <w:rFonts w:hint="eastAsia" w:ascii="宋体" w:hAnsi="宋体" w:eastAsia="宋体" w:cs="宋体"/>
                <w:color w:val="FF0000"/>
                <w:sz w:val="24"/>
                <w:szCs w:val="24"/>
                <w:highlight w:val="none"/>
                <w:lang w:val="en-US" w:eastAsia="zh-CN"/>
              </w:rPr>
              <w:t>30</w:t>
            </w:r>
            <w:r>
              <w:rPr>
                <w:rFonts w:hint="eastAsia" w:ascii="宋体" w:hAnsi="宋体" w:eastAsia="宋体" w:cs="宋体"/>
                <w:color w:val="FF0000"/>
                <w:sz w:val="24"/>
                <w:szCs w:val="24"/>
                <w:highlight w:val="none"/>
              </w:rPr>
              <w:t>日内</w:t>
            </w:r>
            <w:r>
              <w:rPr>
                <w:rFonts w:hint="eastAsia" w:ascii="宋体" w:hAnsi="宋体" w:eastAsia="宋体" w:cs="宋体"/>
                <w:color w:val="FF0000"/>
                <w:sz w:val="24"/>
                <w:szCs w:val="24"/>
                <w:highlight w:val="none"/>
                <w:lang w:val="en-US" w:eastAsia="zh-CN"/>
              </w:rPr>
              <w:t>支付相应的费用。</w:t>
            </w:r>
          </w:p>
        </w:tc>
      </w:tr>
      <w:bookmarkEnd w:id="42"/>
    </w:tbl>
    <w:p>
      <w:pPr>
        <w:pStyle w:val="8"/>
        <w:jc w:val="both"/>
        <w:rPr>
          <w:rFonts w:hint="eastAsia" w:ascii="宋体" w:hAnsi="宋体" w:eastAsia="宋体" w:cs="宋体"/>
          <w:sz w:val="24"/>
          <w:szCs w:val="24"/>
          <w:highlight w:val="none"/>
        </w:rPr>
      </w:pPr>
    </w:p>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采购包</w:t>
      </w:r>
      <w:r>
        <w:rPr>
          <w:rFonts w:hint="eastAsia" w:ascii="宋体" w:hAnsi="宋体" w:eastAsia="宋体" w:cs="宋体"/>
          <w:b w:val="0"/>
          <w:bCs w:val="0"/>
          <w:color w:val="1552D1"/>
          <w:sz w:val="24"/>
          <w:szCs w:val="24"/>
          <w:highlight w:val="none"/>
          <w:lang w:val="en-US" w:eastAsia="zh-CN"/>
        </w:rPr>
        <w:t>2</w:t>
      </w:r>
      <w:r>
        <w:rPr>
          <w:rFonts w:hint="eastAsia" w:ascii="宋体" w:hAnsi="宋体" w:eastAsia="宋体" w:cs="宋体"/>
          <w:b w:val="0"/>
          <w:bCs w:val="0"/>
          <w:color w:val="1552D1"/>
          <w:sz w:val="24"/>
          <w:szCs w:val="24"/>
          <w:highlight w:val="none"/>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
        <w:gridCol w:w="1088"/>
        <w:gridCol w:w="1299"/>
        <w:gridCol w:w="5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序号</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参数性质</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类型</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交货时间</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自合同签订之日起365日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交货地点</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交货条件</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按照国家相关标准、行业标准及招标文件要求执行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4</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是否邀请投标人验收</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不邀请投标人验收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5</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履约验收方式</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1、期次1，说明：按招标文件要求及合同约定完成所有服务事项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lang w:val="en-US" w:eastAsia="zh-Hans"/>
              </w:rPr>
            </w:pPr>
            <w:r>
              <w:rPr>
                <w:rFonts w:hint="eastAsia" w:ascii="宋体" w:hAnsi="宋体" w:eastAsia="宋体" w:cs="宋体"/>
                <w:b w:val="0"/>
                <w:bCs w:val="0"/>
                <w:color w:val="1552D1"/>
                <w:sz w:val="24"/>
                <w:szCs w:val="24"/>
                <w:highlight w:val="none"/>
              </w:rPr>
              <w:t>6</w:t>
            </w:r>
          </w:p>
        </w:tc>
        <w:tc>
          <w:tcPr>
            <w:tcW w:w="1088" w:type="dxa"/>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lang w:val="en-US" w:eastAsia="zh-Hans"/>
              </w:rPr>
            </w:pPr>
            <w:r>
              <w:rPr>
                <w:rFonts w:hint="eastAsia" w:ascii="宋体" w:hAnsi="宋体" w:eastAsia="宋体" w:cs="宋体"/>
                <w:b w:val="0"/>
                <w:bCs w:val="0"/>
                <w:color w:val="1552D1"/>
                <w:sz w:val="24"/>
                <w:szCs w:val="24"/>
                <w:highlight w:val="none"/>
              </w:rPr>
              <w:t>★</w:t>
            </w:r>
          </w:p>
        </w:tc>
        <w:tc>
          <w:tcPr>
            <w:tcW w:w="1299" w:type="dxa"/>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b w:val="0"/>
                <w:bCs w:val="0"/>
                <w:color w:val="1552D1"/>
                <w:sz w:val="24"/>
                <w:szCs w:val="24"/>
                <w:highlight w:val="none"/>
                <w:lang w:val="en-US" w:eastAsia="zh-Hans"/>
              </w:rPr>
            </w:pPr>
            <w:r>
              <w:rPr>
                <w:rFonts w:hint="eastAsia" w:ascii="宋体" w:hAnsi="宋体" w:eastAsia="宋体" w:cs="宋体"/>
                <w:b w:val="0"/>
                <w:bCs w:val="0"/>
                <w:color w:val="1552D1"/>
                <w:sz w:val="24"/>
                <w:szCs w:val="24"/>
                <w:highlight w:val="none"/>
              </w:rPr>
              <w:t>合同支付方式</w:t>
            </w:r>
          </w:p>
        </w:tc>
        <w:tc>
          <w:tcPr>
            <w:tcW w:w="5679" w:type="dxa"/>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lang w:val="en-US" w:eastAsia="zh-CN"/>
              </w:rPr>
            </w:pPr>
            <w:bookmarkStart w:id="44" w:name="OLE_LINK24"/>
            <w:r>
              <w:rPr>
                <w:rFonts w:hint="eastAsia" w:ascii="宋体" w:hAnsi="宋体" w:eastAsia="宋体" w:cs="宋体"/>
                <w:b w:val="0"/>
                <w:bCs w:val="0"/>
                <w:color w:val="FF0000"/>
                <w:sz w:val="24"/>
                <w:szCs w:val="24"/>
                <w:highlight w:val="none"/>
                <w:lang w:val="en-US" w:eastAsia="zh-CN"/>
              </w:rPr>
              <w:t>1、</w:t>
            </w:r>
            <w:bookmarkStart w:id="45" w:name="OLE_LINK7"/>
            <w:r>
              <w:rPr>
                <w:rFonts w:hint="eastAsia" w:ascii="宋体" w:hAnsi="宋体" w:eastAsia="宋体" w:cs="宋体"/>
                <w:b w:val="0"/>
                <w:bCs w:val="0"/>
                <w:color w:val="FF0000"/>
                <w:sz w:val="24"/>
                <w:szCs w:val="24"/>
                <w:highlight w:val="none"/>
                <w:lang w:val="en-US" w:eastAsia="zh-CN"/>
              </w:rPr>
              <w:t>详见8.其他，</w:t>
            </w:r>
            <w:bookmarkEnd w:id="45"/>
            <w:r>
              <w:rPr>
                <w:rFonts w:hint="eastAsia" w:ascii="宋体" w:hAnsi="宋体" w:eastAsia="宋体" w:cs="宋体"/>
                <w:b w:val="0"/>
                <w:bCs w:val="0"/>
                <w:color w:val="FF0000"/>
                <w:sz w:val="24"/>
                <w:szCs w:val="24"/>
                <w:highlight w:val="none"/>
                <w:lang w:val="en-US" w:eastAsia="zh-CN"/>
              </w:rPr>
              <w:t>达到付款条件起30日内，支付合同总金额的100.00%。</w:t>
            </w:r>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7</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履约保证金</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缴纳</w:t>
            </w:r>
            <w:r>
              <w:rPr>
                <w:rFonts w:hint="eastAsia" w:ascii="宋体" w:hAnsi="宋体" w:eastAsia="宋体" w:cs="宋体"/>
                <w:b w:val="0"/>
                <w:bCs w:val="0"/>
                <w:color w:val="1552D1"/>
                <w:sz w:val="24"/>
                <w:szCs w:val="24"/>
                <w:highlight w:val="none"/>
                <w:lang w:eastAsia="zh-CN"/>
              </w:rPr>
              <w:t>，</w:t>
            </w:r>
            <w:r>
              <w:rPr>
                <w:rFonts w:hint="eastAsia" w:ascii="宋体" w:hAnsi="宋体" w:eastAsia="宋体" w:cs="宋体"/>
                <w:b w:val="0"/>
                <w:bCs w:val="0"/>
                <w:color w:val="1552D1"/>
                <w:sz w:val="24"/>
                <w:szCs w:val="24"/>
                <w:highlight w:val="none"/>
              </w:rPr>
              <w:t>本采购包履约保证金为合同金额的3.0%</w:t>
            </w:r>
          </w:p>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rPr>
              <w:t>说明：中标人在签订政府采购合同前应向采购人缴纳合同总金额的3%作为履约保证金（本项目为非专门面向中小企业的政府采购项目，若本项目中标人为中小微企业（须提供声明函），缴纳履约保证金的金额为合同总金额2%），该履约保证金于服务期满后且中标人无违约前提下无息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8</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其他</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b w:val="0"/>
                <w:bCs w:val="0"/>
                <w:color w:val="1552D1"/>
                <w:sz w:val="24"/>
                <w:szCs w:val="24"/>
                <w:highlight w:val="none"/>
                <w:lang w:val="en-US" w:eastAsia="zh-CN"/>
              </w:rPr>
            </w:pPr>
            <w:bookmarkStart w:id="46" w:name="OLE_LINK26"/>
            <w:r>
              <w:rPr>
                <w:rFonts w:hint="eastAsia" w:ascii="宋体" w:hAnsi="宋体" w:eastAsia="宋体" w:cs="宋体"/>
                <w:b w:val="0"/>
                <w:bCs w:val="0"/>
                <w:color w:val="FF0000"/>
                <w:sz w:val="24"/>
                <w:szCs w:val="24"/>
                <w:highlight w:val="none"/>
              </w:rPr>
              <w:t>合同支付方式（以本条款为准）：</w:t>
            </w:r>
            <w:bookmarkEnd w:id="46"/>
            <w:r>
              <w:rPr>
                <w:rFonts w:hint="eastAsia" w:ascii="宋体" w:hAnsi="宋体" w:eastAsia="宋体" w:cs="宋体"/>
                <w:b w:val="0"/>
                <w:bCs w:val="0"/>
                <w:color w:val="FF0000"/>
                <w:sz w:val="24"/>
                <w:szCs w:val="24"/>
                <w:highlight w:val="none"/>
              </w:rPr>
              <w:t>按月支付。</w:t>
            </w:r>
            <w:r>
              <w:rPr>
                <w:rFonts w:hint="eastAsia" w:ascii="宋体" w:hAnsi="宋体" w:eastAsia="宋体" w:cs="宋体"/>
                <w:b w:val="0"/>
                <w:bCs w:val="0"/>
                <w:color w:val="1552D1"/>
                <w:sz w:val="24"/>
                <w:szCs w:val="24"/>
                <w:highlight w:val="none"/>
              </w:rPr>
              <w:t>在中标人满足招标文件及合同要求，完成相关的服务工作基础上，采购人按月结算付款。中标人在每月的上旬将上个月的服务费发票交采购人指定代表校对签收，确认无误后，</w:t>
            </w:r>
            <w:r>
              <w:rPr>
                <w:rFonts w:hint="eastAsia" w:ascii="宋体" w:hAnsi="宋体" w:eastAsia="宋体" w:cs="宋体"/>
                <w:b w:val="0"/>
                <w:bCs w:val="0"/>
                <w:color w:val="FF0000"/>
                <w:sz w:val="24"/>
                <w:szCs w:val="24"/>
                <w:highlight w:val="none"/>
              </w:rPr>
              <w:t>采购人在收到发票后</w:t>
            </w:r>
            <w:r>
              <w:rPr>
                <w:rFonts w:hint="eastAsia" w:ascii="宋体" w:hAnsi="宋体" w:eastAsia="宋体" w:cs="宋体"/>
                <w:b w:val="0"/>
                <w:bCs w:val="0"/>
                <w:color w:val="FF0000"/>
                <w:sz w:val="24"/>
                <w:szCs w:val="24"/>
                <w:highlight w:val="none"/>
                <w:lang w:eastAsia="zh-CN"/>
              </w:rPr>
              <w:t>，</w:t>
            </w:r>
            <w:r>
              <w:rPr>
                <w:rFonts w:hint="eastAsia" w:ascii="宋体" w:hAnsi="宋体" w:eastAsia="宋体" w:cs="宋体"/>
                <w:color w:val="FF0000"/>
                <w:sz w:val="24"/>
                <w:szCs w:val="24"/>
                <w:highlight w:val="none"/>
              </w:rPr>
              <w:t>达到付款条件起</w:t>
            </w:r>
            <w:r>
              <w:rPr>
                <w:rFonts w:hint="eastAsia" w:ascii="宋体" w:hAnsi="宋体" w:eastAsia="宋体" w:cs="宋体"/>
                <w:color w:val="FF0000"/>
                <w:sz w:val="24"/>
                <w:szCs w:val="24"/>
                <w:highlight w:val="none"/>
                <w:lang w:val="en-US" w:eastAsia="zh-CN"/>
              </w:rPr>
              <w:t>30</w:t>
            </w:r>
            <w:r>
              <w:rPr>
                <w:rFonts w:hint="eastAsia" w:ascii="宋体" w:hAnsi="宋体" w:eastAsia="宋体" w:cs="宋体"/>
                <w:color w:val="FF0000"/>
                <w:sz w:val="24"/>
                <w:szCs w:val="24"/>
                <w:highlight w:val="none"/>
              </w:rPr>
              <w:t>日内</w:t>
            </w:r>
            <w:r>
              <w:rPr>
                <w:rFonts w:hint="eastAsia" w:ascii="宋体" w:hAnsi="宋体" w:eastAsia="宋体" w:cs="宋体"/>
                <w:color w:val="FF0000"/>
                <w:sz w:val="24"/>
                <w:szCs w:val="24"/>
                <w:highlight w:val="none"/>
                <w:lang w:val="en-US" w:eastAsia="zh-CN"/>
              </w:rPr>
              <w:t>支付相应的费用。</w:t>
            </w:r>
          </w:p>
        </w:tc>
      </w:tr>
    </w:tbl>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p>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采购包</w:t>
      </w:r>
      <w:r>
        <w:rPr>
          <w:rFonts w:hint="eastAsia" w:ascii="宋体" w:hAnsi="宋体" w:eastAsia="宋体" w:cs="宋体"/>
          <w:b w:val="0"/>
          <w:bCs w:val="0"/>
          <w:color w:val="1552D1"/>
          <w:sz w:val="24"/>
          <w:szCs w:val="24"/>
          <w:highlight w:val="none"/>
          <w:lang w:val="en-US" w:eastAsia="zh-CN"/>
        </w:rPr>
        <w:t>3</w:t>
      </w:r>
      <w:r>
        <w:rPr>
          <w:rFonts w:hint="eastAsia" w:ascii="宋体" w:hAnsi="宋体" w:eastAsia="宋体" w:cs="宋体"/>
          <w:b w:val="0"/>
          <w:bCs w:val="0"/>
          <w:color w:val="1552D1"/>
          <w:sz w:val="24"/>
          <w:szCs w:val="24"/>
          <w:highlight w:val="none"/>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
        <w:gridCol w:w="1088"/>
        <w:gridCol w:w="1299"/>
        <w:gridCol w:w="5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序号</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参数性质</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类型</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交货时间</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自合同签订之日起365日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交货地点</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交货条件</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按照国家相关标准、行业标准及招标文件要求执行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4</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是否邀请投标人验收</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不邀请投标人验收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5</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履约验收方式</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1、期次1，说明：按招标文件要求及合同约定完成所有服务事项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lang w:val="en-US" w:eastAsia="zh-Hans"/>
              </w:rPr>
            </w:pPr>
            <w:r>
              <w:rPr>
                <w:rFonts w:hint="eastAsia" w:ascii="宋体" w:hAnsi="宋体" w:eastAsia="宋体" w:cs="宋体"/>
                <w:b w:val="0"/>
                <w:bCs w:val="0"/>
                <w:color w:val="1552D1"/>
                <w:sz w:val="24"/>
                <w:szCs w:val="24"/>
                <w:highlight w:val="none"/>
              </w:rPr>
              <w:t>6</w:t>
            </w:r>
          </w:p>
        </w:tc>
        <w:tc>
          <w:tcPr>
            <w:tcW w:w="1088" w:type="dxa"/>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lang w:val="en-US" w:eastAsia="zh-Hans"/>
              </w:rPr>
            </w:pPr>
            <w:r>
              <w:rPr>
                <w:rFonts w:hint="eastAsia" w:ascii="宋体" w:hAnsi="宋体" w:eastAsia="宋体" w:cs="宋体"/>
                <w:b w:val="0"/>
                <w:bCs w:val="0"/>
                <w:color w:val="1552D1"/>
                <w:sz w:val="24"/>
                <w:szCs w:val="24"/>
                <w:highlight w:val="none"/>
              </w:rPr>
              <w:t>★</w:t>
            </w:r>
          </w:p>
        </w:tc>
        <w:tc>
          <w:tcPr>
            <w:tcW w:w="1299" w:type="dxa"/>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b w:val="0"/>
                <w:bCs w:val="0"/>
                <w:color w:val="1552D1"/>
                <w:sz w:val="24"/>
                <w:szCs w:val="24"/>
                <w:highlight w:val="none"/>
                <w:lang w:val="en-US" w:eastAsia="zh-Hans"/>
              </w:rPr>
            </w:pPr>
            <w:r>
              <w:rPr>
                <w:rFonts w:hint="eastAsia" w:ascii="宋体" w:hAnsi="宋体" w:eastAsia="宋体" w:cs="宋体"/>
                <w:b w:val="0"/>
                <w:bCs w:val="0"/>
                <w:color w:val="1552D1"/>
                <w:sz w:val="24"/>
                <w:szCs w:val="24"/>
                <w:highlight w:val="none"/>
              </w:rPr>
              <w:t>合同支付方式</w:t>
            </w:r>
          </w:p>
        </w:tc>
        <w:tc>
          <w:tcPr>
            <w:tcW w:w="5679" w:type="dxa"/>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FF0000"/>
                <w:sz w:val="24"/>
                <w:szCs w:val="24"/>
                <w:highlight w:val="none"/>
                <w:lang w:val="en-US" w:eastAsia="zh-CN"/>
              </w:rPr>
              <w:t>1、详见8.其他，达到付款条件起30日内，支付合同总金额的100.00%。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7</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履约保证金</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缴纳</w:t>
            </w:r>
            <w:r>
              <w:rPr>
                <w:rFonts w:hint="eastAsia" w:ascii="宋体" w:hAnsi="宋体" w:eastAsia="宋体" w:cs="宋体"/>
                <w:b w:val="0"/>
                <w:bCs w:val="0"/>
                <w:color w:val="1552D1"/>
                <w:sz w:val="24"/>
                <w:szCs w:val="24"/>
                <w:highlight w:val="none"/>
                <w:lang w:eastAsia="zh-CN"/>
              </w:rPr>
              <w:t>，</w:t>
            </w:r>
            <w:r>
              <w:rPr>
                <w:rFonts w:hint="eastAsia" w:ascii="宋体" w:hAnsi="宋体" w:eastAsia="宋体" w:cs="宋体"/>
                <w:b w:val="0"/>
                <w:bCs w:val="0"/>
                <w:color w:val="1552D1"/>
                <w:sz w:val="24"/>
                <w:szCs w:val="24"/>
                <w:highlight w:val="none"/>
              </w:rPr>
              <w:t>本采购包履约保证金为合同金额的3.0%</w:t>
            </w:r>
          </w:p>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rPr>
              <w:t>说明：中标人在签订政府采购合同前应向采购人缴纳合同总金额的3%作为履约保证金（本项目为非专门面向中小企业的政府采购项目，若本项目中标人为中小微企业（须提供声明函），缴纳履约保证金的金额为合同总金额2%），该履约保证金于服务期满后且中标人无违约前提下无息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8</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其他</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FF0000"/>
                <w:sz w:val="24"/>
                <w:szCs w:val="24"/>
                <w:highlight w:val="none"/>
              </w:rPr>
              <w:t>合同支付方式（以本条款为准）：按月支付。</w:t>
            </w:r>
            <w:r>
              <w:rPr>
                <w:rFonts w:hint="eastAsia" w:ascii="宋体" w:hAnsi="宋体" w:eastAsia="宋体" w:cs="宋体"/>
                <w:b w:val="0"/>
                <w:bCs w:val="0"/>
                <w:color w:val="1552D1"/>
                <w:sz w:val="24"/>
                <w:szCs w:val="24"/>
                <w:highlight w:val="none"/>
              </w:rPr>
              <w:t>在中标人满足招标文件及合同要求，完成相关的服务工作基础上，采购人按月结算付款。中标人在每月的上旬将上个月的服务费发票交采购人指定代表校对签收，确认无误后，</w:t>
            </w:r>
            <w:r>
              <w:rPr>
                <w:rFonts w:hint="eastAsia" w:ascii="宋体" w:hAnsi="宋体" w:eastAsia="宋体" w:cs="宋体"/>
                <w:b w:val="0"/>
                <w:bCs w:val="0"/>
                <w:color w:val="FF0000"/>
                <w:sz w:val="24"/>
                <w:szCs w:val="24"/>
                <w:highlight w:val="none"/>
              </w:rPr>
              <w:t>采购人在收到发票后</w:t>
            </w:r>
            <w:r>
              <w:rPr>
                <w:rFonts w:hint="eastAsia" w:ascii="宋体" w:hAnsi="宋体" w:eastAsia="宋体" w:cs="宋体"/>
                <w:b w:val="0"/>
                <w:bCs w:val="0"/>
                <w:color w:val="FF0000"/>
                <w:sz w:val="24"/>
                <w:szCs w:val="24"/>
                <w:highlight w:val="none"/>
                <w:lang w:eastAsia="zh-CN"/>
              </w:rPr>
              <w:t>，</w:t>
            </w:r>
            <w:r>
              <w:rPr>
                <w:rFonts w:hint="eastAsia" w:ascii="宋体" w:hAnsi="宋体" w:eastAsia="宋体" w:cs="宋体"/>
                <w:color w:val="FF0000"/>
                <w:sz w:val="24"/>
                <w:szCs w:val="24"/>
                <w:highlight w:val="none"/>
              </w:rPr>
              <w:t>达到付款条件起</w:t>
            </w:r>
            <w:r>
              <w:rPr>
                <w:rFonts w:hint="eastAsia" w:ascii="宋体" w:hAnsi="宋体" w:eastAsia="宋体" w:cs="宋体"/>
                <w:color w:val="FF0000"/>
                <w:sz w:val="24"/>
                <w:szCs w:val="24"/>
                <w:highlight w:val="none"/>
                <w:lang w:val="en-US" w:eastAsia="zh-CN"/>
              </w:rPr>
              <w:t>30</w:t>
            </w:r>
            <w:r>
              <w:rPr>
                <w:rFonts w:hint="eastAsia" w:ascii="宋体" w:hAnsi="宋体" w:eastAsia="宋体" w:cs="宋体"/>
                <w:color w:val="FF0000"/>
                <w:sz w:val="24"/>
                <w:szCs w:val="24"/>
                <w:highlight w:val="none"/>
              </w:rPr>
              <w:t>日内</w:t>
            </w:r>
            <w:r>
              <w:rPr>
                <w:rFonts w:hint="eastAsia" w:ascii="宋体" w:hAnsi="宋体" w:eastAsia="宋体" w:cs="宋体"/>
                <w:color w:val="FF0000"/>
                <w:sz w:val="24"/>
                <w:szCs w:val="24"/>
                <w:highlight w:val="none"/>
                <w:lang w:val="en-US" w:eastAsia="zh-CN"/>
              </w:rPr>
              <w:t>支付相应的费用。</w:t>
            </w:r>
          </w:p>
        </w:tc>
      </w:tr>
    </w:tbl>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p>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采购包</w:t>
      </w:r>
      <w:r>
        <w:rPr>
          <w:rFonts w:hint="eastAsia" w:ascii="宋体" w:hAnsi="宋体" w:eastAsia="宋体" w:cs="宋体"/>
          <w:b w:val="0"/>
          <w:bCs w:val="0"/>
          <w:color w:val="1552D1"/>
          <w:sz w:val="24"/>
          <w:szCs w:val="24"/>
          <w:highlight w:val="none"/>
          <w:lang w:val="en-US" w:eastAsia="zh-CN"/>
        </w:rPr>
        <w:t>4</w:t>
      </w:r>
      <w:r>
        <w:rPr>
          <w:rFonts w:hint="eastAsia" w:ascii="宋体" w:hAnsi="宋体" w:eastAsia="宋体" w:cs="宋体"/>
          <w:b w:val="0"/>
          <w:bCs w:val="0"/>
          <w:color w:val="1552D1"/>
          <w:sz w:val="24"/>
          <w:szCs w:val="24"/>
          <w:highlight w:val="none"/>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
        <w:gridCol w:w="1088"/>
        <w:gridCol w:w="1299"/>
        <w:gridCol w:w="5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序号</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参数性质</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类型</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交货时间</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自合同签订之日起365日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交货地点</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交货条件</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按照国家相关标准、行业标准及招标文件要求执行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4</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是否邀请投标人验收</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不邀请投标人验收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5</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履约验收方式</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1、期次1，说明：按招标文件要求及合同约定完成所有服务事项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lang w:val="en-US" w:eastAsia="zh-Hans"/>
              </w:rPr>
            </w:pPr>
            <w:r>
              <w:rPr>
                <w:rFonts w:hint="eastAsia" w:ascii="宋体" w:hAnsi="宋体" w:eastAsia="宋体" w:cs="宋体"/>
                <w:b w:val="0"/>
                <w:bCs w:val="0"/>
                <w:color w:val="1552D1"/>
                <w:sz w:val="24"/>
                <w:szCs w:val="24"/>
                <w:highlight w:val="none"/>
              </w:rPr>
              <w:t>6</w:t>
            </w:r>
          </w:p>
        </w:tc>
        <w:tc>
          <w:tcPr>
            <w:tcW w:w="1088" w:type="dxa"/>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lang w:val="en-US" w:eastAsia="zh-Hans"/>
              </w:rPr>
            </w:pPr>
            <w:r>
              <w:rPr>
                <w:rFonts w:hint="eastAsia" w:ascii="宋体" w:hAnsi="宋体" w:eastAsia="宋体" w:cs="宋体"/>
                <w:b w:val="0"/>
                <w:bCs w:val="0"/>
                <w:color w:val="1552D1"/>
                <w:sz w:val="24"/>
                <w:szCs w:val="24"/>
                <w:highlight w:val="none"/>
              </w:rPr>
              <w:t>★</w:t>
            </w:r>
          </w:p>
        </w:tc>
        <w:tc>
          <w:tcPr>
            <w:tcW w:w="1299" w:type="dxa"/>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b w:val="0"/>
                <w:bCs w:val="0"/>
                <w:color w:val="1552D1"/>
                <w:sz w:val="24"/>
                <w:szCs w:val="24"/>
                <w:highlight w:val="none"/>
                <w:lang w:val="en-US" w:eastAsia="zh-Hans"/>
              </w:rPr>
            </w:pPr>
            <w:r>
              <w:rPr>
                <w:rFonts w:hint="eastAsia" w:ascii="宋体" w:hAnsi="宋体" w:eastAsia="宋体" w:cs="宋体"/>
                <w:b w:val="0"/>
                <w:bCs w:val="0"/>
                <w:color w:val="1552D1"/>
                <w:sz w:val="24"/>
                <w:szCs w:val="24"/>
                <w:highlight w:val="none"/>
              </w:rPr>
              <w:t>合同支付方式</w:t>
            </w:r>
          </w:p>
        </w:tc>
        <w:tc>
          <w:tcPr>
            <w:tcW w:w="5679" w:type="dxa"/>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FF0000"/>
                <w:sz w:val="24"/>
                <w:szCs w:val="24"/>
                <w:highlight w:val="none"/>
                <w:lang w:val="en-US" w:eastAsia="zh-CN"/>
              </w:rPr>
              <w:t>1、详见8.其他，达到付款条件起30日内，支付合同总金额的100.00%。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7</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履约保证金</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缴纳</w:t>
            </w:r>
            <w:r>
              <w:rPr>
                <w:rFonts w:hint="eastAsia" w:ascii="宋体" w:hAnsi="宋体" w:eastAsia="宋体" w:cs="宋体"/>
                <w:b w:val="0"/>
                <w:bCs w:val="0"/>
                <w:color w:val="1552D1"/>
                <w:sz w:val="24"/>
                <w:szCs w:val="24"/>
                <w:highlight w:val="none"/>
                <w:lang w:eastAsia="zh-CN"/>
              </w:rPr>
              <w:t>，</w:t>
            </w:r>
            <w:r>
              <w:rPr>
                <w:rFonts w:hint="eastAsia" w:ascii="宋体" w:hAnsi="宋体" w:eastAsia="宋体" w:cs="宋体"/>
                <w:b w:val="0"/>
                <w:bCs w:val="0"/>
                <w:color w:val="1552D1"/>
                <w:sz w:val="24"/>
                <w:szCs w:val="24"/>
                <w:highlight w:val="none"/>
              </w:rPr>
              <w:t>本采购包履约保证金为合同金额的3.0%</w:t>
            </w:r>
          </w:p>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rPr>
              <w:t>说明：中标人在签订政府采购合同前应向采购人缴纳合同总金额的3%作为履约保证金（本项目为非专门面向中小企业的政府采购项目，若本项目中标人为中小微企业（须提供声明函），缴纳履约保证金的金额为合同总金额2%），该履约保证金于服务期满后且中标人无违约前提下无息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8</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其他</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FF0000"/>
                <w:sz w:val="24"/>
                <w:szCs w:val="24"/>
                <w:highlight w:val="none"/>
              </w:rPr>
              <w:t>合同支付方式（以本条款为准）：按月支付。</w:t>
            </w:r>
            <w:r>
              <w:rPr>
                <w:rFonts w:hint="eastAsia" w:ascii="宋体" w:hAnsi="宋体" w:eastAsia="宋体" w:cs="宋体"/>
                <w:b w:val="0"/>
                <w:bCs w:val="0"/>
                <w:color w:val="1552D1"/>
                <w:sz w:val="24"/>
                <w:szCs w:val="24"/>
                <w:highlight w:val="none"/>
              </w:rPr>
              <w:t>在中标人满足招标文件及合同要求，完成相关的服务工作基础上，采购人按月结算付款。中标人在每月的上旬将上个月的服务费发票交采购人指定代表校对签收，确认无误后，</w:t>
            </w:r>
            <w:r>
              <w:rPr>
                <w:rFonts w:hint="eastAsia" w:ascii="宋体" w:hAnsi="宋体" w:eastAsia="宋体" w:cs="宋体"/>
                <w:b w:val="0"/>
                <w:bCs w:val="0"/>
                <w:color w:val="FF0000"/>
                <w:sz w:val="24"/>
                <w:szCs w:val="24"/>
                <w:highlight w:val="none"/>
              </w:rPr>
              <w:t>采购人在收到发票后</w:t>
            </w:r>
            <w:r>
              <w:rPr>
                <w:rFonts w:hint="eastAsia" w:ascii="宋体" w:hAnsi="宋体" w:eastAsia="宋体" w:cs="宋体"/>
                <w:b w:val="0"/>
                <w:bCs w:val="0"/>
                <w:color w:val="FF0000"/>
                <w:sz w:val="24"/>
                <w:szCs w:val="24"/>
                <w:highlight w:val="none"/>
                <w:lang w:eastAsia="zh-CN"/>
              </w:rPr>
              <w:t>，</w:t>
            </w:r>
            <w:r>
              <w:rPr>
                <w:rFonts w:hint="eastAsia" w:ascii="宋体" w:hAnsi="宋体" w:eastAsia="宋体" w:cs="宋体"/>
                <w:color w:val="FF0000"/>
                <w:sz w:val="24"/>
                <w:szCs w:val="24"/>
                <w:highlight w:val="none"/>
              </w:rPr>
              <w:t>达到付款条件起</w:t>
            </w:r>
            <w:r>
              <w:rPr>
                <w:rFonts w:hint="eastAsia" w:ascii="宋体" w:hAnsi="宋体" w:eastAsia="宋体" w:cs="宋体"/>
                <w:color w:val="FF0000"/>
                <w:sz w:val="24"/>
                <w:szCs w:val="24"/>
                <w:highlight w:val="none"/>
                <w:lang w:val="en-US" w:eastAsia="zh-CN"/>
              </w:rPr>
              <w:t>30</w:t>
            </w:r>
            <w:r>
              <w:rPr>
                <w:rFonts w:hint="eastAsia" w:ascii="宋体" w:hAnsi="宋体" w:eastAsia="宋体" w:cs="宋体"/>
                <w:color w:val="FF0000"/>
                <w:sz w:val="24"/>
                <w:szCs w:val="24"/>
                <w:highlight w:val="none"/>
              </w:rPr>
              <w:t>日内</w:t>
            </w:r>
            <w:r>
              <w:rPr>
                <w:rFonts w:hint="eastAsia" w:ascii="宋体" w:hAnsi="宋体" w:eastAsia="宋体" w:cs="宋体"/>
                <w:color w:val="FF0000"/>
                <w:sz w:val="24"/>
                <w:szCs w:val="24"/>
                <w:highlight w:val="none"/>
                <w:lang w:val="en-US" w:eastAsia="zh-CN"/>
              </w:rPr>
              <w:t>支付相应的费用。</w:t>
            </w:r>
          </w:p>
        </w:tc>
      </w:tr>
    </w:tbl>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p>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采购包</w:t>
      </w:r>
      <w:r>
        <w:rPr>
          <w:rFonts w:hint="eastAsia" w:ascii="宋体" w:hAnsi="宋体" w:eastAsia="宋体" w:cs="宋体"/>
          <w:b w:val="0"/>
          <w:bCs w:val="0"/>
          <w:color w:val="1552D1"/>
          <w:sz w:val="24"/>
          <w:szCs w:val="24"/>
          <w:highlight w:val="none"/>
          <w:lang w:val="en-US" w:eastAsia="zh-CN"/>
        </w:rPr>
        <w:t>5</w:t>
      </w:r>
      <w:r>
        <w:rPr>
          <w:rFonts w:hint="eastAsia" w:ascii="宋体" w:hAnsi="宋体" w:eastAsia="宋体" w:cs="宋体"/>
          <w:b w:val="0"/>
          <w:bCs w:val="0"/>
          <w:color w:val="1552D1"/>
          <w:sz w:val="24"/>
          <w:szCs w:val="24"/>
          <w:highlight w:val="none"/>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
        <w:gridCol w:w="1088"/>
        <w:gridCol w:w="1299"/>
        <w:gridCol w:w="5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序号</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参数性质</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类型</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交货时间</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自合同签订之日起365日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交货地点</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交货条件</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按照国家相关标准、行业标准及招标文件要求执行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4</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是否邀请投标人验收</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不邀请投标人验收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5</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履约验收方式</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1、期次1，说明：按招标文件要求及合同约定完成所有服务事项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lang w:val="en-US" w:eastAsia="zh-Hans"/>
              </w:rPr>
            </w:pPr>
            <w:r>
              <w:rPr>
                <w:rFonts w:hint="eastAsia" w:ascii="宋体" w:hAnsi="宋体" w:eastAsia="宋体" w:cs="宋体"/>
                <w:b w:val="0"/>
                <w:bCs w:val="0"/>
                <w:color w:val="1552D1"/>
                <w:sz w:val="24"/>
                <w:szCs w:val="24"/>
                <w:highlight w:val="none"/>
              </w:rPr>
              <w:t>6</w:t>
            </w:r>
          </w:p>
        </w:tc>
        <w:tc>
          <w:tcPr>
            <w:tcW w:w="1088" w:type="dxa"/>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lang w:val="en-US" w:eastAsia="zh-Hans"/>
              </w:rPr>
            </w:pPr>
            <w:r>
              <w:rPr>
                <w:rFonts w:hint="eastAsia" w:ascii="宋体" w:hAnsi="宋体" w:eastAsia="宋体" w:cs="宋体"/>
                <w:b w:val="0"/>
                <w:bCs w:val="0"/>
                <w:color w:val="1552D1"/>
                <w:sz w:val="24"/>
                <w:szCs w:val="24"/>
                <w:highlight w:val="none"/>
              </w:rPr>
              <w:t>★</w:t>
            </w:r>
          </w:p>
        </w:tc>
        <w:tc>
          <w:tcPr>
            <w:tcW w:w="1299" w:type="dxa"/>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b w:val="0"/>
                <w:bCs w:val="0"/>
                <w:color w:val="1552D1"/>
                <w:sz w:val="24"/>
                <w:szCs w:val="24"/>
                <w:highlight w:val="none"/>
                <w:lang w:val="en-US" w:eastAsia="zh-Hans"/>
              </w:rPr>
            </w:pPr>
            <w:r>
              <w:rPr>
                <w:rFonts w:hint="eastAsia" w:ascii="宋体" w:hAnsi="宋体" w:eastAsia="宋体" w:cs="宋体"/>
                <w:b w:val="0"/>
                <w:bCs w:val="0"/>
                <w:color w:val="1552D1"/>
                <w:sz w:val="24"/>
                <w:szCs w:val="24"/>
                <w:highlight w:val="none"/>
              </w:rPr>
              <w:t>合同支付方式</w:t>
            </w:r>
          </w:p>
        </w:tc>
        <w:tc>
          <w:tcPr>
            <w:tcW w:w="5679" w:type="dxa"/>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FF0000"/>
                <w:sz w:val="24"/>
                <w:szCs w:val="24"/>
                <w:highlight w:val="none"/>
                <w:lang w:val="en-US" w:eastAsia="zh-CN"/>
              </w:rPr>
              <w:t>1、详见8.其他，达到付款条件起30日内，支付合同总金额的100.00%。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7</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履约保证金</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缴纳</w:t>
            </w:r>
            <w:r>
              <w:rPr>
                <w:rFonts w:hint="eastAsia" w:ascii="宋体" w:hAnsi="宋体" w:eastAsia="宋体" w:cs="宋体"/>
                <w:b w:val="0"/>
                <w:bCs w:val="0"/>
                <w:color w:val="1552D1"/>
                <w:sz w:val="24"/>
                <w:szCs w:val="24"/>
                <w:highlight w:val="none"/>
                <w:lang w:eastAsia="zh-CN"/>
              </w:rPr>
              <w:t>，</w:t>
            </w:r>
            <w:r>
              <w:rPr>
                <w:rFonts w:hint="eastAsia" w:ascii="宋体" w:hAnsi="宋体" w:eastAsia="宋体" w:cs="宋体"/>
                <w:b w:val="0"/>
                <w:bCs w:val="0"/>
                <w:color w:val="1552D1"/>
                <w:sz w:val="24"/>
                <w:szCs w:val="24"/>
                <w:highlight w:val="none"/>
              </w:rPr>
              <w:t>本采购包履约保证金为合同金额的3.0%</w:t>
            </w:r>
          </w:p>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rPr>
              <w:t>说明：中标人在签订政府采购合同前应向采购人缴纳合同总金额的3%作为履约保证金（本项目为非专门面向中小企业的政府采购项目，若本项目中标人为中小微企业（须提供声明函），缴纳履约保证金的金额为合同总金额2%），该履约保证金于服务期满后且中标人无违约前提下无息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8</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其他</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FF0000"/>
                <w:sz w:val="24"/>
                <w:szCs w:val="24"/>
                <w:highlight w:val="none"/>
              </w:rPr>
              <w:t>合同支付方式（以本条款为准）：按月支付。</w:t>
            </w:r>
            <w:r>
              <w:rPr>
                <w:rFonts w:hint="eastAsia" w:ascii="宋体" w:hAnsi="宋体" w:eastAsia="宋体" w:cs="宋体"/>
                <w:b w:val="0"/>
                <w:bCs w:val="0"/>
                <w:color w:val="1552D1"/>
                <w:sz w:val="24"/>
                <w:szCs w:val="24"/>
                <w:highlight w:val="none"/>
              </w:rPr>
              <w:t>在中标人满足招标文件及合同要求，完成相关的服务工作基础上，采购人按月结算付款。中标人在每月的上旬将上个月的服务费发票交采购人指定代表校对签收，确认无误后，</w:t>
            </w:r>
            <w:r>
              <w:rPr>
                <w:rFonts w:hint="eastAsia" w:ascii="宋体" w:hAnsi="宋体" w:eastAsia="宋体" w:cs="宋体"/>
                <w:b w:val="0"/>
                <w:bCs w:val="0"/>
                <w:color w:val="FF0000"/>
                <w:sz w:val="24"/>
                <w:szCs w:val="24"/>
                <w:highlight w:val="none"/>
              </w:rPr>
              <w:t>采购人在收到发票后</w:t>
            </w:r>
            <w:r>
              <w:rPr>
                <w:rFonts w:hint="eastAsia" w:ascii="宋体" w:hAnsi="宋体" w:eastAsia="宋体" w:cs="宋体"/>
                <w:b w:val="0"/>
                <w:bCs w:val="0"/>
                <w:color w:val="FF0000"/>
                <w:sz w:val="24"/>
                <w:szCs w:val="24"/>
                <w:highlight w:val="none"/>
                <w:lang w:eastAsia="zh-CN"/>
              </w:rPr>
              <w:t>，</w:t>
            </w:r>
            <w:r>
              <w:rPr>
                <w:rFonts w:hint="eastAsia" w:ascii="宋体" w:hAnsi="宋体" w:eastAsia="宋体" w:cs="宋体"/>
                <w:color w:val="FF0000"/>
                <w:sz w:val="24"/>
                <w:szCs w:val="24"/>
                <w:highlight w:val="none"/>
              </w:rPr>
              <w:t>达到付款条件起</w:t>
            </w:r>
            <w:r>
              <w:rPr>
                <w:rFonts w:hint="eastAsia" w:ascii="宋体" w:hAnsi="宋体" w:eastAsia="宋体" w:cs="宋体"/>
                <w:color w:val="FF0000"/>
                <w:sz w:val="24"/>
                <w:szCs w:val="24"/>
                <w:highlight w:val="none"/>
                <w:lang w:val="en-US" w:eastAsia="zh-CN"/>
              </w:rPr>
              <w:t>30</w:t>
            </w:r>
            <w:r>
              <w:rPr>
                <w:rFonts w:hint="eastAsia" w:ascii="宋体" w:hAnsi="宋体" w:eastAsia="宋体" w:cs="宋体"/>
                <w:color w:val="FF0000"/>
                <w:sz w:val="24"/>
                <w:szCs w:val="24"/>
                <w:highlight w:val="none"/>
              </w:rPr>
              <w:t>日内</w:t>
            </w:r>
            <w:r>
              <w:rPr>
                <w:rFonts w:hint="eastAsia" w:ascii="宋体" w:hAnsi="宋体" w:eastAsia="宋体" w:cs="宋体"/>
                <w:color w:val="FF0000"/>
                <w:sz w:val="24"/>
                <w:szCs w:val="24"/>
                <w:highlight w:val="none"/>
                <w:lang w:val="en-US" w:eastAsia="zh-CN"/>
              </w:rPr>
              <w:t>支付相应的费用。</w:t>
            </w:r>
          </w:p>
        </w:tc>
      </w:tr>
    </w:tbl>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p>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采购包</w:t>
      </w:r>
      <w:r>
        <w:rPr>
          <w:rFonts w:hint="eastAsia" w:ascii="宋体" w:hAnsi="宋体" w:eastAsia="宋体" w:cs="宋体"/>
          <w:b w:val="0"/>
          <w:bCs w:val="0"/>
          <w:color w:val="1552D1"/>
          <w:sz w:val="24"/>
          <w:szCs w:val="24"/>
          <w:highlight w:val="none"/>
          <w:lang w:val="en-US" w:eastAsia="zh-CN"/>
        </w:rPr>
        <w:t>6</w:t>
      </w:r>
      <w:r>
        <w:rPr>
          <w:rFonts w:hint="eastAsia" w:ascii="宋体" w:hAnsi="宋体" w:eastAsia="宋体" w:cs="宋体"/>
          <w:b w:val="0"/>
          <w:bCs w:val="0"/>
          <w:color w:val="1552D1"/>
          <w:sz w:val="24"/>
          <w:szCs w:val="24"/>
          <w:highlight w:val="none"/>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
        <w:gridCol w:w="1088"/>
        <w:gridCol w:w="1299"/>
        <w:gridCol w:w="5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序号</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参数性质</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类型</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交货时间</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自合同签订之日起365日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交货地点</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交货条件</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按照国家相关标准、行业标准及招标文件要求执行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4</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是否邀请投标人验收</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不邀请投标人验收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5</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履约验收方式</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1、期次1，说明：按招标文件要求及合同约定完成所有服务事项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lang w:val="en-US" w:eastAsia="zh-Hans"/>
              </w:rPr>
            </w:pPr>
            <w:r>
              <w:rPr>
                <w:rFonts w:hint="eastAsia" w:ascii="宋体" w:hAnsi="宋体" w:eastAsia="宋体" w:cs="宋体"/>
                <w:b w:val="0"/>
                <w:bCs w:val="0"/>
                <w:color w:val="1552D1"/>
                <w:sz w:val="24"/>
                <w:szCs w:val="24"/>
                <w:highlight w:val="none"/>
              </w:rPr>
              <w:t>6</w:t>
            </w:r>
          </w:p>
        </w:tc>
        <w:tc>
          <w:tcPr>
            <w:tcW w:w="1088" w:type="dxa"/>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lang w:val="en-US" w:eastAsia="zh-Hans"/>
              </w:rPr>
            </w:pPr>
            <w:r>
              <w:rPr>
                <w:rFonts w:hint="eastAsia" w:ascii="宋体" w:hAnsi="宋体" w:eastAsia="宋体" w:cs="宋体"/>
                <w:b w:val="0"/>
                <w:bCs w:val="0"/>
                <w:color w:val="1552D1"/>
                <w:sz w:val="24"/>
                <w:szCs w:val="24"/>
                <w:highlight w:val="none"/>
              </w:rPr>
              <w:t>★</w:t>
            </w:r>
          </w:p>
        </w:tc>
        <w:tc>
          <w:tcPr>
            <w:tcW w:w="1299" w:type="dxa"/>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b w:val="0"/>
                <w:bCs w:val="0"/>
                <w:color w:val="1552D1"/>
                <w:sz w:val="24"/>
                <w:szCs w:val="24"/>
                <w:highlight w:val="none"/>
                <w:lang w:val="en-US" w:eastAsia="zh-Hans"/>
              </w:rPr>
            </w:pPr>
            <w:r>
              <w:rPr>
                <w:rFonts w:hint="eastAsia" w:ascii="宋体" w:hAnsi="宋体" w:eastAsia="宋体" w:cs="宋体"/>
                <w:b w:val="0"/>
                <w:bCs w:val="0"/>
                <w:color w:val="1552D1"/>
                <w:sz w:val="24"/>
                <w:szCs w:val="24"/>
                <w:highlight w:val="none"/>
              </w:rPr>
              <w:t>合同支付方式</w:t>
            </w:r>
          </w:p>
        </w:tc>
        <w:tc>
          <w:tcPr>
            <w:tcW w:w="5679" w:type="dxa"/>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FF0000"/>
                <w:sz w:val="24"/>
                <w:szCs w:val="24"/>
                <w:highlight w:val="none"/>
                <w:lang w:val="en-US" w:eastAsia="zh-CN"/>
              </w:rPr>
              <w:t>1、详见8.其他，达到付款条件起30日内，支付合同总金额的100.00%。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7</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履约保证金</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缴纳</w:t>
            </w:r>
            <w:r>
              <w:rPr>
                <w:rFonts w:hint="eastAsia" w:ascii="宋体" w:hAnsi="宋体" w:eastAsia="宋体" w:cs="宋体"/>
                <w:b w:val="0"/>
                <w:bCs w:val="0"/>
                <w:color w:val="1552D1"/>
                <w:sz w:val="24"/>
                <w:szCs w:val="24"/>
                <w:highlight w:val="none"/>
                <w:lang w:eastAsia="zh-CN"/>
              </w:rPr>
              <w:t>，</w:t>
            </w:r>
            <w:r>
              <w:rPr>
                <w:rFonts w:hint="eastAsia" w:ascii="宋体" w:hAnsi="宋体" w:eastAsia="宋体" w:cs="宋体"/>
                <w:b w:val="0"/>
                <w:bCs w:val="0"/>
                <w:color w:val="1552D1"/>
                <w:sz w:val="24"/>
                <w:szCs w:val="24"/>
                <w:highlight w:val="none"/>
              </w:rPr>
              <w:t>本采购包履约保证金为合同金额的3.0%</w:t>
            </w:r>
          </w:p>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rPr>
              <w:t>说明：中标人在签订政府采购合同前应向采购人缴纳合同总金额的3%作为履约保证金（本项目为非专门面向中小企业的政府采购项目，若本项目中标人为中小微企业（须提供声明函），缴纳履约保证金的金额为合同总金额2%），该履约保证金于服务期满后且中标人无违约前提下无息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8</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其他</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FF0000"/>
                <w:sz w:val="24"/>
                <w:szCs w:val="24"/>
                <w:highlight w:val="none"/>
              </w:rPr>
              <w:t>合同支付方式（以本条款为准）：按月支付。</w:t>
            </w:r>
            <w:r>
              <w:rPr>
                <w:rFonts w:hint="eastAsia" w:ascii="宋体" w:hAnsi="宋体" w:eastAsia="宋体" w:cs="宋体"/>
                <w:b w:val="0"/>
                <w:bCs w:val="0"/>
                <w:color w:val="1552D1"/>
                <w:sz w:val="24"/>
                <w:szCs w:val="24"/>
                <w:highlight w:val="none"/>
              </w:rPr>
              <w:t>在中标人满足招标文件及合同要求，完成相关的服务工作基础上，采购人按月结算付款。中标人在每月的上旬将上个月的服务费发票交采购人指定代表校对签收，确认无误后，</w:t>
            </w:r>
            <w:r>
              <w:rPr>
                <w:rFonts w:hint="eastAsia" w:ascii="宋体" w:hAnsi="宋体" w:eastAsia="宋体" w:cs="宋体"/>
                <w:b w:val="0"/>
                <w:bCs w:val="0"/>
                <w:color w:val="FF0000"/>
                <w:sz w:val="24"/>
                <w:szCs w:val="24"/>
                <w:highlight w:val="none"/>
              </w:rPr>
              <w:t>采购人在收到发票后</w:t>
            </w:r>
            <w:r>
              <w:rPr>
                <w:rFonts w:hint="eastAsia" w:ascii="宋体" w:hAnsi="宋体" w:eastAsia="宋体" w:cs="宋体"/>
                <w:b w:val="0"/>
                <w:bCs w:val="0"/>
                <w:color w:val="FF0000"/>
                <w:sz w:val="24"/>
                <w:szCs w:val="24"/>
                <w:highlight w:val="none"/>
                <w:lang w:eastAsia="zh-CN"/>
              </w:rPr>
              <w:t>，</w:t>
            </w:r>
            <w:r>
              <w:rPr>
                <w:rFonts w:hint="eastAsia" w:ascii="宋体" w:hAnsi="宋体" w:eastAsia="宋体" w:cs="宋体"/>
                <w:color w:val="FF0000"/>
                <w:sz w:val="24"/>
                <w:szCs w:val="24"/>
                <w:highlight w:val="none"/>
              </w:rPr>
              <w:t>达到付款条件起</w:t>
            </w:r>
            <w:r>
              <w:rPr>
                <w:rFonts w:hint="eastAsia" w:ascii="宋体" w:hAnsi="宋体" w:eastAsia="宋体" w:cs="宋体"/>
                <w:color w:val="FF0000"/>
                <w:sz w:val="24"/>
                <w:szCs w:val="24"/>
                <w:highlight w:val="none"/>
                <w:lang w:val="en-US" w:eastAsia="zh-CN"/>
              </w:rPr>
              <w:t>30</w:t>
            </w:r>
            <w:r>
              <w:rPr>
                <w:rFonts w:hint="eastAsia" w:ascii="宋体" w:hAnsi="宋体" w:eastAsia="宋体" w:cs="宋体"/>
                <w:color w:val="FF0000"/>
                <w:sz w:val="24"/>
                <w:szCs w:val="24"/>
                <w:highlight w:val="none"/>
              </w:rPr>
              <w:t>日内</w:t>
            </w:r>
            <w:r>
              <w:rPr>
                <w:rFonts w:hint="eastAsia" w:ascii="宋体" w:hAnsi="宋体" w:eastAsia="宋体" w:cs="宋体"/>
                <w:color w:val="FF0000"/>
                <w:sz w:val="24"/>
                <w:szCs w:val="24"/>
                <w:highlight w:val="none"/>
                <w:lang w:val="en-US" w:eastAsia="zh-CN"/>
              </w:rPr>
              <w:t>支付相应的费用。</w:t>
            </w:r>
          </w:p>
        </w:tc>
      </w:tr>
    </w:tbl>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p>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采购包</w:t>
      </w:r>
      <w:r>
        <w:rPr>
          <w:rFonts w:hint="eastAsia" w:ascii="宋体" w:hAnsi="宋体" w:eastAsia="宋体" w:cs="宋体"/>
          <w:b w:val="0"/>
          <w:bCs w:val="0"/>
          <w:color w:val="1552D1"/>
          <w:sz w:val="24"/>
          <w:szCs w:val="24"/>
          <w:highlight w:val="none"/>
          <w:lang w:val="en-US" w:eastAsia="zh-CN"/>
        </w:rPr>
        <w:t>7</w:t>
      </w:r>
      <w:r>
        <w:rPr>
          <w:rFonts w:hint="eastAsia" w:ascii="宋体" w:hAnsi="宋体" w:eastAsia="宋体" w:cs="宋体"/>
          <w:b w:val="0"/>
          <w:bCs w:val="0"/>
          <w:color w:val="1552D1"/>
          <w:sz w:val="24"/>
          <w:szCs w:val="24"/>
          <w:highlight w:val="none"/>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
        <w:gridCol w:w="1088"/>
        <w:gridCol w:w="1299"/>
        <w:gridCol w:w="5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序号</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参数性质</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类型</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交货时间</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自合同签订之日起365日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交货地点</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交货条件</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按照国家相关标准、行业标准及招标文件要求执行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4</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是否邀请投标人验收</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不邀请投标人验收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5</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履约验收方式</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1、期次1，说明：按招标文件要求及合同约定完成所有服务事项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lang w:val="en-US" w:eastAsia="zh-Hans"/>
              </w:rPr>
            </w:pPr>
            <w:r>
              <w:rPr>
                <w:rFonts w:hint="eastAsia" w:ascii="宋体" w:hAnsi="宋体" w:eastAsia="宋体" w:cs="宋体"/>
                <w:b w:val="0"/>
                <w:bCs w:val="0"/>
                <w:color w:val="1552D1"/>
                <w:sz w:val="24"/>
                <w:szCs w:val="24"/>
                <w:highlight w:val="none"/>
              </w:rPr>
              <w:t>6</w:t>
            </w:r>
          </w:p>
        </w:tc>
        <w:tc>
          <w:tcPr>
            <w:tcW w:w="1088" w:type="dxa"/>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lang w:val="en-US" w:eastAsia="zh-Hans"/>
              </w:rPr>
            </w:pPr>
            <w:r>
              <w:rPr>
                <w:rFonts w:hint="eastAsia" w:ascii="宋体" w:hAnsi="宋体" w:eastAsia="宋体" w:cs="宋体"/>
                <w:b w:val="0"/>
                <w:bCs w:val="0"/>
                <w:color w:val="1552D1"/>
                <w:sz w:val="24"/>
                <w:szCs w:val="24"/>
                <w:highlight w:val="none"/>
              </w:rPr>
              <w:t>★</w:t>
            </w:r>
          </w:p>
        </w:tc>
        <w:tc>
          <w:tcPr>
            <w:tcW w:w="1299" w:type="dxa"/>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b w:val="0"/>
                <w:bCs w:val="0"/>
                <w:color w:val="1552D1"/>
                <w:sz w:val="24"/>
                <w:szCs w:val="24"/>
                <w:highlight w:val="none"/>
                <w:lang w:val="en-US" w:eastAsia="zh-Hans"/>
              </w:rPr>
            </w:pPr>
            <w:r>
              <w:rPr>
                <w:rFonts w:hint="eastAsia" w:ascii="宋体" w:hAnsi="宋体" w:eastAsia="宋体" w:cs="宋体"/>
                <w:b w:val="0"/>
                <w:bCs w:val="0"/>
                <w:color w:val="1552D1"/>
                <w:sz w:val="24"/>
                <w:szCs w:val="24"/>
                <w:highlight w:val="none"/>
              </w:rPr>
              <w:t>合同支付方式</w:t>
            </w:r>
          </w:p>
        </w:tc>
        <w:tc>
          <w:tcPr>
            <w:tcW w:w="5679" w:type="dxa"/>
            <w:shd w:val="clear" w:color="auto" w:fill="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firstLineChars="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FF0000"/>
                <w:sz w:val="24"/>
                <w:szCs w:val="24"/>
                <w:highlight w:val="none"/>
                <w:lang w:val="en-US" w:eastAsia="zh-CN"/>
              </w:rPr>
              <w:t>1、详见8.其他，达到付款条件起30日内，支付合同总金额的100.00%。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7</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履约保证金</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缴纳</w:t>
            </w:r>
            <w:r>
              <w:rPr>
                <w:rFonts w:hint="eastAsia" w:ascii="宋体" w:hAnsi="宋体" w:eastAsia="宋体" w:cs="宋体"/>
                <w:b w:val="0"/>
                <w:bCs w:val="0"/>
                <w:color w:val="1552D1"/>
                <w:sz w:val="24"/>
                <w:szCs w:val="24"/>
                <w:highlight w:val="none"/>
                <w:lang w:eastAsia="zh-CN"/>
              </w:rPr>
              <w:t>，</w:t>
            </w:r>
            <w:r>
              <w:rPr>
                <w:rFonts w:hint="eastAsia" w:ascii="宋体" w:hAnsi="宋体" w:eastAsia="宋体" w:cs="宋体"/>
                <w:b w:val="0"/>
                <w:bCs w:val="0"/>
                <w:color w:val="1552D1"/>
                <w:sz w:val="24"/>
                <w:szCs w:val="24"/>
                <w:highlight w:val="none"/>
              </w:rPr>
              <w:t>本采购包履约保证金为合同金额的3.0%</w:t>
            </w:r>
          </w:p>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rPr>
              <w:t>说明：中标人在签订政府采购合同前应向采购人缴纳合同总金额的3%作为履约保证金（本项目为非专门面向中小企业的政府采购项目，若本项目中标人为中小微企业（须提供声明函），缴纳履约保证金的金额为合同总金额2%），该履约保证金于服务期满后且中标人无违约前提下无息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8</w:t>
            </w:r>
          </w:p>
        </w:tc>
        <w:tc>
          <w:tcPr>
            <w:tcW w:w="1088"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w:t>
            </w:r>
          </w:p>
        </w:tc>
        <w:tc>
          <w:tcPr>
            <w:tcW w:w="129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其他</w:t>
            </w:r>
          </w:p>
        </w:tc>
        <w:tc>
          <w:tcPr>
            <w:tcW w:w="5679" w:type="dxa"/>
            <w:tcMar>
              <w:top w:w="0" w:type="dxa"/>
              <w:left w:w="105" w:type="dxa"/>
              <w:bottom w:w="0" w:type="dxa"/>
              <w:right w:w="105" w:type="dxa"/>
            </w:tcMar>
            <w:vAlign w:val="top"/>
          </w:tcPr>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FF0000"/>
                <w:sz w:val="24"/>
                <w:szCs w:val="24"/>
                <w:highlight w:val="none"/>
              </w:rPr>
              <w:t>合同支付方式（以本条款为准）：按月支付。</w:t>
            </w:r>
            <w:r>
              <w:rPr>
                <w:rFonts w:hint="eastAsia" w:ascii="宋体" w:hAnsi="宋体" w:eastAsia="宋体" w:cs="宋体"/>
                <w:b w:val="0"/>
                <w:bCs w:val="0"/>
                <w:color w:val="1552D1"/>
                <w:sz w:val="24"/>
                <w:szCs w:val="24"/>
                <w:highlight w:val="none"/>
              </w:rPr>
              <w:t>在中标人满足招标文件及合同要求，完成相关的服务工作基础上，采购人按月结算付款。中标人在每月的上旬将上个月的服务费发票交采购人指定代表校对签收，确认无误后，</w:t>
            </w:r>
            <w:r>
              <w:rPr>
                <w:rFonts w:hint="eastAsia" w:ascii="宋体" w:hAnsi="宋体" w:eastAsia="宋体" w:cs="宋体"/>
                <w:b w:val="0"/>
                <w:bCs w:val="0"/>
                <w:color w:val="FF0000"/>
                <w:sz w:val="24"/>
                <w:szCs w:val="24"/>
                <w:highlight w:val="none"/>
              </w:rPr>
              <w:t>采购人在收到发票后</w:t>
            </w:r>
            <w:r>
              <w:rPr>
                <w:rFonts w:hint="eastAsia" w:ascii="宋体" w:hAnsi="宋体" w:eastAsia="宋体" w:cs="宋体"/>
                <w:b w:val="0"/>
                <w:bCs w:val="0"/>
                <w:color w:val="FF0000"/>
                <w:sz w:val="24"/>
                <w:szCs w:val="24"/>
                <w:highlight w:val="none"/>
                <w:lang w:eastAsia="zh-CN"/>
              </w:rPr>
              <w:t>，</w:t>
            </w:r>
            <w:r>
              <w:rPr>
                <w:rFonts w:hint="eastAsia" w:ascii="宋体" w:hAnsi="宋体" w:eastAsia="宋体" w:cs="宋体"/>
                <w:color w:val="FF0000"/>
                <w:sz w:val="24"/>
                <w:szCs w:val="24"/>
                <w:highlight w:val="none"/>
              </w:rPr>
              <w:t>达到付款条件起</w:t>
            </w:r>
            <w:r>
              <w:rPr>
                <w:rFonts w:hint="eastAsia" w:ascii="宋体" w:hAnsi="宋体" w:eastAsia="宋体" w:cs="宋体"/>
                <w:color w:val="FF0000"/>
                <w:sz w:val="24"/>
                <w:szCs w:val="24"/>
                <w:highlight w:val="none"/>
                <w:lang w:val="en-US" w:eastAsia="zh-CN"/>
              </w:rPr>
              <w:t>30</w:t>
            </w:r>
            <w:r>
              <w:rPr>
                <w:rFonts w:hint="eastAsia" w:ascii="宋体" w:hAnsi="宋体" w:eastAsia="宋体" w:cs="宋体"/>
                <w:color w:val="FF0000"/>
                <w:sz w:val="24"/>
                <w:szCs w:val="24"/>
                <w:highlight w:val="none"/>
              </w:rPr>
              <w:t>日内</w:t>
            </w:r>
            <w:r>
              <w:rPr>
                <w:rFonts w:hint="eastAsia" w:ascii="宋体" w:hAnsi="宋体" w:eastAsia="宋体" w:cs="宋体"/>
                <w:color w:val="FF0000"/>
                <w:sz w:val="24"/>
                <w:szCs w:val="24"/>
                <w:highlight w:val="none"/>
                <w:lang w:val="en-US" w:eastAsia="zh-CN"/>
              </w:rPr>
              <w:t>支付相应的费用。</w:t>
            </w:r>
          </w:p>
        </w:tc>
      </w:tr>
    </w:tbl>
    <w:p>
      <w:pPr>
        <w:pStyle w:val="8"/>
        <w:jc w:val="left"/>
        <w:rPr>
          <w:rFonts w:hint="eastAsia" w:ascii="宋体" w:hAnsi="宋体" w:eastAsia="宋体" w:cs="宋体"/>
          <w:sz w:val="24"/>
          <w:szCs w:val="24"/>
          <w:highlight w:val="none"/>
        </w:rPr>
      </w:pPr>
    </w:p>
    <w:p>
      <w:pPr>
        <w:pStyle w:val="8"/>
        <w:jc w:val="left"/>
        <w:rPr>
          <w:rFonts w:hint="eastAsia" w:ascii="宋体" w:hAnsi="宋体" w:eastAsia="宋体" w:cs="宋体"/>
          <w:color w:val="1552D1"/>
          <w:sz w:val="24"/>
          <w:szCs w:val="24"/>
          <w:highlight w:val="none"/>
        </w:rPr>
      </w:pPr>
      <w:r>
        <w:rPr>
          <w:rFonts w:hint="eastAsia" w:ascii="宋体" w:hAnsi="宋体" w:eastAsia="宋体" w:cs="宋体"/>
          <w:color w:val="1552D1"/>
          <w:sz w:val="24"/>
          <w:szCs w:val="24"/>
          <w:highlight w:val="none"/>
        </w:rPr>
        <w:t>其他商务要求</w:t>
      </w:r>
    </w:p>
    <w:p>
      <w:pPr>
        <w:pStyle w:val="8"/>
        <w:jc w:val="left"/>
        <w:rPr>
          <w:rFonts w:hint="eastAsia" w:ascii="宋体" w:hAnsi="宋体" w:eastAsia="宋体" w:cs="宋体"/>
          <w:b/>
          <w:color w:val="1552D1"/>
          <w:sz w:val="24"/>
          <w:szCs w:val="24"/>
          <w:highlight w:val="none"/>
          <w:lang w:val="en-US" w:eastAsia="zh-CN"/>
        </w:rPr>
      </w:pPr>
      <w:r>
        <w:rPr>
          <w:rFonts w:hint="eastAsia" w:ascii="宋体" w:hAnsi="宋体" w:eastAsia="宋体" w:cs="宋体"/>
          <w:b w:val="0"/>
          <w:bCs w:val="0"/>
          <w:color w:val="1552D1"/>
          <w:sz w:val="24"/>
          <w:szCs w:val="24"/>
          <w:highlight w:val="none"/>
        </w:rPr>
        <w:t>★</w:t>
      </w:r>
      <w:r>
        <w:rPr>
          <w:rFonts w:hint="eastAsia" w:ascii="宋体" w:hAnsi="宋体" w:eastAsia="宋体" w:cs="宋体"/>
          <w:b/>
          <w:color w:val="1552D1"/>
          <w:sz w:val="24"/>
          <w:szCs w:val="24"/>
          <w:highlight w:val="none"/>
        </w:rPr>
        <w:t>以下其他商务要求均适用于采购包1、采购包2、采购包3、采购包4、采购包5、采购包6</w:t>
      </w:r>
      <w:r>
        <w:rPr>
          <w:rFonts w:hint="eastAsia" w:ascii="宋体" w:hAnsi="宋体" w:eastAsia="宋体" w:cs="宋体"/>
          <w:b/>
          <w:color w:val="1552D1"/>
          <w:sz w:val="24"/>
          <w:szCs w:val="24"/>
          <w:highlight w:val="none"/>
          <w:lang w:eastAsia="zh-CN"/>
        </w:rPr>
        <w:t>、</w:t>
      </w:r>
      <w:r>
        <w:rPr>
          <w:rFonts w:hint="eastAsia" w:ascii="宋体" w:hAnsi="宋体" w:eastAsia="宋体" w:cs="宋体"/>
          <w:b/>
          <w:color w:val="1552D1"/>
          <w:sz w:val="24"/>
          <w:szCs w:val="24"/>
          <w:highlight w:val="none"/>
        </w:rPr>
        <w:t>采购包</w:t>
      </w:r>
      <w:r>
        <w:rPr>
          <w:rFonts w:hint="eastAsia" w:ascii="宋体" w:hAnsi="宋体" w:eastAsia="宋体" w:cs="宋体"/>
          <w:b/>
          <w:color w:val="1552D1"/>
          <w:sz w:val="24"/>
          <w:szCs w:val="24"/>
          <w:highlight w:val="none"/>
          <w:lang w:val="en-US" w:eastAsia="zh-CN"/>
        </w:rPr>
        <w:t>7</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9</w:t>
      </w:r>
      <w:r>
        <w:rPr>
          <w:rFonts w:hint="eastAsia" w:ascii="宋体" w:hAnsi="宋体" w:eastAsia="宋体" w:cs="宋体"/>
          <w:b w:val="0"/>
          <w:bCs w:val="0"/>
          <w:color w:val="1552D1"/>
          <w:sz w:val="24"/>
          <w:szCs w:val="24"/>
          <w:highlight w:val="none"/>
        </w:rPr>
        <w:t>.本项目的服务人员按《福建省人力资源和社会保障厅关于公布我省最低工资标准的通知》（闽人社文〔2021〕148号）基本工资不得低于1960元/人/月等标准执行。在服务期内，若遇政策性调整（如最低工资标准调整等），由中标人自行承担。投标人的投标报价须包含工作人员的工资、福利、五险、休息日加班费用、法定节假日加班工资、奖金和各种津贴、补贴以及工作服装费、装备费、各项岗位培训费、行政管理费、应急突击费、日常卫生清理（如工作服洗涤等）、提供手套和口罩等防护用品等一切费用，投标人还应考虑合同中可能出现的索赔和变更，若出现劳动纠纷、劳动违法现象，由中标人全部负责，采购人不再承担任何费用。</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10</w:t>
      </w:r>
      <w:r>
        <w:rPr>
          <w:rFonts w:hint="eastAsia" w:ascii="宋体" w:hAnsi="宋体" w:eastAsia="宋体" w:cs="宋体"/>
          <w:b w:val="0"/>
          <w:bCs w:val="0"/>
          <w:color w:val="1552D1"/>
          <w:sz w:val="24"/>
          <w:szCs w:val="24"/>
          <w:highlight w:val="none"/>
        </w:rPr>
        <w:t>.违约责任</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10</w:t>
      </w:r>
      <w:r>
        <w:rPr>
          <w:rFonts w:hint="eastAsia" w:ascii="宋体" w:hAnsi="宋体" w:eastAsia="宋体" w:cs="宋体"/>
          <w:b w:val="0"/>
          <w:bCs w:val="0"/>
          <w:color w:val="1552D1"/>
          <w:sz w:val="24"/>
          <w:szCs w:val="24"/>
          <w:highlight w:val="none"/>
        </w:rPr>
        <w:t>.1 因护理员护理不当引起纠纷或造成人身、财产损失及护理员劳动合同纠纷，中标人必须出面协调解决并承担由此产生的一切经济、法律责任，不得因此给采购人带来任何负面影响、任何法律责任，采购人有权解除本合同。</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10</w:t>
      </w:r>
      <w:r>
        <w:rPr>
          <w:rFonts w:hint="eastAsia" w:ascii="宋体" w:hAnsi="宋体" w:eastAsia="宋体" w:cs="宋体"/>
          <w:b w:val="0"/>
          <w:bCs w:val="0"/>
          <w:color w:val="1552D1"/>
          <w:sz w:val="24"/>
          <w:szCs w:val="24"/>
          <w:highlight w:val="none"/>
        </w:rPr>
        <w:t>.2 中标人在服务期内，连续2个月未达到承诺的服务满意度或连续2个月每月投诉件经查实的有2起及以上，采购人有权暂时中止本合同，给予中标人7天的整改期，待整改完成后恢复合同履行，如中标人拒绝整改或逾期整改或整改后仍达不到承诺的服务满意度的，采购人有权解除本合同，并没收履约保证金。</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10</w:t>
      </w:r>
      <w:r>
        <w:rPr>
          <w:rFonts w:hint="eastAsia" w:ascii="宋体" w:hAnsi="宋体" w:eastAsia="宋体" w:cs="宋体"/>
          <w:b w:val="0"/>
          <w:bCs w:val="0"/>
          <w:color w:val="1552D1"/>
          <w:sz w:val="24"/>
          <w:szCs w:val="24"/>
          <w:highlight w:val="none"/>
        </w:rPr>
        <w:t>.3 中标人在服务期内，对采购人反馈的问题应予以整改到位，采购人给予中标人7天的整改期，如中标人拒绝整改或逾期整改或整改后仍存在问题的，采购人有权解除本合同，并没收履约保证金。</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10</w:t>
      </w:r>
      <w:r>
        <w:rPr>
          <w:rFonts w:hint="eastAsia" w:ascii="宋体" w:hAnsi="宋体" w:eastAsia="宋体" w:cs="宋体"/>
          <w:b w:val="0"/>
          <w:bCs w:val="0"/>
          <w:color w:val="1552D1"/>
          <w:sz w:val="24"/>
          <w:szCs w:val="24"/>
          <w:highlight w:val="none"/>
        </w:rPr>
        <w:t>.4 中标人如果将合同业务转包他人，一经查实采购人立即终止合同，对采购人造成的一切损失由中标人负责赔偿。</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10</w:t>
      </w:r>
      <w:r>
        <w:rPr>
          <w:rFonts w:hint="eastAsia" w:ascii="宋体" w:hAnsi="宋体" w:eastAsia="宋体" w:cs="宋体"/>
          <w:b w:val="0"/>
          <w:bCs w:val="0"/>
          <w:color w:val="1552D1"/>
          <w:sz w:val="24"/>
          <w:szCs w:val="24"/>
          <w:highlight w:val="none"/>
        </w:rPr>
        <w:t>.5 中标人违反招标文件约定的，采购人有权要求中标人支付相应违约金（合同总金额的3%），并有权要求中标人赔偿由此给采购人造成的一切经济损失。</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10</w:t>
      </w:r>
      <w:r>
        <w:rPr>
          <w:rFonts w:hint="eastAsia" w:ascii="宋体" w:hAnsi="宋体" w:eastAsia="宋体" w:cs="宋体"/>
          <w:b w:val="0"/>
          <w:bCs w:val="0"/>
          <w:color w:val="1552D1"/>
          <w:sz w:val="24"/>
          <w:szCs w:val="24"/>
          <w:highlight w:val="none"/>
        </w:rPr>
        <w:t>.6 除招标文件另有约定外，若中标人违反约定义务且在采购人书面通知后仍无法在书面通知上载明的时限内纠正违约行为或过错行为，“采购人有权解除本合同”。</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10.</w:t>
      </w:r>
      <w:r>
        <w:rPr>
          <w:rFonts w:hint="eastAsia" w:ascii="宋体" w:hAnsi="宋体" w:eastAsia="宋体" w:cs="宋体"/>
          <w:b w:val="0"/>
          <w:bCs w:val="0"/>
          <w:color w:val="1552D1"/>
          <w:sz w:val="24"/>
          <w:szCs w:val="24"/>
          <w:highlight w:val="none"/>
        </w:rPr>
        <w:t>7 因中标人原因导致采购人解除或终止服务的，中标人应向采购人支付违约金（合同总金额的3%）。同时因中标人违约，采购人为实现债权及采购人为行使解除权而产生的一切费用（包括但不限于诉讼费、律师费、财产保全费、评估鉴定费、执行费、拍卖费、差旅费等）均由中标人承担。</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10</w:t>
      </w:r>
      <w:r>
        <w:rPr>
          <w:rFonts w:hint="eastAsia" w:ascii="宋体" w:hAnsi="宋体" w:eastAsia="宋体" w:cs="宋体"/>
          <w:b w:val="0"/>
          <w:bCs w:val="0"/>
          <w:color w:val="1552D1"/>
          <w:sz w:val="24"/>
          <w:szCs w:val="24"/>
          <w:highlight w:val="none"/>
        </w:rPr>
        <w:t>.8采购人行使解除权的期限为自知道或应当知道解除事由之日起2年。</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11</w:t>
      </w:r>
      <w:r>
        <w:rPr>
          <w:rFonts w:hint="eastAsia" w:ascii="宋体" w:hAnsi="宋体" w:eastAsia="宋体" w:cs="宋体"/>
          <w:b w:val="0"/>
          <w:bCs w:val="0"/>
          <w:color w:val="1552D1"/>
          <w:sz w:val="24"/>
          <w:szCs w:val="24"/>
          <w:highlight w:val="none"/>
        </w:rPr>
        <w:t>.报价说明</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w:t>
      </w:r>
      <w:r>
        <w:rPr>
          <w:rFonts w:hint="eastAsia" w:ascii="宋体" w:hAnsi="宋体" w:eastAsia="宋体" w:cs="宋体"/>
          <w:b w:val="0"/>
          <w:bCs w:val="0"/>
          <w:color w:val="1552D1"/>
          <w:sz w:val="24"/>
          <w:szCs w:val="24"/>
          <w:highlight w:val="none"/>
          <w:lang w:val="en-US" w:eastAsia="zh-CN"/>
        </w:rPr>
        <w:t>1</w:t>
      </w:r>
      <w:r>
        <w:rPr>
          <w:rFonts w:hint="eastAsia" w:ascii="宋体" w:hAnsi="宋体" w:eastAsia="宋体" w:cs="宋体"/>
          <w:b w:val="0"/>
          <w:bCs w:val="0"/>
          <w:color w:val="1552D1"/>
          <w:sz w:val="24"/>
          <w:szCs w:val="24"/>
          <w:highlight w:val="none"/>
        </w:rPr>
        <w:t>.1招标文件中列出的预算金额总</w:t>
      </w:r>
      <w:r>
        <w:rPr>
          <w:rFonts w:hint="eastAsia" w:ascii="宋体" w:hAnsi="宋体" w:eastAsia="宋体" w:cs="宋体"/>
          <w:b w:val="0"/>
          <w:bCs w:val="0"/>
          <w:color w:val="0000FF"/>
          <w:sz w:val="24"/>
          <w:szCs w:val="24"/>
          <w:highlight w:val="none"/>
        </w:rPr>
        <w:t>额</w:t>
      </w:r>
      <w:r>
        <w:rPr>
          <w:rFonts w:hint="eastAsia" w:ascii="宋体" w:hAnsi="宋体" w:eastAsia="宋体" w:cs="宋体"/>
          <w:b w:val="0"/>
          <w:bCs w:val="0"/>
          <w:color w:val="0000FF"/>
          <w:sz w:val="24"/>
          <w:szCs w:val="24"/>
          <w:highlight w:val="none"/>
          <w:lang w:val="en-US" w:eastAsia="zh-CN"/>
        </w:rPr>
        <w:t>139210000</w:t>
      </w:r>
      <w:r>
        <w:rPr>
          <w:rFonts w:hint="eastAsia" w:ascii="宋体" w:hAnsi="宋体" w:eastAsia="宋体" w:cs="宋体"/>
          <w:b w:val="0"/>
          <w:bCs w:val="0"/>
          <w:color w:val="0000FF"/>
          <w:sz w:val="24"/>
          <w:szCs w:val="24"/>
          <w:highlight w:val="none"/>
        </w:rPr>
        <w:t>元，是采购人确定本项目中标人并签订合同后一年之内的</w:t>
      </w:r>
      <w:r>
        <w:rPr>
          <w:rFonts w:hint="eastAsia" w:ascii="宋体" w:hAnsi="宋体" w:eastAsia="宋体" w:cs="宋体"/>
          <w:b w:val="0"/>
          <w:bCs w:val="0"/>
          <w:color w:val="0000FF"/>
          <w:sz w:val="24"/>
          <w:szCs w:val="24"/>
          <w:highlight w:val="none"/>
          <w:lang w:eastAsia="zh-CN"/>
        </w:rPr>
        <w:t>免陪照护</w:t>
      </w:r>
      <w:r>
        <w:rPr>
          <w:rFonts w:hint="eastAsia" w:ascii="宋体" w:hAnsi="宋体" w:eastAsia="宋体" w:cs="宋体"/>
          <w:b w:val="0"/>
          <w:bCs w:val="0"/>
          <w:color w:val="0000FF"/>
          <w:sz w:val="24"/>
          <w:szCs w:val="24"/>
          <w:highlight w:val="none"/>
        </w:rPr>
        <w:t>病房护理员支出的</w:t>
      </w:r>
      <w:r>
        <w:rPr>
          <w:rFonts w:hint="eastAsia" w:ascii="宋体" w:hAnsi="宋体" w:eastAsia="宋体" w:cs="宋体"/>
          <w:b w:val="0"/>
          <w:bCs w:val="0"/>
          <w:color w:val="1552D1"/>
          <w:sz w:val="24"/>
          <w:szCs w:val="24"/>
          <w:highlight w:val="none"/>
        </w:rPr>
        <w:t>总额上限，准确支出数额以一年期的合同履行过程中实际发生的支出数额为准，按实结算。</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w:t>
      </w:r>
      <w:r>
        <w:rPr>
          <w:rFonts w:hint="eastAsia" w:ascii="宋体" w:hAnsi="宋体" w:eastAsia="宋体" w:cs="宋体"/>
          <w:b w:val="0"/>
          <w:bCs w:val="0"/>
          <w:color w:val="1552D1"/>
          <w:sz w:val="24"/>
          <w:szCs w:val="24"/>
          <w:highlight w:val="none"/>
          <w:lang w:val="en-US" w:eastAsia="zh-CN"/>
        </w:rPr>
        <w:t>1</w:t>
      </w:r>
      <w:r>
        <w:rPr>
          <w:rFonts w:hint="eastAsia" w:ascii="宋体" w:hAnsi="宋体" w:eastAsia="宋体" w:cs="宋体"/>
          <w:b w:val="0"/>
          <w:bCs w:val="0"/>
          <w:color w:val="1552D1"/>
          <w:sz w:val="24"/>
          <w:szCs w:val="24"/>
          <w:highlight w:val="none"/>
        </w:rPr>
        <w:t>.2投标人如果获得本项目中标资格，按照招标文件约定的规则，计算出的每级护理员单价对合同履行和按实结算有实际意义和强制约束，有关“护理单价折扣率”见如下相关规定。投标人在招标文件承诺的报价总价，仅是为了按照招标文件约定的规则，计算每级护理单价使用，该报价总价不构成合同履行中对各个医院应当发生实际支出数额的约束。</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FF0000"/>
          <w:sz w:val="24"/>
          <w:szCs w:val="24"/>
          <w:highlight w:val="none"/>
        </w:rPr>
      </w:pPr>
      <w:r>
        <w:rPr>
          <w:rFonts w:hint="eastAsia" w:ascii="宋体" w:hAnsi="宋体" w:eastAsia="宋体" w:cs="宋体"/>
          <w:b w:val="0"/>
          <w:bCs w:val="0"/>
          <w:color w:val="FF0000"/>
          <w:sz w:val="24"/>
          <w:szCs w:val="24"/>
          <w:highlight w:val="none"/>
          <w:lang w:val="en-US" w:eastAsia="zh-CN"/>
        </w:rPr>
        <w:t>10</w:t>
      </w:r>
      <w:r>
        <w:rPr>
          <w:rFonts w:hint="eastAsia" w:ascii="宋体" w:hAnsi="宋体" w:eastAsia="宋体" w:cs="宋体"/>
          <w:b w:val="0"/>
          <w:bCs w:val="0"/>
          <w:color w:val="FF0000"/>
          <w:sz w:val="24"/>
          <w:szCs w:val="24"/>
          <w:highlight w:val="none"/>
        </w:rPr>
        <w:t>.3护理单价折扣</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pStyle w:val="8"/>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val="0"/>
                <w:bCs w:val="0"/>
                <w:color w:val="1552D1"/>
                <w:sz w:val="24"/>
                <w:szCs w:val="24"/>
                <w:highlight w:val="none"/>
                <w:vertAlign w:val="baseline"/>
                <w:lang w:val="en-US" w:eastAsia="zh-CN"/>
              </w:rPr>
            </w:pPr>
            <w:r>
              <w:rPr>
                <w:rFonts w:hint="eastAsia" w:ascii="宋体" w:hAnsi="宋体" w:eastAsia="宋体" w:cs="宋体"/>
                <w:b w:val="0"/>
                <w:bCs w:val="0"/>
                <w:color w:val="1552D1"/>
                <w:sz w:val="24"/>
                <w:szCs w:val="24"/>
                <w:highlight w:val="none"/>
                <w:vertAlign w:val="baseline"/>
                <w:lang w:val="en-US" w:eastAsia="zh-CN"/>
              </w:rPr>
              <w:t>免陪照护病房护理员等级单价基准表（元/日/床）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pStyle w:val="8"/>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val="0"/>
                <w:bCs w:val="0"/>
                <w:color w:val="FF0000"/>
                <w:sz w:val="24"/>
                <w:szCs w:val="24"/>
                <w:highlight w:val="none"/>
                <w:vertAlign w:val="baseline"/>
                <w:lang w:val="en-US" w:eastAsia="zh-CN"/>
              </w:rPr>
            </w:pPr>
            <w:r>
              <w:rPr>
                <w:rFonts w:hint="eastAsia" w:ascii="宋体" w:hAnsi="宋体" w:eastAsia="宋体" w:cs="宋体"/>
                <w:b w:val="0"/>
                <w:bCs w:val="0"/>
                <w:color w:val="FF0000"/>
                <w:sz w:val="24"/>
                <w:szCs w:val="24"/>
                <w:highlight w:val="none"/>
                <w:vertAlign w:val="baseline"/>
                <w:lang w:val="en-US" w:eastAsia="zh-CN"/>
              </w:rPr>
              <w:t>一级护理费</w:t>
            </w:r>
          </w:p>
        </w:tc>
        <w:tc>
          <w:tcPr>
            <w:tcW w:w="4261" w:type="dxa"/>
          </w:tcPr>
          <w:p>
            <w:pPr>
              <w:pStyle w:val="8"/>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val="0"/>
                <w:bCs w:val="0"/>
                <w:color w:val="FF0000"/>
                <w:sz w:val="24"/>
                <w:szCs w:val="24"/>
                <w:highlight w:val="none"/>
                <w:vertAlign w:val="baseline"/>
                <w:lang w:val="en-US" w:eastAsia="zh-CN"/>
              </w:rPr>
            </w:pPr>
            <w:r>
              <w:rPr>
                <w:rFonts w:hint="eastAsia" w:ascii="宋体" w:hAnsi="宋体" w:eastAsia="宋体" w:cs="宋体"/>
                <w:b w:val="0"/>
                <w:bCs w:val="0"/>
                <w:color w:val="FF0000"/>
                <w:sz w:val="24"/>
                <w:szCs w:val="24"/>
                <w:highlight w:val="none"/>
                <w:vertAlign w:val="baseline"/>
                <w:lang w:val="en-US" w:eastAsia="zh-CN"/>
              </w:rPr>
              <w:t>135（元/日/床）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pStyle w:val="8"/>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val="0"/>
                <w:bCs w:val="0"/>
                <w:color w:val="548235" w:themeColor="accent6" w:themeShade="BF"/>
                <w:sz w:val="24"/>
                <w:szCs w:val="24"/>
                <w:highlight w:val="none"/>
                <w:vertAlign w:val="baseline"/>
              </w:rPr>
            </w:pPr>
            <w:r>
              <w:rPr>
                <w:rFonts w:hint="eastAsia" w:ascii="宋体" w:hAnsi="宋体" w:eastAsia="宋体" w:cs="宋体"/>
                <w:b w:val="0"/>
                <w:bCs w:val="0"/>
                <w:color w:val="548235" w:themeColor="accent6" w:themeShade="BF"/>
                <w:sz w:val="24"/>
                <w:szCs w:val="24"/>
                <w:highlight w:val="none"/>
                <w:vertAlign w:val="baseline"/>
                <w:lang w:val="en-US" w:eastAsia="zh-CN"/>
              </w:rPr>
              <w:t>二级护理费</w:t>
            </w:r>
          </w:p>
        </w:tc>
        <w:tc>
          <w:tcPr>
            <w:tcW w:w="4261" w:type="dxa"/>
          </w:tcPr>
          <w:p>
            <w:pPr>
              <w:pStyle w:val="8"/>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val="0"/>
                <w:bCs w:val="0"/>
                <w:color w:val="548235" w:themeColor="accent6" w:themeShade="BF"/>
                <w:sz w:val="24"/>
                <w:szCs w:val="24"/>
                <w:highlight w:val="none"/>
                <w:vertAlign w:val="baseline"/>
                <w:lang w:val="en-US" w:eastAsia="zh-CN"/>
              </w:rPr>
            </w:pPr>
            <w:r>
              <w:rPr>
                <w:rFonts w:hint="eastAsia" w:ascii="宋体" w:hAnsi="宋体" w:eastAsia="宋体" w:cs="宋体"/>
                <w:b w:val="0"/>
                <w:bCs w:val="0"/>
                <w:color w:val="FF0000"/>
                <w:sz w:val="24"/>
                <w:szCs w:val="24"/>
                <w:highlight w:val="none"/>
                <w:vertAlign w:val="baseline"/>
                <w:lang w:val="en-US" w:eastAsia="zh-CN"/>
              </w:rPr>
              <w:t>72（元/日/床）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pStyle w:val="8"/>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val="0"/>
                <w:bCs w:val="0"/>
                <w:color w:val="1552D1"/>
                <w:sz w:val="24"/>
                <w:szCs w:val="24"/>
                <w:highlight w:val="none"/>
                <w:vertAlign w:val="baseline"/>
                <w:lang w:val="en-US" w:eastAsia="zh-CN"/>
              </w:rPr>
            </w:pPr>
            <w:r>
              <w:rPr>
                <w:rFonts w:hint="eastAsia" w:ascii="宋体" w:hAnsi="宋体" w:eastAsia="宋体" w:cs="宋体"/>
                <w:b w:val="0"/>
                <w:bCs w:val="0"/>
                <w:color w:val="1552D1"/>
                <w:sz w:val="24"/>
                <w:szCs w:val="24"/>
                <w:highlight w:val="none"/>
                <w:vertAlign w:val="baseline"/>
                <w:lang w:val="en-US" w:eastAsia="zh-CN"/>
              </w:rPr>
              <w:t>注：投标人须根据以上护理单价基准数进行折扣报价。免陪照护试点病房预计床位</w:t>
            </w:r>
            <w:r>
              <w:rPr>
                <w:rFonts w:hint="eastAsia" w:ascii="宋体" w:hAnsi="宋体" w:eastAsia="宋体" w:cs="宋体"/>
                <w:b w:val="0"/>
                <w:bCs w:val="0"/>
                <w:color w:val="FF0000"/>
                <w:sz w:val="24"/>
                <w:szCs w:val="24"/>
                <w:highlight w:val="none"/>
                <w:vertAlign w:val="baseline"/>
                <w:lang w:val="en-US" w:eastAsia="zh-CN"/>
              </w:rPr>
              <w:t>共5409床</w:t>
            </w:r>
            <w:r>
              <w:rPr>
                <w:rFonts w:hint="eastAsia" w:ascii="宋体" w:hAnsi="宋体" w:eastAsia="宋体" w:cs="宋体"/>
                <w:b w:val="0"/>
                <w:bCs w:val="0"/>
                <w:color w:val="1552D1"/>
                <w:sz w:val="24"/>
                <w:szCs w:val="24"/>
                <w:highlight w:val="none"/>
                <w:vertAlign w:val="baseline"/>
                <w:lang w:val="en-US" w:eastAsia="zh-CN"/>
              </w:rPr>
              <w:t>，投标人根据预估床位结合自身实际情况，报出一个最合适的折扣率。</w:t>
            </w:r>
          </w:p>
        </w:tc>
      </w:tr>
    </w:tbl>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lang w:val="en-US" w:eastAsia="zh-CN"/>
        </w:rPr>
      </w:pPr>
      <w:r>
        <w:rPr>
          <w:rFonts w:hint="eastAsia" w:ascii="宋体" w:hAnsi="宋体" w:eastAsia="宋体" w:cs="宋体"/>
          <w:b w:val="0"/>
          <w:bCs w:val="0"/>
          <w:color w:val="1552D1"/>
          <w:sz w:val="24"/>
          <w:szCs w:val="24"/>
          <w:highlight w:val="none"/>
          <w:lang w:val="en-US" w:eastAsia="zh-CN"/>
        </w:rPr>
        <w:t>护理折扣计算公式：</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position w:val="-10"/>
          <w:sz w:val="24"/>
          <w:szCs w:val="24"/>
          <w:highlight w:val="none"/>
          <w:lang w:val="en-US" w:eastAsia="zh-CN"/>
        </w:rPr>
      </w:pPr>
      <w:r>
        <w:rPr>
          <w:rFonts w:hint="eastAsia" w:ascii="宋体" w:hAnsi="宋体" w:eastAsia="宋体" w:cs="宋体"/>
          <w:b w:val="0"/>
          <w:bCs w:val="0"/>
          <w:color w:val="1552D1"/>
          <w:position w:val="-10"/>
          <w:sz w:val="24"/>
          <w:szCs w:val="24"/>
          <w:highlight w:val="none"/>
          <w:lang w:val="en-US" w:eastAsia="zh-CN"/>
        </w:rPr>
        <w:object>
          <v:shape id="_x0000_i1025" o:spt="75" type="#_x0000_t75" style="height:17pt;width:72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default" w:ascii="宋体" w:hAnsi="宋体" w:cs="宋体" w:eastAsiaTheme="minorEastAsia"/>
          <w:b w:val="0"/>
          <w:bCs w:val="0"/>
          <w:color w:val="FF0000"/>
          <w:sz w:val="24"/>
          <w:szCs w:val="24"/>
          <w:highlight w:val="none"/>
          <w:lang w:val="en-US" w:eastAsia="zh-CN"/>
        </w:rPr>
      </w:pPr>
      <m:oMathPara>
        <m:oMath>
          <m:r>
            <m:rPr>
              <m:sty m:val="p"/>
            </m:rPr>
            <w:rPr>
              <w:rFonts w:hint="eastAsia" w:ascii="宋体" w:hAnsi="宋体" w:eastAsia="宋体" w:cs="宋体"/>
              <w:color w:val="FF0000"/>
              <w:sz w:val="24"/>
              <w:szCs w:val="24"/>
              <w:highlight w:val="none"/>
              <w:lang w:val="en-US" w:eastAsia="zh-CN"/>
            </w:rPr>
            <m:t>护理单价折扣</m:t>
          </m:r>
          <m:r>
            <m:rPr/>
            <w:rPr>
              <w:rFonts w:ascii="Cambria Math" w:hAnsi="Cambria Math" w:cs="宋体"/>
              <w:color w:val="FF0000"/>
              <w:sz w:val="24"/>
              <w:szCs w:val="24"/>
              <w:highlight w:val="none"/>
              <w:lang w:val="en-US"/>
            </w:rPr>
            <m:t>=</m:t>
          </m:r>
          <m:f>
            <m:fPr>
              <m:ctrlPr>
                <w:rPr>
                  <w:rFonts w:ascii="Cambria Math" w:hAnsi="Cambria Math" w:cs="宋体"/>
                  <w:b w:val="0"/>
                  <w:bCs w:val="0"/>
                  <w:i/>
                  <w:color w:val="FF0000"/>
                  <w:sz w:val="24"/>
                  <w:szCs w:val="24"/>
                  <w:highlight w:val="none"/>
                  <w:lang w:val="en-US"/>
                </w:rPr>
              </m:ctrlPr>
            </m:fPr>
            <m:num>
              <m:r>
                <m:rPr>
                  <m:sty m:val="p"/>
                </m:rPr>
                <w:rPr>
                  <w:rFonts w:hint="eastAsia" w:ascii="宋体" w:hAnsi="宋体" w:eastAsia="宋体" w:cs="宋体"/>
                  <w:color w:val="FF0000"/>
                  <w:sz w:val="24"/>
                  <w:szCs w:val="24"/>
                  <w:highlight w:val="none"/>
                  <w:lang w:val="en-US" w:eastAsia="zh-CN"/>
                </w:rPr>
                <m:t>投标人提交的报价总价（仅计算使用）</m:t>
              </m:r>
              <w:bookmarkStart w:id="47" w:name="OLE_LINK14"/>
              <m:ctrlPr>
                <w:rPr>
                  <w:rFonts w:ascii="Cambria Math" w:hAnsi="Cambria Math" w:cs="宋体"/>
                  <w:b w:val="0"/>
                  <w:bCs w:val="0"/>
                  <w:i/>
                  <w:color w:val="FF0000"/>
                  <w:sz w:val="24"/>
                  <w:szCs w:val="24"/>
                  <w:highlight w:val="none"/>
                  <w:lang w:val="en-US"/>
                </w:rPr>
              </m:ctrlPr>
            </m:num>
            <m:den>
              <m:r>
                <m:rPr>
                  <m:sty m:val="p"/>
                </m:rPr>
                <w:rPr>
                  <w:rFonts w:hint="eastAsia" w:ascii="宋体" w:hAnsi="宋体" w:eastAsia="宋体" w:cs="宋体"/>
                  <w:color w:val="FF0000"/>
                  <w:sz w:val="24"/>
                  <w:szCs w:val="24"/>
                  <w:highlight w:val="none"/>
                  <w:lang w:val="en-US" w:eastAsia="zh-CN"/>
                </w:rPr>
                <m:t>1</m:t>
              </m:r>
              <m:r>
                <m:rPr>
                  <m:sty m:val="p"/>
                </m:rPr>
                <w:rPr>
                  <w:rFonts w:hint="default" w:ascii="Cambria Math" w:hAnsi="Cambria Math" w:eastAsia="宋体" w:cs="宋体"/>
                  <w:color w:val="FF0000"/>
                  <w:sz w:val="24"/>
                  <w:szCs w:val="24"/>
                  <w:highlight w:val="none"/>
                  <w:lang w:val="en-US" w:eastAsia="zh-CN"/>
                </w:rPr>
                <m:t>3921</m:t>
              </m:r>
              <m:r>
                <m:rPr>
                  <m:sty m:val="p"/>
                </m:rPr>
                <w:rPr>
                  <w:rFonts w:hint="eastAsia" w:ascii="宋体" w:hAnsi="宋体" w:eastAsia="宋体" w:cs="宋体"/>
                  <w:color w:val="FF0000"/>
                  <w:sz w:val="24"/>
                  <w:szCs w:val="24"/>
                  <w:highlight w:val="none"/>
                  <w:lang w:val="en-US" w:eastAsia="zh-CN"/>
                </w:rPr>
                <m:t>0000</m:t>
              </m:r>
              <w:bookmarkEnd w:id="47"/>
              <m:ctrlPr>
                <w:rPr>
                  <w:rFonts w:ascii="Cambria Math" w:hAnsi="Cambria Math" w:cs="宋体"/>
                  <w:b w:val="0"/>
                  <w:bCs w:val="0"/>
                  <w:i/>
                  <w:color w:val="FF0000"/>
                  <w:sz w:val="24"/>
                  <w:szCs w:val="24"/>
                  <w:highlight w:val="none"/>
                  <w:lang w:val="en-US"/>
                </w:rPr>
              </m:ctrlPr>
            </m:den>
          </m:f>
          <w:bookmarkStart w:id="48" w:name="OLE_LINK8"/>
          <m:r>
            <m:rPr/>
            <w:rPr>
              <w:rFonts w:ascii="Cambria Math" w:hAnsi="Cambria Math" w:cs="宋体"/>
              <w:color w:val="FF0000"/>
              <w:sz w:val="24"/>
              <w:szCs w:val="24"/>
              <w:highlight w:val="none"/>
              <w:lang w:val="en-US"/>
            </w:rPr>
            <m:t>×</m:t>
          </m:r>
          <w:bookmarkEnd w:id="48"/>
          <m:r>
            <m:rPr/>
            <w:rPr>
              <w:rFonts w:hint="default" w:ascii="Cambria Math" w:hAnsi="Cambria Math" w:cs="宋体"/>
              <w:color w:val="FF0000"/>
              <w:sz w:val="24"/>
              <w:szCs w:val="24"/>
              <w:highlight w:val="none"/>
              <w:lang w:val="en-US" w:eastAsia="zh-CN"/>
            </w:rPr>
            <m:t>100%</m:t>
          </m:r>
        </m:oMath>
      </m:oMathPara>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FF0000"/>
          <w:sz w:val="24"/>
          <w:szCs w:val="24"/>
          <w:highlight w:val="none"/>
          <w:lang w:val="en-US" w:eastAsia="zh-CN"/>
        </w:rPr>
      </w:pP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FF0000"/>
          <w:sz w:val="24"/>
          <w:szCs w:val="24"/>
          <w:highlight w:val="none"/>
          <w:lang w:val="en-US" w:eastAsia="zh-CN"/>
        </w:rPr>
      </w:pPr>
      <w:r>
        <w:rPr>
          <w:rFonts w:hint="eastAsia" w:ascii="宋体" w:hAnsi="宋体" w:eastAsia="宋体" w:cs="宋体"/>
          <w:b w:val="0"/>
          <w:bCs w:val="0"/>
          <w:color w:val="FF0000"/>
          <w:sz w:val="24"/>
          <w:szCs w:val="24"/>
          <w:highlight w:val="none"/>
          <w:lang w:val="en-US" w:eastAsia="zh-CN"/>
        </w:rPr>
        <w:t>例如：投标人报价为</w:t>
      </w:r>
      <w:bookmarkStart w:id="49" w:name="OLE_LINK10"/>
      <w:r>
        <w:rPr>
          <w:rFonts w:hint="eastAsia" w:ascii="宋体" w:hAnsi="宋体" w:eastAsia="宋体" w:cs="宋体"/>
          <w:b w:val="0"/>
          <w:bCs w:val="0"/>
          <w:color w:val="FF0000"/>
          <w:sz w:val="24"/>
          <w:szCs w:val="24"/>
          <w:highlight w:val="none"/>
          <w:lang w:val="en-US" w:eastAsia="zh-CN"/>
        </w:rPr>
        <w:t>122504800</w:t>
      </w:r>
      <w:bookmarkEnd w:id="49"/>
      <w:r>
        <w:rPr>
          <w:rFonts w:hint="eastAsia" w:ascii="宋体" w:hAnsi="宋体" w:eastAsia="宋体" w:cs="宋体"/>
          <w:b w:val="0"/>
          <w:bCs w:val="0"/>
          <w:color w:val="FF0000"/>
          <w:sz w:val="24"/>
          <w:szCs w:val="24"/>
          <w:highlight w:val="none"/>
          <w:lang w:val="en-US" w:eastAsia="zh-CN"/>
        </w:rPr>
        <w:t>元，</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default" w:ascii="宋体" w:hAnsi="宋体" w:eastAsia="宋体" w:cs="宋体"/>
          <w:b w:val="0"/>
          <w:bCs w:val="0"/>
          <w:color w:val="FF0000"/>
          <w:sz w:val="24"/>
          <w:szCs w:val="24"/>
          <w:highlight w:val="none"/>
          <w:lang w:val="en-US" w:eastAsia="zh-CN"/>
        </w:rPr>
      </w:pPr>
      <w:r>
        <w:rPr>
          <w:rFonts w:hint="eastAsia" w:ascii="宋体" w:hAnsi="宋体" w:eastAsia="宋体" w:cs="宋体"/>
          <w:b w:val="0"/>
          <w:bCs w:val="0"/>
          <w:color w:val="FF0000"/>
          <w:sz w:val="24"/>
          <w:szCs w:val="24"/>
          <w:highlight w:val="none"/>
          <w:lang w:val="en-US" w:eastAsia="zh-CN"/>
        </w:rPr>
        <w:t>即护理单价折扣为122504800</w:t>
      </w:r>
      <w:r>
        <w:rPr>
          <w:rFonts w:hint="default" w:ascii="Arial" w:hAnsi="Arial" w:eastAsia="宋体" w:cs="Arial"/>
          <w:b w:val="0"/>
          <w:bCs w:val="0"/>
          <w:color w:val="FF0000"/>
          <w:sz w:val="24"/>
          <w:szCs w:val="24"/>
          <w:highlight w:val="none"/>
          <w:lang w:val="en-US" w:eastAsia="zh-CN"/>
        </w:rPr>
        <w:t>÷</w:t>
      </w:r>
      <w:r>
        <w:rPr>
          <w:rFonts w:hint="eastAsia" w:ascii="宋体" w:hAnsi="宋体" w:eastAsia="宋体" w:cs="宋体"/>
          <w:b w:val="0"/>
          <w:bCs w:val="0"/>
          <w:color w:val="FF0000"/>
          <w:sz w:val="24"/>
          <w:szCs w:val="24"/>
          <w:highlight w:val="none"/>
          <w:lang w:val="en-US" w:eastAsia="zh-CN"/>
        </w:rPr>
        <w:t>139210000</w:t>
      </w:r>
      <w:bookmarkStart w:id="50" w:name="OLE_LINK11"/>
      <m:oMath>
        <m:r>
          <m:rPr/>
          <w:rPr>
            <w:rFonts w:ascii="Cambria Math" w:hAnsi="Cambria Math" w:cs="宋体"/>
            <w:color w:val="FF0000"/>
            <w:sz w:val="24"/>
            <w:szCs w:val="24"/>
            <w:highlight w:val="none"/>
            <w:lang w:val="en-US"/>
          </w:rPr>
          <m:t>×</m:t>
        </m:r>
        <w:bookmarkEnd w:id="50"/>
      </m:oMath>
      <w:r>
        <w:rPr>
          <w:rFonts w:hint="eastAsia" w:ascii="宋体" w:hAnsi="宋体" w:eastAsia="宋体" w:cs="宋体"/>
          <w:b w:val="0"/>
          <w:bCs w:val="0"/>
          <w:color w:val="FF0000"/>
          <w:sz w:val="24"/>
          <w:szCs w:val="24"/>
          <w:highlight w:val="none"/>
          <w:lang w:val="en-US" w:eastAsia="zh-CN"/>
        </w:rPr>
        <w:t>100%=88%。</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FF0000"/>
          <w:sz w:val="24"/>
          <w:szCs w:val="24"/>
          <w:highlight w:val="none"/>
          <w:lang w:val="en-US" w:eastAsia="zh-CN"/>
        </w:rPr>
      </w:pP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default" w:ascii="宋体" w:hAnsi="宋体" w:eastAsia="宋体" w:cs="宋体"/>
          <w:b w:val="0"/>
          <w:bCs w:val="0"/>
          <w:color w:val="70AD47" w:themeColor="accent6"/>
          <w:sz w:val="24"/>
          <w:szCs w:val="24"/>
          <w:highlight w:val="none"/>
          <w:lang w:val="en-US" w:eastAsia="zh-CN"/>
          <w14:textFill>
            <w14:solidFill>
              <w14:schemeClr w14:val="accent6"/>
            </w14:solidFill>
          </w14:textFill>
        </w:rPr>
      </w:pPr>
      <w:r>
        <w:rPr>
          <w:rFonts w:hint="eastAsia" w:ascii="宋体" w:hAnsi="宋体" w:eastAsia="宋体" w:cs="宋体"/>
          <w:b w:val="0"/>
          <w:bCs w:val="0"/>
          <w:color w:val="70AD47" w:themeColor="accent6"/>
          <w:sz w:val="24"/>
          <w:szCs w:val="24"/>
          <w:highlight w:val="none"/>
          <w:lang w:val="en-US" w:eastAsia="zh-CN"/>
          <w14:textFill>
            <w14:solidFill>
              <w14:schemeClr w14:val="accent6"/>
            </w14:solidFill>
          </w14:textFill>
        </w:rPr>
        <w:t>履行合同一级护理单价为：135元</w:t>
      </w:r>
      <w:bookmarkStart w:id="51" w:name="OLE_LINK12"/>
      <m:oMath>
        <m:r>
          <m:rPr/>
          <w:rPr>
            <w:rFonts w:ascii="Cambria Math" w:hAnsi="Cambria Math" w:cs="宋体"/>
            <w:color w:val="70AD47" w:themeColor="accent6"/>
            <w:sz w:val="24"/>
            <w:szCs w:val="24"/>
            <w:highlight w:val="none"/>
            <w:lang w:val="en-US"/>
            <w14:textFill>
              <w14:solidFill>
                <w14:schemeClr w14:val="accent6"/>
              </w14:solidFill>
            </w14:textFill>
          </w:rPr>
          <m:t>×</m:t>
        </m:r>
      </m:oMath>
      <w:bookmarkEnd w:id="51"/>
      <w:r>
        <w:rPr>
          <w:rFonts w:hint="eastAsia" w:ascii="宋体" w:hAnsi="宋体" w:eastAsia="宋体" w:cs="宋体"/>
          <w:b w:val="0"/>
          <w:bCs w:val="0"/>
          <w:color w:val="70AD47" w:themeColor="accent6"/>
          <w:sz w:val="24"/>
          <w:szCs w:val="24"/>
          <w:highlight w:val="none"/>
          <w:lang w:val="en-US" w:eastAsia="zh-CN"/>
          <w14:textFill>
            <w14:solidFill>
              <w14:schemeClr w14:val="accent6"/>
            </w14:solidFill>
          </w14:textFill>
        </w:rPr>
        <w:t>88%=118.8元/日/床</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FF0000"/>
          <w:sz w:val="24"/>
          <w:szCs w:val="24"/>
          <w:highlight w:val="none"/>
          <w:lang w:val="en-US" w:eastAsia="zh-CN"/>
        </w:rPr>
      </w:pPr>
      <w:r>
        <w:rPr>
          <w:rFonts w:hint="eastAsia" w:ascii="宋体" w:hAnsi="宋体" w:eastAsia="宋体" w:cs="宋体"/>
          <w:b w:val="0"/>
          <w:bCs w:val="0"/>
          <w:color w:val="FF0000"/>
          <w:sz w:val="24"/>
          <w:szCs w:val="24"/>
          <w:highlight w:val="none"/>
          <w:lang w:val="en-US" w:eastAsia="zh-CN"/>
        </w:rPr>
        <w:t>履行合同二级护理单价为：72元</w:t>
      </w:r>
      <m:oMath>
        <m:r>
          <m:rPr/>
          <w:rPr>
            <w:rFonts w:ascii="Cambria Math" w:hAnsi="Cambria Math" w:cs="宋体"/>
            <w:color w:val="FF0000"/>
            <w:sz w:val="24"/>
            <w:szCs w:val="24"/>
            <w:highlight w:val="none"/>
            <w:lang w:val="en-US"/>
          </w:rPr>
          <m:t>×</m:t>
        </m:r>
      </m:oMath>
      <w:r>
        <w:rPr>
          <w:rFonts w:hint="eastAsia" w:ascii="宋体" w:hAnsi="宋体" w:eastAsia="宋体" w:cs="宋体"/>
          <w:b w:val="0"/>
          <w:bCs w:val="0"/>
          <w:color w:val="FF0000"/>
          <w:sz w:val="24"/>
          <w:szCs w:val="24"/>
          <w:highlight w:val="none"/>
          <w:lang w:val="en-US" w:eastAsia="zh-CN"/>
        </w:rPr>
        <w:t>88%=63.36元/日/床</w:t>
      </w:r>
    </w:p>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p>
    <w:p>
      <w:pPr>
        <w:pStyle w:val="8"/>
        <w:keepNext w:val="0"/>
        <w:keepLines w:val="0"/>
        <w:pageBreakBefore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特别说明：</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本项目的价格竞争实质是单价折扣竞争，而非报价总价竞争。投标人在投标文件中提交的报价总价，仅是为了计算单价折扣和价格得分使用，该报价总价仅为本项目计算应用数据，而非合同金额数值，且与合同履行最终实际结算总额无关，最终，投标人以报价折扣换算后的护理单价与采购人签订合同。</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（2）投标人需结合自身实际情况，报出一个最合适的折扣，并按照招标文件中的“护理单价折扣计算公式”，倒推计算出应当填写的报价总价数据，用于评审程序中的计算价格得分。</w:t>
      </w:r>
    </w:p>
    <w:p>
      <w:pPr>
        <w:pStyle w:val="8"/>
        <w:jc w:val="left"/>
        <w:rPr>
          <w:b/>
          <w:bCs w:val="0"/>
          <w:color w:val="0000FF"/>
          <w:highlight w:val="none"/>
        </w:rPr>
      </w:pPr>
      <w:r>
        <w:rPr>
          <w:rFonts w:hint="eastAsia" w:ascii="宋体" w:hAnsi="宋体" w:eastAsia="宋体" w:cs="宋体"/>
          <w:b w:val="0"/>
          <w:bCs w:val="0"/>
          <w:color w:val="1552D1"/>
          <w:sz w:val="24"/>
          <w:szCs w:val="24"/>
          <w:highlight w:val="none"/>
        </w:rPr>
        <w:t>（3）由于本项目执行福建省政府采购网上公开信息系统全过程网上开标、评标，系统报价不支持折扣报价，只支持报总价方式，因此本项目要求投标人在投标客户端填写报价的时候应填写投标总报价，不得填写折扣，若因投标人原因在投标客户端填报总价时填写成折扣，导致系统无法正常计算价格分的按废标处</w:t>
      </w:r>
      <w:r>
        <w:rPr>
          <w:rFonts w:hint="eastAsia" w:ascii="宋体" w:hAnsi="宋体" w:eastAsia="宋体" w:cs="宋体"/>
          <w:b w:val="0"/>
          <w:bCs w:val="0"/>
          <w:color w:val="0000FF"/>
          <w:sz w:val="24"/>
          <w:szCs w:val="24"/>
          <w:highlight w:val="none"/>
        </w:rPr>
        <w:t>理。故各投标人在投标客户端上填写的总价= 最高限价×投标折扣。举例说明：投标人所报折扣为</w:t>
      </w:r>
      <w:r>
        <w:rPr>
          <w:rFonts w:hint="eastAsia" w:ascii="宋体" w:hAnsi="宋体" w:eastAsia="宋体" w:cs="宋体"/>
          <w:b w:val="0"/>
          <w:bCs w:val="0"/>
          <w:color w:val="0000FF"/>
          <w:sz w:val="24"/>
          <w:szCs w:val="24"/>
          <w:highlight w:val="none"/>
          <w:lang w:val="en-US" w:eastAsia="zh-CN"/>
        </w:rPr>
        <w:t>0.88</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lang w:val="en-US" w:eastAsia="zh-CN"/>
        </w:rPr>
        <w:t>即</w:t>
      </w:r>
      <w:r>
        <w:rPr>
          <w:rFonts w:hint="eastAsia" w:ascii="宋体" w:hAnsi="宋体" w:eastAsia="宋体" w:cs="宋体"/>
          <w:b w:val="0"/>
          <w:bCs w:val="0"/>
          <w:color w:val="0000FF"/>
          <w:sz w:val="24"/>
          <w:szCs w:val="24"/>
          <w:highlight w:val="none"/>
        </w:rPr>
        <w:t>投标折扣为</w:t>
      </w:r>
      <w:r>
        <w:rPr>
          <w:rFonts w:hint="eastAsia" w:ascii="宋体" w:hAnsi="宋体" w:eastAsia="宋体" w:cs="宋体"/>
          <w:b w:val="0"/>
          <w:bCs w:val="0"/>
          <w:color w:val="0000FF"/>
          <w:sz w:val="24"/>
          <w:szCs w:val="24"/>
          <w:highlight w:val="none"/>
          <w:lang w:val="en-US" w:eastAsia="zh-CN"/>
        </w:rPr>
        <w:t>88%</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，系统上填写的投标总价为</w:t>
      </w:r>
      <m:oMath>
        <w:bookmarkStart w:id="52" w:name="OLE_LINK16"/>
        <m:r>
          <m:rPr>
            <m:sty m:val="p"/>
          </m:rPr>
          <w:rPr>
            <w:rFonts w:hint="eastAsia" w:ascii="Cambria Math" w:hAnsi="Cambria Math" w:eastAsia="宋体" w:cs="宋体"/>
            <w:color w:val="0000FF"/>
            <w:sz w:val="24"/>
            <w:szCs w:val="24"/>
            <w:highlight w:val="none"/>
            <w:lang w:val="en-US" w:eastAsia="zh-CN"/>
          </w:rPr>
          <m:t>139210000</m:t>
        </m:r>
      </m:oMath>
      <w:bookmarkEnd w:id="52"/>
      <w:r>
        <w:rPr>
          <w:rFonts w:hint="eastAsia" w:ascii="宋体" w:hAnsi="宋体" w:eastAsia="宋体" w:cs="宋体"/>
          <w:b w:val="0"/>
          <w:bCs w:val="0"/>
          <w:color w:val="0000FF"/>
          <w:sz w:val="24"/>
          <w:szCs w:val="24"/>
          <w:highlight w:val="none"/>
        </w:rPr>
        <w:t>×0.88=</w:t>
      </w:r>
      <w:bookmarkStart w:id="53" w:name="OLE_LINK15"/>
      <w:r>
        <w:rPr>
          <w:rFonts w:hint="eastAsia" w:ascii="宋体" w:hAnsi="宋体" w:eastAsia="宋体" w:cs="宋体"/>
          <w:b w:val="0"/>
          <w:bCs w:val="0"/>
          <w:color w:val="0000FF"/>
          <w:sz w:val="24"/>
          <w:szCs w:val="24"/>
          <w:highlight w:val="none"/>
          <w:lang w:val="en-US" w:eastAsia="zh-CN"/>
        </w:rPr>
        <w:t>122504800</w:t>
      </w:r>
      <w:bookmarkEnd w:id="53"/>
      <w:r>
        <w:rPr>
          <w:rFonts w:hint="eastAsia" w:ascii="宋体" w:hAnsi="宋体" w:eastAsia="宋体" w:cs="宋体"/>
          <w:b w:val="0"/>
          <w:bCs w:val="0"/>
          <w:color w:val="0000FF"/>
          <w:sz w:val="24"/>
          <w:szCs w:val="24"/>
          <w:highlight w:val="none"/>
        </w:rPr>
        <w:t>元。</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p>
    <w:p>
      <w:pPr>
        <w:pStyle w:val="8"/>
        <w:ind w:firstLine="480" w:firstLineChars="200"/>
        <w:jc w:val="left"/>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评标委员会推荐中标人后，按照其最终所报的投标总价÷最高限价计算中标折扣（中标折扣计算时四舍五入保留至小数点后两位)，并以此中标折扣作为结算依据。举例说明：若投标人的报价为</w:t>
      </w:r>
      <w:r>
        <w:rPr>
          <w:rFonts w:hint="eastAsia" w:ascii="宋体" w:hAnsi="宋体" w:eastAsia="宋体" w:cs="宋体"/>
          <w:b w:val="0"/>
          <w:bCs w:val="0"/>
          <w:color w:val="0000FF"/>
          <w:sz w:val="24"/>
          <w:szCs w:val="24"/>
          <w:highlight w:val="none"/>
          <w:lang w:val="en-US" w:eastAsia="zh-CN"/>
        </w:rPr>
        <w:t>122504800</w:t>
      </w:r>
      <w:r>
        <w:rPr>
          <w:rFonts w:hint="eastAsia" w:ascii="宋体" w:hAnsi="宋体" w:eastAsia="宋体" w:cs="宋体"/>
          <w:b w:val="0"/>
          <w:bCs w:val="0"/>
          <w:color w:val="0000FF"/>
          <w:sz w:val="24"/>
          <w:szCs w:val="24"/>
          <w:highlight w:val="none"/>
        </w:rPr>
        <w:t>元，则其中标折扣=</w:t>
      </w:r>
      <w:r>
        <w:rPr>
          <w:rFonts w:hint="eastAsia" w:ascii="宋体" w:hAnsi="宋体" w:eastAsia="宋体" w:cs="宋体"/>
          <w:b w:val="0"/>
          <w:bCs w:val="0"/>
          <w:color w:val="0000FF"/>
          <w:sz w:val="24"/>
          <w:szCs w:val="24"/>
          <w:highlight w:val="none"/>
          <w:lang w:val="en-US" w:eastAsia="zh-CN"/>
        </w:rPr>
        <w:t>122504800</w:t>
      </w:r>
      <w:r>
        <w:rPr>
          <w:rFonts w:hint="eastAsia" w:ascii="宋体" w:hAnsi="宋体" w:eastAsia="宋体" w:cs="宋体"/>
          <w:b w:val="0"/>
          <w:bCs w:val="0"/>
          <w:color w:val="0000FF"/>
          <w:sz w:val="24"/>
          <w:szCs w:val="24"/>
          <w:highlight w:val="none"/>
        </w:rPr>
        <w:t>元÷</w:t>
      </w:r>
      <m:oMath>
        <m:r>
          <m:rPr>
            <m:sty m:val="p"/>
          </m:rPr>
          <w:rPr>
            <w:rFonts w:hint="eastAsia" w:ascii="Cambria Math" w:hAnsi="Cambria Math" w:eastAsia="宋体" w:cs="宋体"/>
            <w:color w:val="0000FF"/>
            <w:sz w:val="24"/>
            <w:szCs w:val="24"/>
            <w:highlight w:val="none"/>
            <w:lang w:val="en-US" w:eastAsia="zh-CN"/>
          </w:rPr>
          <m:t>139210000</m:t>
        </m:r>
      </m:oMath>
      <w:r>
        <w:rPr>
          <w:rFonts w:hint="eastAsia" w:ascii="宋体" w:hAnsi="宋体" w:eastAsia="宋体" w:cs="宋体"/>
          <w:b w:val="0"/>
          <w:bCs w:val="0"/>
          <w:color w:val="0000FF"/>
          <w:sz w:val="24"/>
          <w:szCs w:val="24"/>
          <w:highlight w:val="none"/>
          <w:lang w:val="en-US" w:eastAsia="zh-CN"/>
        </w:rPr>
        <w:t>元</w:t>
      </w:r>
      <w:r>
        <w:rPr>
          <w:rFonts w:hint="eastAsia" w:ascii="宋体" w:hAnsi="宋体" w:eastAsia="宋体" w:cs="宋体"/>
          <w:b w:val="0"/>
          <w:bCs w:val="0"/>
          <w:color w:val="0000FF"/>
          <w:sz w:val="24"/>
          <w:szCs w:val="24"/>
          <w:highlight w:val="none"/>
        </w:rPr>
        <w:t>=0.88（即</w:t>
      </w:r>
      <w:r>
        <w:rPr>
          <w:rFonts w:hint="eastAsia" w:ascii="宋体" w:hAnsi="宋体" w:eastAsia="宋体" w:cs="宋体"/>
          <w:b w:val="0"/>
          <w:bCs w:val="0"/>
          <w:color w:val="0000FF"/>
          <w:sz w:val="24"/>
          <w:szCs w:val="24"/>
          <w:highlight w:val="none"/>
          <w:lang w:val="en-US" w:eastAsia="zh-CN"/>
        </w:rPr>
        <w:t>88%</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rPr>
        <w:t>结算单价=护理单价</w:t>
      </w:r>
      <m:oMath>
        <m:r>
          <m:rPr/>
          <w:rPr>
            <w:rFonts w:ascii="Cambria Math" w:hAnsi="Cambria Math" w:cs="宋体"/>
            <w:color w:val="0000FF"/>
            <w:sz w:val="24"/>
            <w:szCs w:val="24"/>
            <w:highlight w:val="none"/>
            <w:lang w:val="en-US"/>
          </w:rPr>
          <m:t>×</m:t>
        </m:r>
      </m:oMath>
      <w:r>
        <w:rPr>
          <w:rFonts w:hint="eastAsia" w:ascii="宋体" w:hAnsi="宋体" w:eastAsia="宋体" w:cs="宋体"/>
          <w:b w:val="0"/>
          <w:bCs w:val="0"/>
          <w:color w:val="0000FF"/>
          <w:sz w:val="24"/>
          <w:szCs w:val="24"/>
          <w:highlight w:val="none"/>
        </w:rPr>
        <w:t>中标折扣，服务期限内，结算价格不随市场变动做调整。</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eastAsia="zh-CN"/>
        </w:rPr>
        <w:t>（</w:t>
      </w:r>
      <w:r>
        <w:rPr>
          <w:rFonts w:hint="eastAsia" w:ascii="宋体" w:hAnsi="宋体" w:eastAsia="宋体" w:cs="宋体"/>
          <w:b w:val="0"/>
          <w:bCs w:val="0"/>
          <w:color w:val="0000FF"/>
          <w:sz w:val="24"/>
          <w:szCs w:val="24"/>
          <w:highlight w:val="none"/>
          <w:lang w:val="en-US" w:eastAsia="zh-CN"/>
        </w:rPr>
        <w:t>4</w:t>
      </w:r>
      <w:r>
        <w:rPr>
          <w:rFonts w:hint="eastAsia" w:ascii="宋体" w:hAnsi="宋体" w:eastAsia="宋体" w:cs="宋体"/>
          <w:b w:val="0"/>
          <w:bCs w:val="0"/>
          <w:color w:val="0000FF"/>
          <w:sz w:val="24"/>
          <w:szCs w:val="24"/>
          <w:highlight w:val="none"/>
          <w:lang w:eastAsia="zh-CN"/>
        </w:rPr>
        <w:t>）各投标人需在电子投标文件的《投标（响应）报价明细表》中填写投标报价</w:t>
      </w:r>
      <w:r>
        <w:rPr>
          <w:rFonts w:hint="eastAsia" w:ascii="宋体" w:hAnsi="宋体" w:eastAsia="宋体" w:cs="宋体"/>
          <w:b w:val="0"/>
          <w:bCs w:val="0"/>
          <w:color w:val="0000FF"/>
          <w:sz w:val="24"/>
          <w:szCs w:val="24"/>
          <w:highlight w:val="none"/>
          <w:lang w:val="en-US" w:eastAsia="zh-CN"/>
        </w:rPr>
        <w:t>折扣</w:t>
      </w:r>
      <w:r>
        <w:rPr>
          <w:rFonts w:hint="eastAsia" w:ascii="宋体" w:hAnsi="宋体" w:eastAsia="宋体" w:cs="宋体"/>
          <w:b w:val="0"/>
          <w:bCs w:val="0"/>
          <w:color w:val="0000FF"/>
          <w:sz w:val="24"/>
          <w:szCs w:val="24"/>
          <w:highlight w:val="none"/>
          <w:lang w:eastAsia="zh-CN"/>
        </w:rPr>
        <w:t>，所填写的投标报价</w:t>
      </w:r>
      <w:r>
        <w:rPr>
          <w:rFonts w:hint="eastAsia" w:ascii="宋体" w:hAnsi="宋体" w:eastAsia="宋体" w:cs="宋体"/>
          <w:b w:val="0"/>
          <w:bCs w:val="0"/>
          <w:color w:val="0000FF"/>
          <w:sz w:val="24"/>
          <w:szCs w:val="24"/>
          <w:highlight w:val="none"/>
          <w:lang w:val="en-US" w:eastAsia="zh-CN"/>
        </w:rPr>
        <w:t>折扣</w:t>
      </w:r>
      <w:r>
        <w:rPr>
          <w:rFonts w:hint="eastAsia" w:ascii="宋体" w:hAnsi="宋体" w:eastAsia="宋体" w:cs="宋体"/>
          <w:b w:val="0"/>
          <w:bCs w:val="0"/>
          <w:color w:val="0000FF"/>
          <w:sz w:val="24"/>
          <w:szCs w:val="24"/>
          <w:highlight w:val="none"/>
          <w:lang w:eastAsia="zh-CN"/>
        </w:rPr>
        <w:t>须与投标人电子后台报价金额折算的投标报价</w:t>
      </w:r>
      <w:r>
        <w:rPr>
          <w:rFonts w:hint="eastAsia" w:ascii="宋体" w:hAnsi="宋体" w:eastAsia="宋体" w:cs="宋体"/>
          <w:b w:val="0"/>
          <w:bCs w:val="0"/>
          <w:color w:val="0000FF"/>
          <w:sz w:val="24"/>
          <w:szCs w:val="24"/>
          <w:highlight w:val="none"/>
          <w:lang w:val="en-US" w:eastAsia="zh-CN"/>
        </w:rPr>
        <w:t>折扣</w:t>
      </w:r>
      <w:r>
        <w:rPr>
          <w:rFonts w:hint="eastAsia" w:ascii="宋体" w:hAnsi="宋体" w:eastAsia="宋体" w:cs="宋体"/>
          <w:b w:val="0"/>
          <w:bCs w:val="0"/>
          <w:color w:val="0000FF"/>
          <w:sz w:val="24"/>
          <w:szCs w:val="24"/>
          <w:highlight w:val="none"/>
          <w:lang w:eastAsia="zh-CN"/>
        </w:rPr>
        <w:t>一致，若不一致，以投标人电子后台报价金额折算的投标</w:t>
      </w:r>
      <w:r>
        <w:rPr>
          <w:rFonts w:hint="eastAsia" w:ascii="宋体" w:hAnsi="宋体" w:eastAsia="宋体" w:cs="宋体"/>
          <w:b w:val="0"/>
          <w:bCs w:val="0"/>
          <w:color w:val="0000FF"/>
          <w:sz w:val="24"/>
          <w:szCs w:val="24"/>
          <w:highlight w:val="none"/>
          <w:lang w:val="en-US" w:eastAsia="zh-CN"/>
        </w:rPr>
        <w:t>折扣</w:t>
      </w:r>
      <w:r>
        <w:rPr>
          <w:rFonts w:hint="eastAsia" w:ascii="宋体" w:hAnsi="宋体" w:eastAsia="宋体" w:cs="宋体"/>
          <w:b w:val="0"/>
          <w:bCs w:val="0"/>
          <w:color w:val="0000FF"/>
          <w:sz w:val="24"/>
          <w:szCs w:val="24"/>
          <w:highlight w:val="none"/>
          <w:lang w:eastAsia="zh-CN"/>
        </w:rPr>
        <w:t>为准。</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12</w:t>
      </w:r>
      <w:r>
        <w:rPr>
          <w:rFonts w:hint="eastAsia" w:ascii="宋体" w:hAnsi="宋体" w:eastAsia="宋体" w:cs="宋体"/>
          <w:b w:val="0"/>
          <w:bCs w:val="0"/>
          <w:color w:val="1552D1"/>
          <w:sz w:val="24"/>
          <w:szCs w:val="24"/>
          <w:highlight w:val="none"/>
        </w:rPr>
        <w:t>.其他违约责任</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12</w:t>
      </w:r>
      <w:r>
        <w:rPr>
          <w:rFonts w:hint="eastAsia" w:ascii="宋体" w:hAnsi="宋体" w:eastAsia="宋体" w:cs="宋体"/>
          <w:b w:val="0"/>
          <w:bCs w:val="0"/>
          <w:color w:val="1552D1"/>
          <w:sz w:val="24"/>
          <w:szCs w:val="24"/>
          <w:highlight w:val="none"/>
        </w:rPr>
        <w:t>.1因中标人原因造成采购合同无法按时签订的，视为中标人违约，对采购人造成的损失的，中标人还需另行支付相应的赔偿。</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12</w:t>
      </w:r>
      <w:r>
        <w:rPr>
          <w:rFonts w:hint="eastAsia" w:ascii="宋体" w:hAnsi="宋体" w:eastAsia="宋体" w:cs="宋体"/>
          <w:b w:val="0"/>
          <w:bCs w:val="0"/>
          <w:color w:val="1552D1"/>
          <w:sz w:val="24"/>
          <w:szCs w:val="24"/>
          <w:highlight w:val="none"/>
        </w:rPr>
        <w:t>.2在签定采购合同之后，有下列情形之一的，将视为中标人违约，采购人有权从履约保证金中取得补偿（如有提交履约保证金的），并可进一步提出追索和索赔：</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12</w:t>
      </w:r>
      <w:r>
        <w:rPr>
          <w:rFonts w:hint="eastAsia" w:ascii="宋体" w:hAnsi="宋体" w:eastAsia="宋体" w:cs="宋体"/>
          <w:b w:val="0"/>
          <w:bCs w:val="0"/>
          <w:color w:val="1552D1"/>
          <w:sz w:val="24"/>
          <w:szCs w:val="24"/>
          <w:highlight w:val="none"/>
        </w:rPr>
        <w:t>.2.1签定合同后，中标人未按合同规定提供货物（服务）的；</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12</w:t>
      </w:r>
      <w:r>
        <w:rPr>
          <w:rFonts w:hint="eastAsia" w:ascii="宋体" w:hAnsi="宋体" w:eastAsia="宋体" w:cs="宋体"/>
          <w:b w:val="0"/>
          <w:bCs w:val="0"/>
          <w:color w:val="1552D1"/>
          <w:sz w:val="24"/>
          <w:szCs w:val="24"/>
          <w:highlight w:val="none"/>
        </w:rPr>
        <w:t>.2.2中标人未能按合同规定履行其义务的；</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12</w:t>
      </w:r>
      <w:r>
        <w:rPr>
          <w:rFonts w:hint="eastAsia" w:ascii="宋体" w:hAnsi="宋体" w:eastAsia="宋体" w:cs="宋体"/>
          <w:b w:val="0"/>
          <w:bCs w:val="0"/>
          <w:color w:val="1552D1"/>
          <w:sz w:val="24"/>
          <w:szCs w:val="24"/>
          <w:highlight w:val="none"/>
        </w:rPr>
        <w:t>.2.3在签定采购合同之后，中标人要求解除合同的；</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12</w:t>
      </w:r>
      <w:r>
        <w:rPr>
          <w:rFonts w:hint="eastAsia" w:ascii="宋体" w:hAnsi="宋体" w:eastAsia="宋体" w:cs="宋体"/>
          <w:b w:val="0"/>
          <w:bCs w:val="0"/>
          <w:color w:val="1552D1"/>
          <w:sz w:val="24"/>
          <w:szCs w:val="24"/>
          <w:highlight w:val="none"/>
        </w:rPr>
        <w:t>.3本合同所有服务，都必须由中标人自己或在响应文件中明确的单位承担，不得以任何名义和理由进行分包或转包。如有发现，视为中标人违约，采购人有权单方终止合同，对采购人造成损失的，需另行支付相应的赔偿。</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12</w:t>
      </w:r>
      <w:r>
        <w:rPr>
          <w:rFonts w:hint="eastAsia" w:ascii="宋体" w:hAnsi="宋体" w:eastAsia="宋体" w:cs="宋体"/>
          <w:b w:val="0"/>
          <w:bCs w:val="0"/>
          <w:color w:val="1552D1"/>
          <w:sz w:val="24"/>
          <w:szCs w:val="24"/>
          <w:highlight w:val="none"/>
        </w:rPr>
        <w:t>.4中标人履行义务不符合合同约定时，采购人有权扣减尾款。</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12</w:t>
      </w:r>
      <w:r>
        <w:rPr>
          <w:rFonts w:hint="eastAsia" w:ascii="宋体" w:hAnsi="宋体" w:eastAsia="宋体" w:cs="宋体"/>
          <w:b w:val="0"/>
          <w:bCs w:val="0"/>
          <w:color w:val="1552D1"/>
          <w:sz w:val="24"/>
          <w:szCs w:val="24"/>
          <w:highlight w:val="none"/>
        </w:rPr>
        <w:t>.5因中标人原因发生重大质量事故，除依约承担赔偿责任外，还将按有关质量管理办法规定执行。同时，采购人有权保留更换中标人的权利，并报相关行政主管部门处罚。</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12</w:t>
      </w:r>
      <w:r>
        <w:rPr>
          <w:rFonts w:hint="eastAsia" w:ascii="宋体" w:hAnsi="宋体" w:eastAsia="宋体" w:cs="宋体"/>
          <w:b w:val="0"/>
          <w:bCs w:val="0"/>
          <w:color w:val="1552D1"/>
          <w:sz w:val="24"/>
          <w:szCs w:val="24"/>
          <w:highlight w:val="none"/>
        </w:rPr>
        <w:t>.6若发生死亡安全事故，除按国家有关安全管理规定及采购人有关安全管理办法执行外，并报相关行政主管部门处罚；发生重大安全事故或特大安全事故，除按国家有关安全管理规定及采购人有关安全管理办法执行外，采购人有权终止合同，给采购人造成的损失，还应承担赔偿责任。</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12</w:t>
      </w:r>
      <w:r>
        <w:rPr>
          <w:rFonts w:hint="eastAsia" w:ascii="宋体" w:hAnsi="宋体" w:eastAsia="宋体" w:cs="宋体"/>
          <w:b w:val="0"/>
          <w:bCs w:val="0"/>
          <w:color w:val="1552D1"/>
          <w:sz w:val="24"/>
          <w:szCs w:val="24"/>
          <w:highlight w:val="none"/>
        </w:rPr>
        <w:t>.7采购人中标人双方任何一方违反合同约定，给对方造成损失，均应根据《合同法》有关违约责任的规定向对方承担全部赔偿责任，以及守约方因寻求救济途径而支出的合理费用，包括但不限于实际损失、间接损失、甲方为追索损失支付的律师代理费、调查取证费、差旅费、诉讼费、保全费、鉴定费、评估费等。</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12</w:t>
      </w:r>
      <w:r>
        <w:rPr>
          <w:rFonts w:hint="eastAsia" w:ascii="宋体" w:hAnsi="宋体" w:eastAsia="宋体" w:cs="宋体"/>
          <w:b w:val="0"/>
          <w:bCs w:val="0"/>
          <w:color w:val="1552D1"/>
          <w:sz w:val="24"/>
          <w:szCs w:val="24"/>
          <w:highlight w:val="none"/>
        </w:rPr>
        <w:t>.8在明确违约责任后，中标人应在接到书面通知书起七天内支付违约金、赔偿金等。</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12</w:t>
      </w:r>
      <w:r>
        <w:rPr>
          <w:rFonts w:hint="eastAsia" w:ascii="宋体" w:hAnsi="宋体" w:eastAsia="宋体" w:cs="宋体"/>
          <w:b w:val="0"/>
          <w:bCs w:val="0"/>
          <w:color w:val="1552D1"/>
          <w:sz w:val="24"/>
          <w:szCs w:val="24"/>
          <w:highlight w:val="none"/>
        </w:rPr>
        <w:t>.9本采购文件未明确的其它约定事项或条款，待采购人与中标人签订合同时，由双方协商订立。</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lang w:val="en-US" w:eastAsia="zh-CN"/>
        </w:rPr>
        <w:t>12</w:t>
      </w:r>
      <w:r>
        <w:rPr>
          <w:rFonts w:hint="eastAsia" w:ascii="宋体" w:hAnsi="宋体" w:eastAsia="宋体" w:cs="宋体"/>
          <w:b w:val="0"/>
          <w:bCs w:val="0"/>
          <w:color w:val="1552D1"/>
          <w:sz w:val="24"/>
          <w:szCs w:val="24"/>
          <w:highlight w:val="none"/>
        </w:rPr>
        <w:t>.10中标人擅自更换项目经理、专职驻点管理人员、护理人员的违约责任：因特殊情况发生项目经理、专职驻点管理人员、护理人员更换的，中标人必须及时将变更的项目经理、专职驻点管理人员、护理人员的名单和理由报原医院备案，变更的项目经理、专职驻点管理人员、护理人员的资格条件不得低于原条件。项目经理、专职驻点管理人员、护理人员除发生了下列特殊情况外，不得随意更换：</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(1)因重病或重伤(持有县、区以上医院证明)两个月以上不能履行职责的；</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(2)主动辞职或调离原工作单位的；</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(3)因管理原因发生重大安全事故，不适合再担任项目经理的；</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(4)无能力履行合同的责任和义务，造成严重后果，采购人要求更换的；</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(5)因违法、违规被责令停止执业的；</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(6)因犯罪被羁押或判刑的；</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(7)死亡的；</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(8)因其他不可抗力而无法履职的。</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除上述原因外，中标人如要求更换项目经理、专职驻点管理人员、护理人员，其申报接替的项目经理、专职驻点管理人员、护理人员水平和能力不得低于被替换人员，未经采购人批准，不得更换投标时所报的项目经理、专职驻点管理人员、护理人员。</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1)中标人提出更换项目经理或专职驻点管理人员或护理人员，采购人同意更换项目经理或专职驻点管理人员或护理人员的，中标人无须缴纳违约金；</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2)中标人提出更换项目经理，采购人不同意更换，仍擅自更换的，中标人须支付3万元的违约金；采购人提出更换项目经理，中标人无正当理由拒绝更换，中标人须支付5万元的违约金，且暂停应付款支付，在收到采购人2次及以上书面通知书后仍未整改的，将暂停应付款直至中标人更换符合采购人要求的项目经理为止；</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3)中标人提出更换专职驻点管理人员，采购人不同意更换，仍擅自更换的，中标人须支付3万元的违约金；采购人提出更换专职驻点管理人员，中标人无正当理由拒绝更换，中标人须支付5万元的违约金；</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val="0"/>
          <w:bCs w:val="0"/>
          <w:color w:val="1552D1"/>
          <w:sz w:val="24"/>
          <w:szCs w:val="24"/>
          <w:highlight w:val="none"/>
        </w:rPr>
      </w:pPr>
      <w:r>
        <w:rPr>
          <w:rFonts w:hint="eastAsia" w:ascii="宋体" w:hAnsi="宋体" w:eastAsia="宋体" w:cs="宋体"/>
          <w:b w:val="0"/>
          <w:bCs w:val="0"/>
          <w:color w:val="1552D1"/>
          <w:sz w:val="24"/>
          <w:szCs w:val="24"/>
          <w:highlight w:val="none"/>
        </w:rPr>
        <w:t>4)中标人提出更换护理人员，采购人不同意更换，仍擅自更换的，中标人须支付5千元的违约金；采购人提出更换护理人员，中标人无正当理由拒绝更换，中标人须支付5千元的违约金；</w:t>
      </w:r>
    </w:p>
    <w:p>
      <w:pPr>
        <w:pStyle w:val="8"/>
        <w:keepNext w:val="0"/>
        <w:keepLines w:val="0"/>
        <w:pageBreakBefore w:val="0"/>
        <w:kinsoku/>
        <w:wordWrap/>
        <w:overflowPunct/>
        <w:topLinePunct w:val="0"/>
        <w:autoSpaceDE/>
        <w:autoSpaceDN/>
        <w:bidi w:val="0"/>
        <w:adjustRightInd/>
        <w:snapToGrid/>
        <w:spacing w:line="360" w:lineRule="exact"/>
        <w:ind w:firstLine="0"/>
        <w:jc w:val="both"/>
        <w:textAlignment w:val="auto"/>
        <w:rPr>
          <w:rFonts w:hint="eastAsia" w:ascii="宋体" w:hAnsi="宋体" w:eastAsia="宋体" w:cs="宋体"/>
          <w:b/>
          <w:color w:val="1552D1"/>
          <w:sz w:val="24"/>
          <w:szCs w:val="24"/>
          <w:highlight w:val="none"/>
        </w:rPr>
      </w:pPr>
      <w:r>
        <w:rPr>
          <w:rFonts w:hint="eastAsia" w:ascii="宋体" w:hAnsi="宋体" w:eastAsia="宋体" w:cs="宋体"/>
          <w:b w:val="0"/>
          <w:bCs w:val="0"/>
          <w:color w:val="1552D1"/>
          <w:sz w:val="24"/>
          <w:szCs w:val="24"/>
          <w:highlight w:val="none"/>
          <w:lang w:val="en-US" w:eastAsia="zh-CN"/>
        </w:rPr>
        <w:t>12</w:t>
      </w:r>
      <w:r>
        <w:rPr>
          <w:rFonts w:hint="eastAsia" w:ascii="宋体" w:hAnsi="宋体" w:eastAsia="宋体" w:cs="宋体"/>
          <w:b w:val="0"/>
          <w:bCs w:val="0"/>
          <w:color w:val="1552D1"/>
          <w:sz w:val="24"/>
          <w:szCs w:val="24"/>
          <w:highlight w:val="none"/>
        </w:rPr>
        <w:t>.11投标人的报价明显低于其他通过符合性审查的投标人的报价，评标委员会在评标现场要求投标人提供书面说明后（提供相关证明材料，若有），认定投标人报价的合理性，根据评标结果确定该投标人为中标人；在后续签订或履约合同的过程中，投标人若以任何不正当的等理由，认为不能提供该服务或延迟提供服务或降低服务质量或协商不合理等事宜，采购人单位将按照《中华人民共和国政府采购法》和《中华人民共和国政府采购法实施条例》的规定，将上报至监督管理部门，由监督管理部门进行处置。</w:t>
      </w:r>
    </w:p>
    <w:p>
      <w:pPr>
        <w:pStyle w:val="8"/>
        <w:jc w:val="both"/>
        <w:outlineLvl w:val="2"/>
        <w:rPr>
          <w:rFonts w:hint="eastAsia" w:ascii="宋体" w:hAnsi="宋体" w:eastAsia="宋体" w:cs="宋体"/>
          <w:b/>
          <w:sz w:val="24"/>
          <w:szCs w:val="24"/>
          <w:highlight w:val="none"/>
        </w:rPr>
      </w:pPr>
    </w:p>
    <w:p>
      <w:pPr>
        <w:pStyle w:val="8"/>
        <w:jc w:val="both"/>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四、其他事项</w:t>
      </w:r>
    </w:p>
    <w:p>
      <w:pPr>
        <w:pStyle w:val="8"/>
        <w:ind w:firstLine="48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1、除招标文件另有规定外，若出现有关法律、法规和规章有强制性规定但招标文件未列明的情形，则投标人应按照有关法律、法规和规章强制性规定执行。</w:t>
      </w:r>
    </w:p>
    <w:p>
      <w:pPr>
        <w:pStyle w:val="8"/>
        <w:ind w:firstLine="48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2、其他：</w:t>
      </w:r>
      <w:r>
        <w:rPr>
          <w:rFonts w:hint="eastAsia" w:ascii="宋体" w:hAnsi="宋体" w:eastAsia="宋体" w:cs="宋体"/>
          <w:sz w:val="24"/>
          <w:szCs w:val="24"/>
          <w:highlight w:val="none"/>
          <w:lang w:val="en-US" w:eastAsia="zh-CN"/>
        </w:rPr>
        <w:t>无</w:t>
      </w:r>
    </w:p>
    <w:p>
      <w:pPr>
        <w:pStyle w:val="8"/>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pPr>
        <w:pStyle w:val="8"/>
        <w:jc w:val="center"/>
        <w:outlineLvl w:val="1"/>
        <w:rPr>
          <w:rFonts w:hint="eastAsia" w:ascii="宋体" w:hAnsi="宋体" w:eastAsia="宋体" w:cs="宋体"/>
          <w:b/>
          <w:sz w:val="32"/>
          <w:szCs w:val="32"/>
          <w:highlight w:val="none"/>
        </w:rPr>
      </w:pPr>
    </w:p>
    <w:p>
      <w:pPr>
        <w:pStyle w:val="8"/>
        <w:jc w:val="center"/>
        <w:outlineLvl w:val="1"/>
        <w:rPr>
          <w:rFonts w:hint="eastAsia" w:ascii="宋体" w:hAnsi="宋体" w:eastAsia="宋体" w:cs="宋体"/>
          <w:b/>
          <w:sz w:val="32"/>
          <w:szCs w:val="32"/>
          <w:highlight w:val="none"/>
        </w:rPr>
      </w:pPr>
    </w:p>
    <w:p>
      <w:pPr>
        <w:pStyle w:val="8"/>
        <w:jc w:val="center"/>
        <w:outlineLvl w:val="1"/>
        <w:rPr>
          <w:rFonts w:hint="eastAsia" w:ascii="宋体" w:hAnsi="宋体" w:eastAsia="宋体" w:cs="宋体"/>
          <w:b/>
          <w:sz w:val="32"/>
          <w:szCs w:val="32"/>
          <w:highlight w:val="none"/>
        </w:rPr>
      </w:pPr>
    </w:p>
    <w:p>
      <w:pPr>
        <w:pStyle w:val="8"/>
        <w:jc w:val="center"/>
        <w:outlineLvl w:val="1"/>
        <w:rPr>
          <w:rFonts w:hint="eastAsia" w:ascii="宋体" w:hAnsi="宋体" w:eastAsia="宋体" w:cs="宋体"/>
          <w:b/>
          <w:sz w:val="32"/>
          <w:szCs w:val="32"/>
          <w:highlight w:val="none"/>
        </w:rPr>
      </w:pPr>
    </w:p>
    <w:p>
      <w:pPr>
        <w:pStyle w:val="8"/>
        <w:jc w:val="center"/>
        <w:outlineLvl w:val="1"/>
        <w:rPr>
          <w:rFonts w:hint="eastAsia" w:ascii="宋体" w:hAnsi="宋体" w:eastAsia="宋体" w:cs="宋体"/>
          <w:b/>
          <w:sz w:val="32"/>
          <w:szCs w:val="32"/>
          <w:highlight w:val="none"/>
        </w:rPr>
      </w:pPr>
    </w:p>
    <w:p>
      <w:pPr>
        <w:pStyle w:val="8"/>
        <w:jc w:val="center"/>
        <w:outlineLvl w:val="1"/>
        <w:rPr>
          <w:rFonts w:hint="eastAsia" w:ascii="宋体" w:hAnsi="宋体" w:eastAsia="宋体" w:cs="宋体"/>
          <w:b/>
          <w:sz w:val="32"/>
          <w:szCs w:val="32"/>
          <w:highlight w:val="none"/>
        </w:rPr>
      </w:pPr>
    </w:p>
    <w:p>
      <w:pPr>
        <w:pStyle w:val="8"/>
        <w:jc w:val="center"/>
        <w:outlineLvl w:val="1"/>
        <w:rPr>
          <w:rFonts w:hint="eastAsia" w:ascii="宋体" w:hAnsi="宋体" w:eastAsia="宋体" w:cs="宋体"/>
          <w:b/>
          <w:sz w:val="32"/>
          <w:szCs w:val="32"/>
          <w:highlight w:val="none"/>
        </w:rPr>
      </w:pPr>
    </w:p>
    <w:p>
      <w:pPr>
        <w:pStyle w:val="8"/>
        <w:jc w:val="center"/>
        <w:outlineLvl w:val="1"/>
        <w:rPr>
          <w:rFonts w:hint="eastAsia" w:ascii="宋体" w:hAnsi="宋体" w:eastAsia="宋体" w:cs="宋体"/>
          <w:b/>
          <w:sz w:val="32"/>
          <w:szCs w:val="32"/>
          <w:highlight w:val="none"/>
        </w:rPr>
      </w:pPr>
    </w:p>
    <w:p>
      <w:pPr>
        <w:pStyle w:val="8"/>
        <w:jc w:val="center"/>
        <w:outlineLvl w:val="1"/>
        <w:rPr>
          <w:rFonts w:hint="eastAsia" w:ascii="宋体" w:hAnsi="宋体" w:eastAsia="宋体" w:cs="宋体"/>
          <w:b/>
          <w:sz w:val="32"/>
          <w:szCs w:val="32"/>
          <w:highlight w:val="none"/>
        </w:rPr>
      </w:pPr>
    </w:p>
    <w:p>
      <w:pPr>
        <w:pStyle w:val="8"/>
        <w:jc w:val="center"/>
        <w:outlineLvl w:val="1"/>
        <w:rPr>
          <w:rFonts w:hint="eastAsia" w:ascii="宋体" w:hAnsi="宋体" w:eastAsia="宋体" w:cs="宋体"/>
          <w:b/>
          <w:sz w:val="32"/>
          <w:szCs w:val="32"/>
          <w:highlight w:val="none"/>
        </w:rPr>
      </w:pPr>
    </w:p>
    <w:p>
      <w:pPr>
        <w:pStyle w:val="8"/>
        <w:jc w:val="center"/>
        <w:outlineLvl w:val="1"/>
        <w:rPr>
          <w:rFonts w:hint="eastAsia" w:ascii="宋体" w:hAnsi="宋体" w:eastAsia="宋体" w:cs="宋体"/>
          <w:sz w:val="32"/>
          <w:szCs w:val="32"/>
          <w:highlight w:val="none"/>
        </w:rPr>
      </w:pPr>
      <w:r>
        <w:rPr>
          <w:rFonts w:hint="eastAsia" w:ascii="宋体" w:hAnsi="宋体" w:eastAsia="宋体" w:cs="宋体"/>
          <w:b/>
          <w:sz w:val="32"/>
          <w:szCs w:val="32"/>
          <w:highlight w:val="none"/>
        </w:rPr>
        <w:t>第六章 政府采购合同</w:t>
      </w: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参考文本</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合同编号：</w:t>
      </w:r>
    </w:p>
    <w:p>
      <w:pPr>
        <w:pStyle w:val="8"/>
        <w:jc w:val="center"/>
        <w:outlineLvl w:val="1"/>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 福建省政府采购合同（服务类）</w:t>
      </w:r>
    </w:p>
    <w:p>
      <w:pPr>
        <w:pStyle w:val="8"/>
        <w:jc w:val="center"/>
        <w:outlineLvl w:val="3"/>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编制说明</w:t>
      </w:r>
    </w:p>
    <w:p>
      <w:pPr>
        <w:pStyle w:val="8"/>
        <w:jc w:val="center"/>
        <w:outlineLvl w:val="3"/>
        <w:rPr>
          <w:rFonts w:hint="eastAsia" w:ascii="宋体" w:hAnsi="宋体" w:eastAsia="宋体" w:cs="宋体"/>
          <w:b/>
          <w:sz w:val="24"/>
          <w:szCs w:val="24"/>
          <w:highlight w:val="none"/>
          <w:lang w:eastAsia="zh-CN"/>
        </w:rPr>
      </w:pPr>
    </w:p>
    <w:p>
      <w:pPr>
        <w:pStyle w:val="8"/>
        <w:jc w:val="left"/>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 1.签订合同应遵守《中华人民共和国政府采购法》及其实施条例、《中华人民共和国民法典》等法律法规及其他有关规定。</w:t>
      </w:r>
    </w:p>
    <w:p>
      <w:pPr>
        <w:pStyle w:val="8"/>
        <w:jc w:val="left"/>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8"/>
        <w:jc w:val="left"/>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 3.政府有关主管部门对若干合同有规范文本的，可使用相应合同文本。</w:t>
      </w:r>
    </w:p>
    <w:p>
      <w:pPr>
        <w:pStyle w:val="8"/>
        <w:jc w:val="left"/>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 4.本合同范本仅供参考，采购人应当根据采购项目的实际需求对合同条款进行修改、补充。</w:t>
      </w:r>
    </w:p>
    <w:p>
      <w:pPr>
        <w:pStyle w:val="8"/>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甲方：</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住所地：________________</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联系人：________________</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联系电话：______________</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传真：________________</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电子邮箱：________________</w:t>
      </w:r>
    </w:p>
    <w:p>
      <w:pPr>
        <w:pStyle w:val="8"/>
        <w:jc w:val="left"/>
        <w:rPr>
          <w:rFonts w:hint="eastAsia" w:ascii="宋体" w:hAnsi="宋体" w:eastAsia="宋体" w:cs="宋体"/>
          <w:sz w:val="24"/>
          <w:szCs w:val="24"/>
          <w:highlight w:val="none"/>
          <w:lang w:eastAsia="zh-CN"/>
        </w:rPr>
      </w:pPr>
    </w:p>
    <w:p>
      <w:pPr>
        <w:pStyle w:val="8"/>
        <w:ind w:left="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乙方： ________________</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住所地： ________________</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联系人：______________</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联系电话：______________</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传真：________________</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电子邮箱：________________</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根据项目编号为___________ 的 __________项目（以下简称：“本项目”）的采购结果，遵循平等、自愿、公平和诚实信用的原则，双方签署本合同，具体内容如下：</w:t>
      </w:r>
    </w:p>
    <w:p>
      <w:pPr>
        <w:pStyle w:val="8"/>
        <w:jc w:val="left"/>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 一、合同组成部分</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1.1本合同条款及附件；</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1.2采购文件及其附件、补充文件；</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1.3乙方的响应文件及其附件、补充文件；</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1.4其他文件或材料：</w:t>
      </w:r>
    </w:p>
    <w:p>
      <w:pPr>
        <w:pStyle w:val="8"/>
        <w:jc w:val="left"/>
        <w:outlineLvl w:val="3"/>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 xml:space="preserve"> 二、合同标的</w:t>
      </w:r>
    </w:p>
    <w:p>
      <w:pPr>
        <w:pStyle w:val="8"/>
        <w:jc w:val="left"/>
        <w:outlineLvl w:val="3"/>
        <w:rPr>
          <w:rFonts w:hint="eastAsia" w:ascii="宋体" w:hAnsi="宋体" w:eastAsia="宋体" w:cs="宋体"/>
          <w:b/>
          <w:sz w:val="24"/>
          <w:szCs w:val="24"/>
          <w:highlight w:val="none"/>
          <w:lang w:eastAsia="zh-CN"/>
        </w:rPr>
      </w:pPr>
    </w:p>
    <w:p>
      <w:pPr>
        <w:pStyle w:val="8"/>
        <w:jc w:val="left"/>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 三、价格形式及合同价款</w:t>
      </w:r>
    </w:p>
    <w:p>
      <w:pPr>
        <w:pStyle w:val="8"/>
        <w:jc w:val="left"/>
        <w:outlineLvl w:val="4"/>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 3.1价格形式</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固定单价合同。完成约定服务事项的含税合同单价为：人民币（大写）元（￥ _____________元）。</w:t>
      </w:r>
    </w:p>
    <w:p>
      <w:pPr>
        <w:pStyle w:val="8"/>
        <w:spacing w:line="30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固定总价合同。完成约定服务事项的含税服务费用为：人民币（大写）元（￥_____________ 元）。</w:t>
      </w:r>
    </w:p>
    <w:p>
      <w:pPr>
        <w:pStyle w:val="8"/>
        <w:spacing w:line="30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其他方式。</w:t>
      </w:r>
    </w:p>
    <w:p>
      <w:pPr>
        <w:pStyle w:val="8"/>
        <w:spacing w:line="300" w:lineRule="auto"/>
        <w:jc w:val="left"/>
        <w:outlineLvl w:val="4"/>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 3.2合同价款包含范围</w:t>
      </w:r>
    </w:p>
    <w:p>
      <w:pPr>
        <w:pStyle w:val="8"/>
        <w:jc w:val="left"/>
        <w:outlineLvl w:val="4"/>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 3.3其他需说明的事项：</w:t>
      </w:r>
    </w:p>
    <w:p>
      <w:pPr>
        <w:pStyle w:val="8"/>
        <w:jc w:val="left"/>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 四、合同标的及服务范围、地点和时间</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4.1项目名称： _____________</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4.2服务范围：_____________</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4.3服务地点：_____________</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4.4服务完成时间：_____________</w:t>
      </w:r>
    </w:p>
    <w:p>
      <w:pPr>
        <w:pStyle w:val="8"/>
        <w:jc w:val="left"/>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 五、服务内容、质量标准和要求</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5.1服务工作量的计量方式：_____________</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5.2服务内容：_____________</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5.3技术保障、服务人员组成、所涉及的货物的质量标准：</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（1）服务技术保障：_____________</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（2）服务人员组成：_____________</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（3）服务设备及物资投入及质量标准：_____________</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5.4服务质量标准及要求：</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5.4.3其他要求：</w:t>
      </w:r>
    </w:p>
    <w:p>
      <w:pPr>
        <w:pStyle w:val="8"/>
        <w:jc w:val="left"/>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 六、服务履约验收或考核</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8"/>
        <w:jc w:val="left"/>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 七、甲方的权利与义务</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7.1甲方委派___________为联系人，联系方式 ___________，负责与乙方联系。如甲方联系人发生变更，甲方应书面告知乙方。</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7.2甲方应为乙方开展服务工作提供必要的工作条件，以及对内对外沟通和配合协助。</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7.3甲方应于___________之前提供服务所需的全部资料，并对所提供材料真实性、完整性、合法性负责。</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7.5甲方应按本合同约定及时足额支付服务费用及相关费用。</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7.6其他</w:t>
      </w:r>
    </w:p>
    <w:p>
      <w:pPr>
        <w:pStyle w:val="8"/>
        <w:jc w:val="left"/>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 八、乙方的权利与义务</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8.1乙方委派___________为联系人，联系方式 ___________，负责与甲方联系。如乙方联系人发生变更，乙方应书面告知甲方</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8.2乙方应国家法律法规和{{乙方的权利与义务-响应要求-福建}}等要求开展{{乙方的权利与义务-开展服务-福建}}服务；</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8.3乙方及其所委派服务人员应按标准或协议约定方式出具服务成果，并对其真实性和合法性负法律责任；</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8.4乙方对执行业务过程中知悉的国家秘密或甲方的商业秘密保密。除非国家法律法规及行业规范另有规定,或经甲方同意,乙方不得将其知悉的商业秘密和甲方提供的资料对外泄露。</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8.5乙方对服务业务应当单独建档，保存完整的工作记录，并对服务过程使用和暂存甲方的文件、材料和财物应当妥善保管。</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8.6服务工作结束后,乙方将根据情况对甲方服务相关的管理制度及其他事项等提出改进意见。</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8.7乙方完全遵守《中华人民共和国劳动合同法》有关规定和《中华人民共和国妇女权益保障法》中关于“劳动和社会保障权益”的有关要求。</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8.8其他</w:t>
      </w:r>
    </w:p>
    <w:p>
      <w:pPr>
        <w:pStyle w:val="8"/>
        <w:jc w:val="left"/>
        <w:outlineLvl w:val="3"/>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 xml:space="preserve"> 九、资金支付方式、时间和条件</w:t>
      </w:r>
    </w:p>
    <w:p>
      <w:pPr>
        <w:pStyle w:val="8"/>
        <w:jc w:val="left"/>
        <w:outlineLvl w:val="3"/>
        <w:rPr>
          <w:rFonts w:hint="eastAsia" w:ascii="宋体" w:hAnsi="宋体" w:eastAsia="宋体" w:cs="宋体"/>
          <w:b/>
          <w:sz w:val="24"/>
          <w:szCs w:val="24"/>
          <w:highlight w:val="none"/>
          <w:lang w:eastAsia="zh-CN"/>
        </w:rPr>
      </w:pPr>
    </w:p>
    <w:p>
      <w:pPr>
        <w:pStyle w:val="8"/>
        <w:jc w:val="left"/>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 十、履约保证金</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□有，□无。具体如下：（按照采购文件规定填写）。</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10.1乙方向甲方缴纳人民币 / 元作为本合同的履约保证金。</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10.2履约保证金缴纳形式：支票/汇票/电汇/保函等非现金形式。</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10.3履约保证金合同履行完毕前有效，合同履行完毕后一次性结清退还。</w:t>
      </w:r>
    </w:p>
    <w:p>
      <w:pPr>
        <w:pStyle w:val="8"/>
        <w:jc w:val="left"/>
        <w:outlineLvl w:val="3"/>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 xml:space="preserve"> 十一、合同期限</w:t>
      </w:r>
    </w:p>
    <w:p>
      <w:pPr>
        <w:pStyle w:val="8"/>
        <w:jc w:val="left"/>
        <w:outlineLvl w:val="3"/>
        <w:rPr>
          <w:rFonts w:hint="eastAsia" w:ascii="宋体" w:hAnsi="宋体" w:eastAsia="宋体" w:cs="宋体"/>
          <w:b/>
          <w:sz w:val="24"/>
          <w:szCs w:val="24"/>
          <w:highlight w:val="none"/>
          <w:lang w:eastAsia="zh-CN"/>
        </w:rPr>
      </w:pPr>
    </w:p>
    <w:p>
      <w:pPr>
        <w:pStyle w:val="8"/>
        <w:jc w:val="left"/>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 十二、保密条款</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12.1对于在采购和合同履行过程中所获悉的属于保密的内容，甲、乙双方均负有保密义务。</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12.2其他</w:t>
      </w:r>
    </w:p>
    <w:p>
      <w:pPr>
        <w:pStyle w:val="8"/>
        <w:jc w:val="left"/>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 十三、违约责任</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13.1甲方违约责任</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（1）甲方无正当理由拒绝乙方提供合格服务的，甲方应向乙方偿付所拒收合同总价________的违约金</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（2）甲方无故逾期验收和办理合同款项支付手续的,甲方应按逾期付款总额每日________向乙方支付违约金。</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（3）其他违约情形</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13.2乙方违约责任</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（1）乙方逾期履行服务的，乙方应按逾期交付总额每日________向甲方支付违约金，由甲方从待付货款中扣除。乙方无正当理由逾期超过约定日期________仍不能交付的，视为“乙方不按合同约定履约”；</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（2）乙方所履行的服务不符合合同规定及《采购文件》规定标准的，甲方有权拒绝，乙方愿意整改但逾期履行的，按乙方逾期履行处理。乙方拒绝整改的，视为“乙方不按合同约定履约”</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（3）乙方不按合同约定履约的，甲方可以解除采购合同，并对乙方已缴纳的履约保证金作“不予退还”处理。同时，乙方须按以下约定向甲方支付违约金：</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（4）其他违约情形</w:t>
      </w:r>
    </w:p>
    <w:p>
      <w:pPr>
        <w:pStyle w:val="8"/>
        <w:jc w:val="left"/>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 十四、不可抗力事件处理</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8"/>
        <w:jc w:val="left"/>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 十五、解决争议的方法</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15.1甲、乙双方协商解决。</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15.2若协商解决不成，双方明确按以下第_种方式解决：</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1、提交仲裁委员会仲裁，具体如下：</w:t>
      </w:r>
    </w:p>
    <w:p>
      <w:pPr>
        <w:pStyle w:val="8"/>
        <w:spacing w:line="30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2、向人民法院提起诉讼。</w:t>
      </w:r>
    </w:p>
    <w:p>
      <w:pPr>
        <w:pStyle w:val="8"/>
        <w:jc w:val="left"/>
        <w:outlineLvl w:val="3"/>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 xml:space="preserve"> 十六、合同其他条款</w:t>
      </w:r>
    </w:p>
    <w:p>
      <w:pPr>
        <w:pStyle w:val="8"/>
        <w:jc w:val="left"/>
        <w:outlineLvl w:val="3"/>
        <w:rPr>
          <w:rFonts w:hint="eastAsia" w:ascii="宋体" w:hAnsi="宋体" w:eastAsia="宋体" w:cs="宋体"/>
          <w:b/>
          <w:sz w:val="24"/>
          <w:szCs w:val="24"/>
          <w:highlight w:val="none"/>
          <w:lang w:eastAsia="zh-CN"/>
        </w:rPr>
      </w:pPr>
    </w:p>
    <w:p>
      <w:pPr>
        <w:pStyle w:val="8"/>
        <w:jc w:val="left"/>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 十七、其他约定</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17.1合同文件与本合同具有同等法律效力。</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17.3本合同未尽事宜，遵照《中华人民共和国民法典》有关条文执行。</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17.4本合同正本一式_______份，具有同等法律效力，甲方、乙方各执_______份；副本_______份，_______</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17.5本合同已用于政府采购合同融资，为本项目提供合同融资的金融机构为：_______，甲方应及时将资金支付到本合同乙方账号。</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中标（成交）供应商应于采购合同签订之日起_______内，向发放政采贷的金融机构提交政府采购中标（成交）通知书和政府采购合同，贷款金额以政府采购合同金额为限。</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17.6其他</w:t>
      </w:r>
    </w:p>
    <w:p>
      <w:pPr>
        <w:pStyle w:val="8"/>
        <w:jc w:val="left"/>
        <w:outlineLvl w:val="3"/>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 xml:space="preserve"> 十八、合同附件</w:t>
      </w:r>
    </w:p>
    <w:p>
      <w:pPr>
        <w:pStyle w:val="8"/>
        <w:jc w:val="left"/>
        <w:outlineLvl w:val="3"/>
        <w:rPr>
          <w:rFonts w:hint="eastAsia" w:ascii="宋体" w:hAnsi="宋体" w:eastAsia="宋体" w:cs="宋体"/>
          <w:b/>
          <w:sz w:val="24"/>
          <w:szCs w:val="24"/>
          <w:highlight w:val="none"/>
          <w:lang w:eastAsia="zh-CN"/>
        </w:rPr>
      </w:pPr>
    </w:p>
    <w:p>
      <w:pPr>
        <w:pStyle w:val="8"/>
        <w:jc w:val="left"/>
        <w:outlineLvl w:val="3"/>
        <w:rPr>
          <w:rFonts w:hint="eastAsia" w:ascii="宋体" w:hAnsi="宋体" w:eastAsia="宋体" w:cs="宋体"/>
          <w:sz w:val="24"/>
          <w:szCs w:val="24"/>
          <w:highlight w:val="none"/>
          <w:lang w:eastAsia="zh-CN"/>
        </w:rPr>
      </w:pP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甲方（采购人）：</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法定（授权）代表人：</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纳税人识别号：</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开户银行：</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账号：</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乙方（中标或成交人）：</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法定（授权）代表人：</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纳税人识别号：</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开户银行：</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账号：</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签订地点：_____________</w:t>
      </w:r>
    </w:p>
    <w:p>
      <w:pPr>
        <w:pStyle w:val="8"/>
        <w:jc w:val="left"/>
        <w:rPr>
          <w:rFonts w:hint="eastAsia" w:ascii="宋体" w:hAnsi="宋体" w:eastAsia="宋体" w:cs="宋体"/>
          <w:sz w:val="32"/>
          <w:szCs w:val="32"/>
          <w:highlight w:val="none"/>
        </w:rPr>
      </w:pPr>
      <w:r>
        <w:rPr>
          <w:rFonts w:hint="eastAsia" w:ascii="宋体" w:hAnsi="宋体" w:eastAsia="宋体" w:cs="宋体"/>
          <w:sz w:val="24"/>
          <w:szCs w:val="24"/>
          <w:highlight w:val="none"/>
        </w:rPr>
        <w:t>签订日期：____年___月___日</w:t>
      </w:r>
    </w:p>
    <w:p>
      <w:pPr>
        <w:pStyle w:val="8"/>
        <w:jc w:val="center"/>
        <w:outlineLvl w:val="1"/>
        <w:rPr>
          <w:rFonts w:hint="eastAsia" w:ascii="宋体" w:hAnsi="宋体" w:eastAsia="宋体" w:cs="宋体"/>
          <w:sz w:val="32"/>
          <w:szCs w:val="32"/>
          <w:highlight w:val="none"/>
        </w:rPr>
      </w:pPr>
      <w:r>
        <w:rPr>
          <w:rFonts w:hint="eastAsia" w:ascii="宋体" w:hAnsi="宋体" w:eastAsia="宋体" w:cs="宋体"/>
          <w:b/>
          <w:sz w:val="32"/>
          <w:szCs w:val="32"/>
          <w:highlight w:val="none"/>
        </w:rPr>
        <w:t>第七章 电子投标文件格式</w:t>
      </w: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编制说明</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1、除招标文件另有规定外，本章中：</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1.1涉及投标人的“全称”：</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（1）不接受联合体投标的，指投标人的全称。</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（2）接受联合体投标且投标人为联合体的，指牵头方的全称并加注（联合体牵头方），即应表述为：“牵头方的全称（联合体牵头方）”。</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1.2涉及投标人“加盖单位公章”：</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（1）不接受联合体投标的，指加盖投标人的单位公章。</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（2）接受联合体投标且投标人为联合体的，指加盖联合体牵头方的单位公章。</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1.3涉及“投标人代表签字”：</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（1）不接受联合体投标的，指由投标人的单位负责人或其授权的委托代理人签字，由委托代理人签字的，应提供“单位授权书”。</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（2）接受联合体投标且投标人为联合体的，指由联合体牵头方的单位负责人或其授权的委托代理人签字，由委托代理人签字的，应提供“单位授权书”。</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1.4“其他组织”指合伙企业、非企业专业服务机构、个体工商户、农村承包经营户等。</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1.5“自然人”指具有完全民事行为能力、能够承担民事责任和义务的中国公民。</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2、除招标文件另有规定外，本章中“投标人的资格及资信证明文件”：</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2.1投标人应按照招标文件第四章第1.3条第（2）款规定及本章规定进行编制，如有必要，可增加附页，附页作为资格及资信文件的组成部分。</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2.2接受联合体投标且投标人为联合体的，联合体中的各方均应按照本章第2.1条规定提交相应的全部资料。</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3、投标人对电子投标文件的索引应编制页码。</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4、本章提供格式仅供参考，投标人应根据自身实际情况制作电子投标文件。</w:t>
      </w:r>
    </w:p>
    <w:p>
      <w:pPr>
        <w:pStyle w:val="8"/>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封面格式(资格及资信证明部分)</w:t>
      </w:r>
    </w:p>
    <w:p>
      <w:pPr>
        <w:pStyle w:val="8"/>
        <w:jc w:val="center"/>
        <w:outlineLvl w:val="0"/>
        <w:rPr>
          <w:rFonts w:hint="eastAsia" w:ascii="宋体" w:hAnsi="宋体" w:eastAsia="宋体" w:cs="宋体"/>
          <w:sz w:val="24"/>
          <w:szCs w:val="24"/>
          <w:highlight w:val="none"/>
        </w:rPr>
      </w:pPr>
      <w:r>
        <w:rPr>
          <w:rFonts w:hint="eastAsia" w:ascii="宋体" w:hAnsi="宋体" w:eastAsia="宋体" w:cs="宋体"/>
          <w:b/>
          <w:sz w:val="24"/>
          <w:szCs w:val="24"/>
          <w:highlight w:val="none"/>
        </w:rPr>
        <w:t>福建省政府采购投标文件</w:t>
      </w:r>
    </w:p>
    <w:p>
      <w:pPr>
        <w:pStyle w:val="8"/>
        <w:jc w:val="center"/>
        <w:outlineLvl w:val="0"/>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（资格及资信证明部分）</w:t>
      </w:r>
    </w:p>
    <w:p>
      <w:pPr>
        <w:pStyle w:val="8"/>
        <w:jc w:val="center"/>
        <w:outlineLvl w:val="0"/>
        <w:rPr>
          <w:rFonts w:hint="eastAsia" w:ascii="宋体" w:hAnsi="宋体" w:eastAsia="宋体" w:cs="宋体"/>
          <w:b/>
          <w:sz w:val="24"/>
          <w:szCs w:val="24"/>
          <w:highlight w:val="none"/>
          <w:lang w:eastAsia="zh-CN"/>
        </w:rPr>
      </w:pPr>
    </w:p>
    <w:p>
      <w:pPr>
        <w:pStyle w:val="8"/>
        <w:jc w:val="center"/>
        <w:outlineLvl w:val="0"/>
        <w:rPr>
          <w:rFonts w:hint="eastAsia" w:ascii="宋体" w:hAnsi="宋体" w:eastAsia="宋体" w:cs="宋体"/>
          <w:sz w:val="24"/>
          <w:szCs w:val="24"/>
          <w:highlight w:val="none"/>
          <w:lang w:eastAsia="zh-CN"/>
        </w:rPr>
      </w:pPr>
    </w:p>
    <w:p>
      <w:pPr>
        <w:pStyle w:val="8"/>
        <w:jc w:val="center"/>
        <w:outlineLvl w:val="0"/>
        <w:rPr>
          <w:rFonts w:hint="eastAsia" w:ascii="宋体" w:hAnsi="宋体" w:eastAsia="宋体" w:cs="宋体"/>
          <w:sz w:val="24"/>
          <w:szCs w:val="24"/>
          <w:highlight w:val="none"/>
          <w:lang w:eastAsia="zh-CN"/>
        </w:rPr>
      </w:pPr>
    </w:p>
    <w:p>
      <w:pPr>
        <w:pStyle w:val="8"/>
        <w:jc w:val="center"/>
        <w:outlineLvl w:val="1"/>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（填写正本或副本）</w:t>
      </w:r>
    </w:p>
    <w:p>
      <w:pPr>
        <w:pStyle w:val="8"/>
        <w:jc w:val="center"/>
        <w:outlineLvl w:val="1"/>
        <w:rPr>
          <w:rFonts w:hint="eastAsia" w:ascii="宋体" w:hAnsi="宋体" w:eastAsia="宋体" w:cs="宋体"/>
          <w:b/>
          <w:sz w:val="24"/>
          <w:szCs w:val="24"/>
          <w:highlight w:val="none"/>
          <w:lang w:eastAsia="zh-CN"/>
        </w:rPr>
      </w:pPr>
    </w:p>
    <w:p>
      <w:pPr>
        <w:pStyle w:val="8"/>
        <w:jc w:val="center"/>
        <w:outlineLvl w:val="1"/>
        <w:rPr>
          <w:rFonts w:hint="eastAsia" w:ascii="宋体" w:hAnsi="宋体" w:eastAsia="宋体" w:cs="宋体"/>
          <w:sz w:val="24"/>
          <w:szCs w:val="24"/>
          <w:highlight w:val="none"/>
          <w:lang w:eastAsia="zh-CN"/>
        </w:rPr>
      </w:pPr>
    </w:p>
    <w:p>
      <w:pPr>
        <w:pStyle w:val="8"/>
        <w:jc w:val="center"/>
        <w:outlineLvl w:val="1"/>
        <w:rPr>
          <w:rFonts w:hint="eastAsia" w:ascii="宋体" w:hAnsi="宋体" w:eastAsia="宋体" w:cs="宋体"/>
          <w:sz w:val="24"/>
          <w:szCs w:val="24"/>
          <w:highlight w:val="none"/>
          <w:lang w:eastAsia="zh-CN"/>
        </w:rPr>
      </w:pPr>
    </w:p>
    <w:p>
      <w:pPr>
        <w:pStyle w:val="8"/>
        <w:jc w:val="center"/>
        <w:outlineLvl w:val="1"/>
        <w:rPr>
          <w:rFonts w:hint="eastAsia" w:ascii="宋体" w:hAnsi="宋体" w:eastAsia="宋体" w:cs="宋体"/>
          <w:sz w:val="24"/>
          <w:szCs w:val="24"/>
          <w:highlight w:val="none"/>
          <w:lang w:eastAsia="zh-CN"/>
        </w:rPr>
      </w:pPr>
    </w:p>
    <w:p>
      <w:pPr>
        <w:pStyle w:val="8"/>
        <w:jc w:val="center"/>
        <w:outlineLvl w:val="1"/>
        <w:rPr>
          <w:rFonts w:hint="eastAsia" w:ascii="宋体" w:hAnsi="宋体" w:eastAsia="宋体" w:cs="宋体"/>
          <w:sz w:val="24"/>
          <w:szCs w:val="24"/>
          <w:highlight w:val="none"/>
          <w:lang w:eastAsia="zh-CN"/>
        </w:rPr>
      </w:pP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（项目名称：（由投标人填写）</w:t>
      </w: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（备案编号：（由投标人填写）</w:t>
      </w: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（项目编号：（由投标人填写）</w:t>
      </w:r>
    </w:p>
    <w:p>
      <w:pPr>
        <w:pStyle w:val="8"/>
        <w:jc w:val="center"/>
        <w:outlineLvl w:val="2"/>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（所投采购包：（由投标人填写）</w:t>
      </w:r>
    </w:p>
    <w:p>
      <w:pPr>
        <w:pStyle w:val="8"/>
        <w:jc w:val="center"/>
        <w:outlineLvl w:val="2"/>
        <w:rPr>
          <w:rFonts w:hint="eastAsia" w:ascii="宋体" w:hAnsi="宋体" w:eastAsia="宋体" w:cs="宋体"/>
          <w:b/>
          <w:sz w:val="24"/>
          <w:szCs w:val="24"/>
          <w:highlight w:val="none"/>
          <w:lang w:eastAsia="zh-CN"/>
        </w:rPr>
      </w:pPr>
    </w:p>
    <w:p>
      <w:pPr>
        <w:pStyle w:val="8"/>
        <w:jc w:val="center"/>
        <w:outlineLvl w:val="2"/>
        <w:rPr>
          <w:rFonts w:hint="eastAsia" w:ascii="宋体" w:hAnsi="宋体" w:eastAsia="宋体" w:cs="宋体"/>
          <w:sz w:val="24"/>
          <w:szCs w:val="24"/>
          <w:highlight w:val="none"/>
          <w:lang w:eastAsia="zh-CN"/>
        </w:rPr>
      </w:pP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投标人：（填写“全称”）</w:t>
      </w: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（由投标人填写）年（由投标人填写）月</w:t>
      </w:r>
    </w:p>
    <w:p>
      <w:pPr>
        <w:pStyle w:val="8"/>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索引</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一、投标函</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二、投标人的资格及资信证明文件</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三、投标保证金</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※注意</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资格及资信证明部分中不得出现报价部分的全部或部分的投标报价信息（或组成资料），否则资格审查不合格。（联合体协议及分包意向协议中的比例规定，不适用本条款）</w:t>
      </w:r>
    </w:p>
    <w:p>
      <w:pPr>
        <w:pStyle w:val="8"/>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一、投标函</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（采购人或采购代理机构）</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兹收到贵单位关于</w:t>
      </w:r>
      <w:r>
        <w:rPr>
          <w:rFonts w:hint="eastAsia" w:ascii="宋体" w:hAnsi="宋体" w:eastAsia="宋体" w:cs="宋体"/>
          <w:sz w:val="24"/>
          <w:szCs w:val="24"/>
          <w:highlight w:val="none"/>
          <w:u w:val="single"/>
        </w:rPr>
        <w:t xml:space="preserve">（填写“项目名称”） </w:t>
      </w:r>
      <w:r>
        <w:rPr>
          <w:rFonts w:hint="eastAsia" w:ascii="宋体" w:hAnsi="宋体" w:eastAsia="宋体" w:cs="宋体"/>
          <w:sz w:val="24"/>
          <w:szCs w:val="24"/>
          <w:highlight w:val="none"/>
        </w:rPr>
        <w:t>项目</w:t>
      </w:r>
      <w:r>
        <w:rPr>
          <w:rFonts w:hint="eastAsia" w:ascii="宋体" w:hAnsi="宋体" w:eastAsia="宋体" w:cs="宋体"/>
          <w:sz w:val="24"/>
          <w:szCs w:val="24"/>
          <w:highlight w:val="none"/>
          <w:u w:val="single"/>
        </w:rPr>
        <w:t xml:space="preserve">（项目编号：　　　　　） </w:t>
      </w:r>
      <w:r>
        <w:rPr>
          <w:rFonts w:hint="eastAsia" w:ascii="宋体" w:hAnsi="宋体" w:eastAsia="宋体" w:cs="宋体"/>
          <w:sz w:val="24"/>
          <w:szCs w:val="24"/>
          <w:highlight w:val="none"/>
        </w:rPr>
        <w:t>的投标邀请，本投标人代表</w:t>
      </w:r>
      <w:r>
        <w:rPr>
          <w:rFonts w:hint="eastAsia" w:ascii="宋体" w:hAnsi="宋体" w:eastAsia="宋体" w:cs="宋体"/>
          <w:sz w:val="24"/>
          <w:szCs w:val="24"/>
          <w:highlight w:val="none"/>
          <w:u w:val="single"/>
        </w:rPr>
        <w:t xml:space="preserve">（填写“全名”） </w:t>
      </w:r>
      <w:r>
        <w:rPr>
          <w:rFonts w:hint="eastAsia" w:ascii="宋体" w:hAnsi="宋体" w:eastAsia="宋体" w:cs="宋体"/>
          <w:sz w:val="24"/>
          <w:szCs w:val="24"/>
          <w:highlight w:val="none"/>
        </w:rPr>
        <w:t>已获得我方正式授权并代表投标人（填写“全称”）参加投标，并提交电子投标文件。我方提交的全部电子投标文件由下述部分组成：</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（1）资格及资信证明部分</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①投标函</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②投标人的资格及资信证明文件</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③投标保证金</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（2）报价部分</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①开标（报价）一览表</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②投标（响应）报价明细表</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③招标文件规定的价格扣除证明材料（若有）</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④招标文件规定的加分证明材料（若有）</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（3）技术商务部分</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①标的说明一览表</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②技术和服务要求响应表</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③商务条件响应表</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④投标人提交的其他资料（若有）</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根据本函，本投标人代表宣布我方保证遵守招标文件的全部规定，同时：</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1、确认：</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1.1所投采购包的投标报价详见“开标（报价）一览表”及“投标（响应）报价明细表”。</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1.2我方已详细审查全部招标文件[包括但不限于：有关附件（若有）、澄清或修改（若有）等]，并自行承担因对全部招标文件理解不正确或误解而产生的相应后果和责任。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2、承诺及声明：</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2.1我方具备招标文件第一章载明的“投标人的资格要求”且符合招标文件第三章载明的“二、投标人”之规定，否则投标无效。</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2.2我方提交的电子投标文件各组成部分的全部内容及资料是不可割离且真实、有效、准确、完整和不具有任何误导性的，否则产生不利后果由我方承担责任。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2.3我方提供的标的价格不高于同期市场价格，否则产生不利后果由我方承担责任。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2.4投标保证金：若出现招标文件第三章规定的不予退还情形，同意贵单位不予退还。</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2.5投标有效期：按照招标文件第三章规定执行，并在招标文件第二章载明的期限内保持有效。</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2.6若中标，将按照招标文件、我方电子投标文件及政府采购合同履行责任和义务。</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2.7若贵单位要求，我方同意提供与本项目投标有关的一切资料、数据或文件，并完全理解贵单位不一定要接受最低的投标报价或收到的任何投标。</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2.8我方承诺遵守《中华人民共和国劳动合同法》有关规定和《中华人民共和国妇女权益保障法 》中关于“劳动和社会保障权益”的有关要求。</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2.9我方承诺电子投标文件所提供的全部资料真实可靠，并接受评标委员会、采购人、采购代理机构、监管部门进一步审查其中任何资料真实性的要求。</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2.10除招标文件另有规定外，对于贵单位按照下述联络方式发出的任何信息或通知，均视为我方已收悉前述信息或通知的全部内容：</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通信地址：</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邮编：</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联系方法：（包括但不限于：联系人、联系电话、手机、传真、电子邮箱等）</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投标人：（全称并加盖单位公章）</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pPr>
        <w:pStyle w:val="8"/>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rPr>
          <w:rFonts w:hint="eastAsia" w:ascii="宋体" w:hAnsi="宋体" w:eastAsia="宋体" w:cs="宋体"/>
          <w:sz w:val="24"/>
          <w:szCs w:val="24"/>
          <w:highlight w:val="none"/>
          <w:lang w:eastAsia="zh-CN"/>
        </w:rPr>
      </w:pP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二、投标人的资格及资信证明文件</w:t>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二-1单位授权书（若有）</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（采购人或采购代理机构）</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我方的单位负责人</w:t>
      </w:r>
      <w:r>
        <w:rPr>
          <w:rFonts w:hint="eastAsia" w:ascii="宋体" w:hAnsi="宋体" w:eastAsia="宋体" w:cs="宋体"/>
          <w:sz w:val="24"/>
          <w:szCs w:val="24"/>
          <w:highlight w:val="none"/>
          <w:u w:val="single"/>
        </w:rPr>
        <w:t>（填写“单位负责人全名”）</w:t>
      </w:r>
      <w:r>
        <w:rPr>
          <w:rFonts w:hint="eastAsia" w:ascii="宋体" w:hAnsi="宋体" w:eastAsia="宋体" w:cs="宋体"/>
          <w:sz w:val="24"/>
          <w:szCs w:val="24"/>
          <w:highlight w:val="none"/>
        </w:rPr>
        <w:t>授权</w:t>
      </w:r>
      <w:r>
        <w:rPr>
          <w:rFonts w:hint="eastAsia" w:ascii="宋体" w:hAnsi="宋体" w:eastAsia="宋体" w:cs="宋体"/>
          <w:sz w:val="24"/>
          <w:szCs w:val="24"/>
          <w:highlight w:val="none"/>
          <w:u w:val="single"/>
        </w:rPr>
        <w:t>（填写“投标人代表全名”）</w:t>
      </w:r>
      <w:r>
        <w:rPr>
          <w:rFonts w:hint="eastAsia" w:ascii="宋体" w:hAnsi="宋体" w:eastAsia="宋体" w:cs="宋体"/>
          <w:sz w:val="24"/>
          <w:szCs w:val="24"/>
          <w:highlight w:val="none"/>
        </w:rPr>
        <w:t>为投标人代表，代表我方参加</w:t>
      </w:r>
      <w:r>
        <w:rPr>
          <w:rFonts w:hint="eastAsia" w:ascii="宋体" w:hAnsi="宋体" w:eastAsia="宋体" w:cs="宋体"/>
          <w:sz w:val="24"/>
          <w:szCs w:val="24"/>
          <w:highlight w:val="none"/>
          <w:u w:val="single"/>
        </w:rPr>
        <w:t>（填写“项目名称”）</w:t>
      </w:r>
      <w:r>
        <w:rPr>
          <w:rFonts w:hint="eastAsia" w:ascii="宋体" w:hAnsi="宋体" w:eastAsia="宋体" w:cs="宋体"/>
          <w:sz w:val="24"/>
          <w:szCs w:val="24"/>
          <w:highlight w:val="none"/>
        </w:rPr>
        <w:t>项目（项目编号：</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投标人代表无转委权。特此授权。</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（以下无正文）</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单位负责人：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身份证号：</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手机：</w:t>
      </w:r>
      <w:r>
        <w:rPr>
          <w:rFonts w:hint="eastAsia" w:ascii="宋体" w:hAnsi="宋体" w:eastAsia="宋体" w:cs="宋体"/>
          <w:sz w:val="24"/>
          <w:szCs w:val="24"/>
          <w:highlight w:val="none"/>
          <w:u w:val="single"/>
        </w:rPr>
        <w:t>　　　　　</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投标人代表：</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身份证号：</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手机：</w:t>
      </w:r>
      <w:r>
        <w:rPr>
          <w:rFonts w:hint="eastAsia" w:ascii="宋体" w:hAnsi="宋体" w:eastAsia="宋体" w:cs="宋体"/>
          <w:sz w:val="24"/>
          <w:szCs w:val="24"/>
          <w:highlight w:val="none"/>
          <w:u w:val="single"/>
        </w:rPr>
        <w:t>　　　　　</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授权方</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（全称并加盖单位公章）</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签署日期： 年 月 日</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附：单位负责人、投标人代表的身份证正反面复印件</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要求：真实有效且内容完整、清晰、整洁。</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※注意：</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1、企业（银行、保险、石油石化、电力、电信等行业除外）、事业单位和社会团体法人的“单位负责人”指法定代表人，即与实际提交的“营业执照等证明文件”载明的一致。</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3、投标人（自然人除外）：若投标人代表为单位授权的委托代理人，应提供本授权书；若投标人代表为单位负责人，应在此项下提交其身份证正反面复印件，可不提供本授权书。</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4、投标人为自然人的，可不填写本授权书。</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二-2 证明材料</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二-2-1 福建省政府采购供应商资格承诺函</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（采购人或采购代理机构）</w:t>
      </w:r>
    </w:p>
    <w:p>
      <w:pPr>
        <w:pStyle w:val="8"/>
        <w:ind w:firstLine="96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单位名称(自然人姓名):</w:t>
      </w:r>
    </w:p>
    <w:p>
      <w:pPr>
        <w:pStyle w:val="8"/>
        <w:ind w:firstLine="96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统一社会信用代码(自然人身份证号码):</w:t>
      </w:r>
    </w:p>
    <w:p>
      <w:pPr>
        <w:pStyle w:val="8"/>
        <w:ind w:firstLine="96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法定代表人(负责人):</w:t>
      </w:r>
    </w:p>
    <w:p>
      <w:pPr>
        <w:pStyle w:val="8"/>
        <w:ind w:firstLine="96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联系地址和电话:</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我单位(本人)自愿参加本次政府采购活动，严格遵守《中华人民共和国政府采购法》及相关法律法规，坚守公开、公平公正和诚实信用等原则，依法诚信经营，并郑重承诺:</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一、我单位(本人)具备采购文件要求以及《中华人民共和国政府采购法》第二十二条规定的条件:</w:t>
      </w:r>
    </w:p>
    <w:p>
      <w:pPr>
        <w:pStyle w:val="8"/>
        <w:ind w:firstLine="96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1.具有独立承担民事责任的能力;</w:t>
      </w:r>
    </w:p>
    <w:p>
      <w:pPr>
        <w:pStyle w:val="8"/>
        <w:ind w:firstLine="96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2.具有良好的商业信誉和健全的财务会计制度;</w:t>
      </w:r>
    </w:p>
    <w:p>
      <w:pPr>
        <w:pStyle w:val="8"/>
        <w:ind w:firstLine="96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3.具有履行合同所必需的设备和专业技术能力;</w:t>
      </w:r>
    </w:p>
    <w:p>
      <w:pPr>
        <w:pStyle w:val="8"/>
        <w:ind w:firstLine="96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4.有依法缴纳税收和社会保障资金的良好记录;</w:t>
      </w:r>
    </w:p>
    <w:p>
      <w:pPr>
        <w:pStyle w:val="8"/>
        <w:ind w:firstLine="96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5.参加政府采购活动前三年内，在经营活动中没有重大违法记录；</w:t>
      </w:r>
    </w:p>
    <w:p>
      <w:pPr>
        <w:pStyle w:val="8"/>
        <w:ind w:firstLine="96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6.法律、行政法规规定的其他条件。</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名称(单位公章):</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年　　月　　日</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pPr>
        <w:pStyle w:val="8"/>
        <w:ind w:firstLine="96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1.我单位(本人)专指参加政府采购活动的供应商(含自然人)；</w:t>
      </w:r>
    </w:p>
    <w:p>
      <w:pPr>
        <w:pStyle w:val="8"/>
        <w:ind w:firstLine="96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2.资格承诺的供应商应在投标(响应)文件中按此模板提供承诺函，否则，视为未按照招标文件规定提交投标人的资格及资信文件，按资格审查不通过处理。</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二-2-2 资格证明材料</w:t>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营业执照等证明文件</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（采购人或采购代理机构）</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）投标人为法人（包括企业、事业单位和社会团体）的</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现附上由</w:t>
      </w:r>
      <w:r>
        <w:rPr>
          <w:rFonts w:hint="eastAsia" w:ascii="宋体" w:hAnsi="宋体" w:eastAsia="宋体" w:cs="宋体"/>
          <w:sz w:val="24"/>
          <w:szCs w:val="24"/>
          <w:highlight w:val="none"/>
          <w:u w:val="single"/>
        </w:rPr>
        <w:t>（（填写“签发机关全称”）</w:t>
      </w:r>
      <w:r>
        <w:rPr>
          <w:rFonts w:hint="eastAsia" w:ascii="宋体" w:hAnsi="宋体" w:eastAsia="宋体" w:cs="宋体"/>
          <w:sz w:val="24"/>
          <w:szCs w:val="24"/>
          <w:highlight w:val="none"/>
        </w:rPr>
        <w:t>签发的我方统一社会信用代码（请填写法人的具体证照名称）复印件，该证明材料真实有效，否则我方负全部责任。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）投标人为非法人（包括其他组织、自然人）的</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□现附上由</w:t>
      </w:r>
      <w:r>
        <w:rPr>
          <w:rFonts w:hint="eastAsia" w:ascii="宋体" w:hAnsi="宋体" w:eastAsia="宋体" w:cs="宋体"/>
          <w:sz w:val="24"/>
          <w:szCs w:val="24"/>
          <w:highlight w:val="none"/>
          <w:u w:val="single"/>
        </w:rPr>
        <w:t>（（填写“签发机关全称”）</w:t>
      </w:r>
      <w:r>
        <w:rPr>
          <w:rFonts w:hint="eastAsia" w:ascii="宋体" w:hAnsi="宋体" w:eastAsia="宋体" w:cs="宋体"/>
          <w:sz w:val="24"/>
          <w:szCs w:val="24"/>
          <w:highlight w:val="none"/>
        </w:rPr>
        <w:t>签发的我方（请填写非自然人的非法人的具体证照名称）复印件，该证明材料真实有效，否则我方负全部责任。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□现附上由</w:t>
      </w:r>
      <w:r>
        <w:rPr>
          <w:rFonts w:hint="eastAsia" w:ascii="宋体" w:hAnsi="宋体" w:eastAsia="宋体" w:cs="宋体"/>
          <w:sz w:val="24"/>
          <w:szCs w:val="24"/>
          <w:highlight w:val="none"/>
          <w:u w:val="single"/>
        </w:rPr>
        <w:t>（（填写“签发机关全称”）</w:t>
      </w:r>
      <w:r>
        <w:rPr>
          <w:rFonts w:hint="eastAsia" w:ascii="宋体" w:hAnsi="宋体" w:eastAsia="宋体" w:cs="宋体"/>
          <w:sz w:val="24"/>
          <w:szCs w:val="24"/>
          <w:highlight w:val="none"/>
        </w:rPr>
        <w:t>签发的我方（请填写自然人的身份证件名称）复印件，该证明材料真实有效，否则我方负全部责任。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※注意：</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1、请投标人按照实际情况编制填写，在相应的（）中打“√”并选择相应的“□”（若有）后，再按照本格式的要求提供相应证明材料的复印件。</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（全称并加盖单位公章）</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年　　月　　日</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jc w:val="left"/>
        <w:rPr>
          <w:rFonts w:hint="eastAsia" w:ascii="宋体" w:hAnsi="宋体" w:eastAsia="宋体" w:cs="宋体"/>
          <w:sz w:val="24"/>
          <w:szCs w:val="24"/>
          <w:highlight w:val="none"/>
          <w:lang w:eastAsia="zh-CN"/>
        </w:rPr>
      </w:pP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财务状况报告（财务报告、或资信证明）</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（采购人或采购代理机构）</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）投标人提供财务报告的</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□企业适用：现附上我方</w:t>
      </w:r>
      <w:r>
        <w:rPr>
          <w:rFonts w:hint="eastAsia" w:ascii="宋体" w:hAnsi="宋体" w:eastAsia="宋体" w:cs="宋体"/>
          <w:sz w:val="24"/>
          <w:szCs w:val="24"/>
          <w:highlight w:val="none"/>
          <w:u w:val="single"/>
        </w:rPr>
        <w:t>（填写“具体的年度、或半年度、季度”）</w:t>
      </w:r>
      <w:r>
        <w:rPr>
          <w:rFonts w:hint="eastAsia" w:ascii="宋体" w:hAnsi="宋体" w:eastAsia="宋体" w:cs="宋体"/>
          <w:sz w:val="24"/>
          <w:szCs w:val="24"/>
          <w:highlight w:val="none"/>
        </w:rPr>
        <w:t>财务报告复印件，包括资产负债表、利润表、现金流量表、所有者权益变动表（若有）及其附注（若有）、会计师事务所营业执照和注册会计师资格证书，上述证明材料真实有效，否则我方负全部责任。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□事业单位适用：现附上我方</w:t>
      </w:r>
      <w:r>
        <w:rPr>
          <w:rFonts w:hint="eastAsia" w:ascii="宋体" w:hAnsi="宋体" w:eastAsia="宋体" w:cs="宋体"/>
          <w:sz w:val="24"/>
          <w:szCs w:val="24"/>
          <w:highlight w:val="none"/>
          <w:u w:val="single"/>
        </w:rPr>
        <w:t>（填写“具体的年度、或半年度、或季度”）</w:t>
      </w:r>
      <w:r>
        <w:rPr>
          <w:rFonts w:hint="eastAsia" w:ascii="宋体" w:hAnsi="宋体" w:eastAsia="宋体" w:cs="宋体"/>
          <w:sz w:val="24"/>
          <w:szCs w:val="24"/>
          <w:highlight w:val="none"/>
        </w:rPr>
        <w:t>财务报告复印件，包括资产负债表、收入支出表（或收入费用表）、财政补助收入支出表（若有）、会计师事务所营业执照和注册会计师资格证书，上述证明材料真实有效，否则我方负全部责任。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□社会团体、民办非企适用：现附上我方</w:t>
      </w:r>
      <w:r>
        <w:rPr>
          <w:rFonts w:hint="eastAsia" w:ascii="宋体" w:hAnsi="宋体" w:eastAsia="宋体" w:cs="宋体"/>
          <w:sz w:val="24"/>
          <w:szCs w:val="24"/>
          <w:highlight w:val="none"/>
          <w:u w:val="single"/>
        </w:rPr>
        <w:t>（填写“具体的年度、或半年度、或季度”）</w:t>
      </w:r>
      <w:r>
        <w:rPr>
          <w:rFonts w:hint="eastAsia" w:ascii="宋体" w:hAnsi="宋体" w:eastAsia="宋体" w:cs="宋体"/>
          <w:sz w:val="24"/>
          <w:szCs w:val="24"/>
          <w:highlight w:val="none"/>
        </w:rPr>
        <w:t>财务报告复印件，包括资产负债表、业务活动表、现金流量表、会计师事务所营业执照和注册会计师资格证书，上述证明材料真实有效，否则我方负全部责任。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）投标人提供资信证明的</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□非自然人适用（包括企业、事业单位、社会团体和其他组织）：现附上我方银行：</w:t>
      </w:r>
      <w:r>
        <w:rPr>
          <w:rFonts w:hint="eastAsia" w:ascii="宋体" w:hAnsi="宋体" w:eastAsia="宋体" w:cs="宋体"/>
          <w:sz w:val="24"/>
          <w:szCs w:val="24"/>
          <w:highlight w:val="none"/>
          <w:u w:val="single"/>
        </w:rPr>
        <w:t>（填写“开户银行全称”）</w:t>
      </w:r>
      <w:r>
        <w:rPr>
          <w:rFonts w:hint="eastAsia" w:ascii="宋体" w:hAnsi="宋体" w:eastAsia="宋体" w:cs="宋体"/>
          <w:sz w:val="24"/>
          <w:szCs w:val="24"/>
          <w:highlight w:val="none"/>
        </w:rPr>
        <w:t>出具的资信证明复印件，上述证明材料真实有效，否则我方负全部责任。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□自然人适用：现附上我方银行</w:t>
      </w:r>
      <w:r>
        <w:rPr>
          <w:rFonts w:hint="eastAsia" w:ascii="宋体" w:hAnsi="宋体" w:eastAsia="宋体" w:cs="宋体"/>
          <w:sz w:val="24"/>
          <w:szCs w:val="24"/>
          <w:highlight w:val="none"/>
          <w:u w:val="single"/>
        </w:rPr>
        <w:t>：（填写自然人的“个人账户的开户银行全称”）</w:t>
      </w:r>
      <w:r>
        <w:rPr>
          <w:rFonts w:hint="eastAsia" w:ascii="宋体" w:hAnsi="宋体" w:eastAsia="宋体" w:cs="宋体"/>
          <w:sz w:val="24"/>
          <w:szCs w:val="24"/>
          <w:highlight w:val="none"/>
        </w:rPr>
        <w:t>出具的资信证明复印件，上述证明材料真实有效，否则我方负全部责任。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※注意：</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1、请投标人按照实际情况编制填写，在相应的（）中打“√”并选择相应的“□”（若有）后，再按照本格式的要求提供相应证明材料的复印件。</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2、投标人提供的财务报告复印件（成立年限按照投标截止时间推算）应符合下列规定：</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2.1成立年限满1年及以上的投标人，提供经审计的招标文件规定的年度财务报告。</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2.2成立年限满半年但不足1年的投标人，提供该半年度中任一季度的季度财务报告或该半年度的半年度财务报告。</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（全称并加盖单位公章）</w:t>
      </w:r>
    </w:p>
    <w:p>
      <w:pPr>
        <w:pStyle w:val="8"/>
        <w:ind w:firstLine="480"/>
        <w:jc w:val="right"/>
        <w:rPr>
          <w:rFonts w:hint="eastAsia" w:ascii="宋体" w:hAnsi="宋体" w:eastAsia="宋体" w:cs="宋体"/>
          <w:sz w:val="24"/>
          <w:szCs w:val="24"/>
          <w:highlight w:val="none"/>
          <w:u w:val="single"/>
          <w:lang w:eastAsia="zh-CN"/>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年　　月　　日</w:t>
      </w:r>
    </w:p>
    <w:p>
      <w:pPr>
        <w:pStyle w:val="8"/>
        <w:ind w:firstLine="480"/>
        <w:jc w:val="right"/>
        <w:rPr>
          <w:rFonts w:hint="eastAsia" w:ascii="宋体" w:hAnsi="宋体" w:eastAsia="宋体" w:cs="宋体"/>
          <w:sz w:val="24"/>
          <w:szCs w:val="24"/>
          <w:highlight w:val="none"/>
          <w:u w:val="single"/>
          <w:lang w:eastAsia="zh-CN"/>
        </w:rPr>
      </w:pP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依法缴纳税收证明材料</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（采购人或采购代理机构）</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1、依法缴纳税收的投标人</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）法人（包括企业、事业单位和社会团体）的</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现附上自</w:t>
      </w:r>
      <w:r>
        <w:rPr>
          <w:rFonts w:hint="eastAsia" w:ascii="宋体" w:hAnsi="宋体" w:eastAsia="宋体" w:cs="宋体"/>
          <w:sz w:val="24"/>
          <w:szCs w:val="24"/>
          <w:highlight w:val="none"/>
          <w:u w:val="single"/>
        </w:rPr>
        <w:t>　　年　　月　　日</w:t>
      </w:r>
      <w:r>
        <w:rPr>
          <w:rFonts w:hint="eastAsia" w:ascii="宋体" w:hAnsi="宋体" w:eastAsia="宋体" w:cs="宋体"/>
          <w:sz w:val="24"/>
          <w:szCs w:val="24"/>
          <w:highlight w:val="none"/>
        </w:rPr>
        <w:t>至</w:t>
      </w:r>
      <w:r>
        <w:rPr>
          <w:rFonts w:hint="eastAsia" w:ascii="宋体" w:hAnsi="宋体" w:eastAsia="宋体" w:cs="宋体"/>
          <w:sz w:val="24"/>
          <w:szCs w:val="24"/>
          <w:highlight w:val="none"/>
          <w:u w:val="single"/>
        </w:rPr>
        <w:t>　　年　　月　　日</w:t>
      </w:r>
      <w:r>
        <w:rPr>
          <w:rFonts w:hint="eastAsia" w:ascii="宋体" w:hAnsi="宋体" w:eastAsia="宋体" w:cs="宋体"/>
          <w:sz w:val="24"/>
          <w:szCs w:val="24"/>
          <w:highlight w:val="none"/>
        </w:rPr>
        <w:t>期间我方缴纳（包括但不限于税务机关出具的专用收据、税收缴纳证明或税收代缴银行的缴款收讫凭证）等税收凭据复印件，上述证明材料真实有效，否则我方负全部责任。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）非法人（包括其他组织、自然人）的</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现附上自</w:t>
      </w:r>
      <w:r>
        <w:rPr>
          <w:rFonts w:hint="eastAsia" w:ascii="宋体" w:hAnsi="宋体" w:eastAsia="宋体" w:cs="宋体"/>
          <w:sz w:val="24"/>
          <w:szCs w:val="24"/>
          <w:highlight w:val="none"/>
          <w:u w:val="single"/>
        </w:rPr>
        <w:t>　　年　　月　　日</w:t>
      </w:r>
      <w:r>
        <w:rPr>
          <w:rFonts w:hint="eastAsia" w:ascii="宋体" w:hAnsi="宋体" w:eastAsia="宋体" w:cs="宋体"/>
          <w:sz w:val="24"/>
          <w:szCs w:val="24"/>
          <w:highlight w:val="none"/>
        </w:rPr>
        <w:t>至</w:t>
      </w:r>
      <w:r>
        <w:rPr>
          <w:rFonts w:hint="eastAsia" w:ascii="宋体" w:hAnsi="宋体" w:eastAsia="宋体" w:cs="宋体"/>
          <w:sz w:val="24"/>
          <w:szCs w:val="24"/>
          <w:highlight w:val="none"/>
          <w:u w:val="single"/>
        </w:rPr>
        <w:t>　　年　　月　　日</w:t>
      </w:r>
      <w:r>
        <w:rPr>
          <w:rFonts w:hint="eastAsia" w:ascii="宋体" w:hAnsi="宋体" w:eastAsia="宋体" w:cs="宋体"/>
          <w:sz w:val="24"/>
          <w:szCs w:val="24"/>
          <w:highlight w:val="none"/>
        </w:rPr>
        <w:t>期间我方缴纳（包括但不限于税务机关出具的专用收据、税收缴纳证明或税收代缴银行的缴款收讫凭证）等税收凭据复印件，上述证明材料真实有效，否则我方负全部责任。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2、依法免税的投标人</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）现附上我方依法免税的证明材料复印件，上述证明材料真实有效，否则我方负全部责任。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※注意：</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1、请投标人按照实际情况编制填写，在相应的（）中打“√”，并按照本格式的要求提供相应证明材料的复印件。</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2、投标人提供的税收缴纳凭据复印件应符合下列规定：</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2.1投标截止时间前（不含投标截止时间的当月）已依法缴纳税收的投标人，提供投标截止时间前六个月（不含投标截止时间的当月）中任一月份的税收缴纳凭据复印件。</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2.2投标截止时间的当月成立的投标人，视同满足本项资格条件要求。</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3、若为依法免税范围的投标人，提供依法免税证明材料的，视同满足本项资格条件要求。</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（全称并加盖单位公章）</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年　　月　　日</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jc w:val="left"/>
        <w:rPr>
          <w:rFonts w:hint="eastAsia" w:ascii="宋体" w:hAnsi="宋体" w:eastAsia="宋体" w:cs="宋体"/>
          <w:sz w:val="24"/>
          <w:szCs w:val="24"/>
          <w:highlight w:val="none"/>
          <w:lang w:eastAsia="zh-CN"/>
        </w:rPr>
      </w:pP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依法缴纳社会保障资金证明材料</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（采购人或采购代理机构）</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1、依法缴纳社会保障资金的投标人</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）法人（包括企业、事业单位和社会团体）的</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现附上自</w:t>
      </w:r>
      <w:r>
        <w:rPr>
          <w:rFonts w:hint="eastAsia" w:ascii="宋体" w:hAnsi="宋体" w:eastAsia="宋体" w:cs="宋体"/>
          <w:sz w:val="24"/>
          <w:szCs w:val="24"/>
          <w:highlight w:val="none"/>
          <w:u w:val="single"/>
        </w:rPr>
        <w:t>　　年　　月　　日</w:t>
      </w:r>
      <w:r>
        <w:rPr>
          <w:rFonts w:hint="eastAsia" w:ascii="宋体" w:hAnsi="宋体" w:eastAsia="宋体" w:cs="宋体"/>
          <w:sz w:val="24"/>
          <w:szCs w:val="24"/>
          <w:highlight w:val="none"/>
        </w:rPr>
        <w:t>至</w:t>
      </w:r>
      <w:r>
        <w:rPr>
          <w:rFonts w:hint="eastAsia" w:ascii="宋体" w:hAnsi="宋体" w:eastAsia="宋体" w:cs="宋体"/>
          <w:sz w:val="24"/>
          <w:szCs w:val="24"/>
          <w:highlight w:val="none"/>
          <w:u w:val="single"/>
        </w:rPr>
        <w:t>　　年　　月　　日</w:t>
      </w:r>
      <w:r>
        <w:rPr>
          <w:rFonts w:hint="eastAsia" w:ascii="宋体" w:hAnsi="宋体" w:eastAsia="宋体" w:cs="宋体"/>
          <w:sz w:val="24"/>
          <w:szCs w:val="24"/>
          <w:highlight w:val="none"/>
        </w:rPr>
        <w:t>我方缴纳的社会保险凭据（限：税务机关/社会保障资金管理机关的专用收据或社会保险缴纳清单，或社会保险的银行缴款收讫凭证）复印件，上述证明材料真实有效，否则我方负全部责任。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）非法人（包括其他组织、自然人）的</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自</w:t>
      </w:r>
      <w:r>
        <w:rPr>
          <w:rFonts w:hint="eastAsia" w:ascii="宋体" w:hAnsi="宋体" w:eastAsia="宋体" w:cs="宋体"/>
          <w:sz w:val="24"/>
          <w:szCs w:val="24"/>
          <w:highlight w:val="none"/>
          <w:u w:val="single"/>
        </w:rPr>
        <w:t>　　年　　月　　日</w:t>
      </w:r>
      <w:r>
        <w:rPr>
          <w:rFonts w:hint="eastAsia" w:ascii="宋体" w:hAnsi="宋体" w:eastAsia="宋体" w:cs="宋体"/>
          <w:sz w:val="24"/>
          <w:szCs w:val="24"/>
          <w:highlight w:val="none"/>
        </w:rPr>
        <w:t>至</w:t>
      </w:r>
      <w:r>
        <w:rPr>
          <w:rFonts w:hint="eastAsia" w:ascii="宋体" w:hAnsi="宋体" w:eastAsia="宋体" w:cs="宋体"/>
          <w:sz w:val="24"/>
          <w:szCs w:val="24"/>
          <w:highlight w:val="none"/>
          <w:u w:val="single"/>
        </w:rPr>
        <w:t>　　年　　月　　日</w:t>
      </w:r>
      <w:r>
        <w:rPr>
          <w:rFonts w:hint="eastAsia" w:ascii="宋体" w:hAnsi="宋体" w:eastAsia="宋体" w:cs="宋体"/>
          <w:sz w:val="24"/>
          <w:szCs w:val="24"/>
          <w:highlight w:val="none"/>
        </w:rPr>
        <w:t>我方缴纳的社会保险凭据（限：税务机关/社会保障资金管理机关的专用收据或社会保险缴纳清单，或社会保险的银行缴款收讫凭证）复印件，上述证明材料真实有效，否则我方负全部责任。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2、依法不需要缴纳或暂缓缴纳社会保障资金的投标人</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）现附上我方依法不需要缴纳或暂缓缴纳社会保障资金证明材料复印件，上述证明材料真实有效，否则我方负全部责任。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※注意：</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1、请投标人按照实际情况编制填写，在相应的（）中打“√”，并按照本格式的要求提供相应证明材料的复印件。</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2、投标人提供的社会保障资金缴纳凭据复印件应符合下列规定：</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2.1投标截止时间前（不含投标截止时间的当月）已依法缴纳社会保障资金的投标人，提供投标截止时间前六个月（不含投标截止时间的当月）中任一月份的社会保障资金缴纳凭据复印件。</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2.2投标截止时间的当月成立的投标人，视同满足本项资格条件要求。</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3、若为依法不需要缴纳或暂缓缴纳社会保障资金的投标人，提供依法不需要缴纳或暂缓缴纳社会保障资金证明材料的，视同满足本项资格条件要求。</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（全称并加盖单位公章）</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年　　月　　日</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jc w:val="left"/>
        <w:rPr>
          <w:rFonts w:hint="eastAsia" w:ascii="宋体" w:hAnsi="宋体" w:eastAsia="宋体" w:cs="宋体"/>
          <w:sz w:val="24"/>
          <w:szCs w:val="24"/>
          <w:highlight w:val="none"/>
          <w:lang w:eastAsia="zh-CN"/>
        </w:rPr>
      </w:pP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具备履行合同所必需设备和专业技术能力的声明函（若有）</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（采购人或采购代理机构）</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我方具备履行合同所必需的设备和专业技术能力，否则产生不利后果由我方承担责任。</w:t>
      </w:r>
    </w:p>
    <w:p>
      <w:pPr>
        <w:pStyle w:val="8"/>
        <w:ind w:firstLine="96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※注意：</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1、招标文件未要求投标人提供“具备履行合同所必需的设备和专业技术能力专项证明材料”的，投标人应提供本声明函。</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2、招标文件要求投标人提供“具备履行合同所必需的设备和专业技术能力专项证明材料”的，投标人可不提供本声明函。</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3、请投标人根据实际情况如实声明，否则视为提供虚假材料。</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（全称并加盖单位公章）</w:t>
      </w:r>
    </w:p>
    <w:p>
      <w:pPr>
        <w:pStyle w:val="8"/>
        <w:ind w:firstLine="480"/>
        <w:jc w:val="right"/>
        <w:rPr>
          <w:rFonts w:hint="eastAsia" w:ascii="宋体" w:hAnsi="宋体" w:eastAsia="宋体" w:cs="宋体"/>
          <w:sz w:val="24"/>
          <w:szCs w:val="24"/>
          <w:highlight w:val="none"/>
          <w:u w:val="single"/>
          <w:lang w:eastAsia="zh-CN"/>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年　　月　　日</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参加采购活动前三年内在经营活动中没有重大违法记录书面声明</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（采购人或采购代理机构）</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8"/>
        <w:ind w:firstLine="96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※注意：</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请投标人根据实际情况如实声明，否则视为提供虚假材料。</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（全称并加盖单位公章）</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年　　月　　日</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jc w:val="left"/>
        <w:rPr>
          <w:rFonts w:hint="eastAsia" w:ascii="宋体" w:hAnsi="宋体" w:eastAsia="宋体" w:cs="宋体"/>
          <w:sz w:val="24"/>
          <w:szCs w:val="24"/>
          <w:highlight w:val="none"/>
          <w:lang w:eastAsia="zh-CN"/>
        </w:rPr>
      </w:pP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二-3信用记录查询提示</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1、由资格审查小组通过网站查询并打印投标人的信用记录。</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二-4中小企业声明函</w:t>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（以资格条件落实中小企业扶持政策时适用，若有）</w:t>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中小企业声明函（货物）</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采购活动，提供的货物全部由符合政策要求的中小企业制造。相关企业（含联合体中的中小企业、签订分包意向协议的中小企业）的具体情况如下：</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 xml:space="preserve"> （标的名称） </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万元¹，属于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 xml:space="preserve"> （标的名称） </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以上企业，不属于大企业的分支机构，不存在控股股东为大企业的情形，也不存在与大企业的负责人为同一人的情形。</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本企业对上述声明内容的真实性负责。如有虚假，将依法承担相应责任。</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（全称并加盖单位公章）</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年　　月　　日</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※注意：</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1、从业人员、营业收入、资产总额填报上一年度数据，无上一年度数据的新成立企业可不填报。</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中小企业声明函（工程、服务）</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万元¹，属于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以上企业，不属于大企业的分支机构，不存在控股股东为大企业的情形，也不存在与大企业的负责人为同一人的情形。</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本企业对上述声明内容的真实性负责。如有虚假，将依法承担相应责任。</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（全称并加盖单位公章）</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年　　月　　日</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※注意：</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1、从业人员、营业收入、资产总额填报上一年度数据，无上一年度数据的新成立企业可不填报。</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残疾人福利性单位声明函</w:t>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（以资格条件落实中小企业扶持政策时适用，若有）</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）由本投标人承建的（填写“所投采购包、品目号”）工程</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）由本投标人承接的（填写“所投采购包、品目号”）服务；</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本投标人对上述声明的真实性负责。如有虚假，将依法承担相应责任。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1、请投标人按照实际情况编制填写本声明函，并在相应的（）中打“√”。</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2、若《残疾人福利性单位声明函》内容不真实，视为提供虚假材料。</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（全称并加盖单位公章）</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年　　月　　日</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附：</w:t>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监狱企业证明材料</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投标人为监狱企业，提供本单位制造的货物（承接的服务），并在电子投标文件中提供省级以上监狱管理局、戒毒管理局（含新疆生产建设兵团）出具的属于监狱企业的证明文件。</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jc w:val="left"/>
        <w:rPr>
          <w:rFonts w:hint="eastAsia" w:ascii="宋体" w:hAnsi="宋体" w:eastAsia="宋体" w:cs="宋体"/>
          <w:sz w:val="24"/>
          <w:szCs w:val="24"/>
          <w:highlight w:val="none"/>
          <w:lang w:eastAsia="zh-CN"/>
        </w:rPr>
      </w:pP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二-5联合体协议（若有）</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（采购人或采购代理机构）</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兹有</w:t>
      </w:r>
      <w:r>
        <w:rPr>
          <w:rFonts w:hint="eastAsia" w:ascii="宋体" w:hAnsi="宋体" w:eastAsia="宋体" w:cs="宋体"/>
          <w:sz w:val="24"/>
          <w:szCs w:val="24"/>
          <w:highlight w:val="none"/>
          <w:u w:val="single"/>
        </w:rPr>
        <w:t>（填写“联合体中各方的全称”，各方的全称之间请用“、”分割）</w:t>
      </w:r>
      <w:r>
        <w:rPr>
          <w:rFonts w:hint="eastAsia" w:ascii="宋体" w:hAnsi="宋体" w:eastAsia="宋体" w:cs="宋体"/>
          <w:sz w:val="24"/>
          <w:szCs w:val="24"/>
          <w:highlight w:val="none"/>
        </w:rPr>
        <w:t>自愿组成联合体，共同参加</w:t>
      </w:r>
      <w:r>
        <w:rPr>
          <w:rFonts w:hint="eastAsia" w:ascii="宋体" w:hAnsi="宋体" w:eastAsia="宋体" w:cs="宋体"/>
          <w:sz w:val="24"/>
          <w:szCs w:val="24"/>
          <w:highlight w:val="none"/>
          <w:u w:val="single"/>
        </w:rPr>
        <w:t>（填写“项目名称”）</w:t>
      </w:r>
      <w:r>
        <w:rPr>
          <w:rFonts w:hint="eastAsia" w:ascii="宋体" w:hAnsi="宋体" w:eastAsia="宋体" w:cs="宋体"/>
          <w:sz w:val="24"/>
          <w:szCs w:val="24"/>
          <w:highlight w:val="none"/>
        </w:rPr>
        <w:t xml:space="preserve"> 项目（项目编号：</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）的投标。现就联合体参加本项目投标的有关事宜达成下列协议：</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一、联合体各方应承担的工作和义务具体如下：</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1、牵头方（全称）：</w:t>
      </w:r>
      <w:r>
        <w:rPr>
          <w:rFonts w:hint="eastAsia" w:ascii="宋体" w:hAnsi="宋体" w:eastAsia="宋体" w:cs="宋体"/>
          <w:sz w:val="24"/>
          <w:szCs w:val="24"/>
          <w:highlight w:val="none"/>
          <w:u w:val="single"/>
        </w:rPr>
        <w:t xml:space="preserve">（填写“工作及义务的具体内容”） </w:t>
      </w:r>
      <w:r>
        <w:rPr>
          <w:rFonts w:hint="eastAsia" w:ascii="宋体" w:hAnsi="宋体" w:eastAsia="宋体" w:cs="宋体"/>
          <w:sz w:val="24"/>
          <w:szCs w:val="24"/>
          <w:highlight w:val="none"/>
        </w:rPr>
        <w:t>；</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2、成员方：</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2.1（成员一的全称）：</w:t>
      </w:r>
      <w:r>
        <w:rPr>
          <w:rFonts w:hint="eastAsia" w:ascii="宋体" w:hAnsi="宋体" w:eastAsia="宋体" w:cs="宋体"/>
          <w:sz w:val="24"/>
          <w:szCs w:val="24"/>
          <w:highlight w:val="none"/>
          <w:u w:val="single"/>
        </w:rPr>
        <w:t>（填写“工作及义务的具体内容”）</w:t>
      </w:r>
      <w:r>
        <w:rPr>
          <w:rFonts w:hint="eastAsia" w:ascii="宋体" w:hAnsi="宋体" w:eastAsia="宋体" w:cs="宋体"/>
          <w:sz w:val="24"/>
          <w:szCs w:val="24"/>
          <w:highlight w:val="none"/>
        </w:rPr>
        <w:t xml:space="preserve"> ；</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二、联合体各方的合同金额占比，具体如下：</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1.牵头方（</w:t>
      </w:r>
      <w:r>
        <w:rPr>
          <w:rFonts w:hint="eastAsia" w:ascii="宋体" w:hAnsi="宋体" w:eastAsia="宋体" w:cs="宋体"/>
          <w:sz w:val="24"/>
          <w:szCs w:val="24"/>
          <w:highlight w:val="none"/>
          <w:u w:val="single"/>
        </w:rPr>
        <w:t xml:space="preserve"> 全称</w:t>
      </w:r>
      <w:r>
        <w:rPr>
          <w:rFonts w:hint="eastAsia" w:ascii="宋体" w:hAnsi="宋体" w:eastAsia="宋体" w:cs="宋体"/>
          <w:sz w:val="24"/>
          <w:szCs w:val="24"/>
          <w:highlight w:val="none"/>
        </w:rPr>
        <w:t xml:space="preserve"> ）的合同金额占合同总额的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2.成员方：</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2.1（</w:t>
      </w:r>
      <w:r>
        <w:rPr>
          <w:rFonts w:hint="eastAsia" w:ascii="宋体" w:hAnsi="宋体" w:eastAsia="宋体" w:cs="宋体"/>
          <w:sz w:val="24"/>
          <w:szCs w:val="24"/>
          <w:highlight w:val="none"/>
          <w:u w:val="single"/>
        </w:rPr>
        <w:t xml:space="preserve"> 成员1的全称 </w:t>
      </w:r>
      <w:r>
        <w:rPr>
          <w:rFonts w:hint="eastAsia" w:ascii="宋体" w:hAnsi="宋体" w:eastAsia="宋体" w:cs="宋体"/>
          <w:sz w:val="24"/>
          <w:szCs w:val="24"/>
          <w:highlight w:val="none"/>
        </w:rPr>
        <w:t>）的合同金额占合同总额的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三、联合体各方约定：</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1、由</w:t>
      </w:r>
      <w:r>
        <w:rPr>
          <w:rFonts w:hint="eastAsia" w:ascii="宋体" w:hAnsi="宋体" w:eastAsia="宋体" w:cs="宋体"/>
          <w:sz w:val="24"/>
          <w:szCs w:val="24"/>
          <w:highlight w:val="none"/>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2、联合体各方约定由</w:t>
      </w:r>
      <w:r>
        <w:rPr>
          <w:rFonts w:hint="eastAsia" w:ascii="宋体" w:hAnsi="宋体" w:eastAsia="宋体" w:cs="宋体"/>
          <w:sz w:val="24"/>
          <w:szCs w:val="24"/>
          <w:highlight w:val="none"/>
          <w:u w:val="single"/>
        </w:rPr>
        <w:t>（填写“牵头方的全称”）代表联合体办理投标保证金事宜。</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四、若中标，牵头方将代表联合体与采购人就合同签订事宜进行协商；若协商一致，则联合体各方将共同与采购人签订政府采购合同，并就政府采购合同约定的事项对采购人承担连带责任。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五、本协议自签署之日起生效，政府采购合同履行完毕后自动失效。</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六、本协议一式</w:t>
      </w:r>
      <w:r>
        <w:rPr>
          <w:rFonts w:hint="eastAsia" w:ascii="宋体" w:hAnsi="宋体" w:eastAsia="宋体" w:cs="宋体"/>
          <w:sz w:val="24"/>
          <w:szCs w:val="24"/>
          <w:highlight w:val="none"/>
          <w:u w:val="single"/>
        </w:rPr>
        <w:t>（填写具体份数）</w:t>
      </w:r>
      <w:r>
        <w:rPr>
          <w:rFonts w:hint="eastAsia" w:ascii="宋体" w:hAnsi="宋体" w:eastAsia="宋体" w:cs="宋体"/>
          <w:sz w:val="24"/>
          <w:szCs w:val="24"/>
          <w:highlight w:val="none"/>
        </w:rPr>
        <w:t>份，联合体各方各执一份，电子投标文件中提交一份。</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（以下无正文）</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牵头方：</w:t>
      </w:r>
      <w:r>
        <w:rPr>
          <w:rFonts w:hint="eastAsia" w:ascii="宋体" w:hAnsi="宋体" w:eastAsia="宋体" w:cs="宋体"/>
          <w:sz w:val="24"/>
          <w:szCs w:val="24"/>
          <w:highlight w:val="none"/>
          <w:u w:val="single"/>
        </w:rPr>
        <w:t>（全称并加盖单位公章）</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法定代表人或其委托代理人：</w:t>
      </w:r>
      <w:r>
        <w:rPr>
          <w:rFonts w:hint="eastAsia" w:ascii="宋体" w:hAnsi="宋体" w:eastAsia="宋体" w:cs="宋体"/>
          <w:sz w:val="24"/>
          <w:szCs w:val="24"/>
          <w:highlight w:val="none"/>
          <w:u w:val="single"/>
        </w:rPr>
        <w:t xml:space="preserve"> （签字或盖章）</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成员一：</w:t>
      </w:r>
      <w:r>
        <w:rPr>
          <w:rFonts w:hint="eastAsia" w:ascii="宋体" w:hAnsi="宋体" w:eastAsia="宋体" w:cs="宋体"/>
          <w:sz w:val="24"/>
          <w:szCs w:val="24"/>
          <w:highlight w:val="none"/>
          <w:u w:val="single"/>
        </w:rPr>
        <w:t>（全称并加盖成员一的单位公章）</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法定代表人或其委托代理人：</w:t>
      </w:r>
      <w:r>
        <w:rPr>
          <w:rFonts w:hint="eastAsia" w:ascii="宋体" w:hAnsi="宋体" w:eastAsia="宋体" w:cs="宋体"/>
          <w:sz w:val="24"/>
          <w:szCs w:val="24"/>
          <w:highlight w:val="none"/>
          <w:u w:val="single"/>
        </w:rPr>
        <w:t xml:space="preserve"> （签字或盖章）</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成员**：</w:t>
      </w:r>
      <w:r>
        <w:rPr>
          <w:rFonts w:hint="eastAsia" w:ascii="宋体" w:hAnsi="宋体" w:eastAsia="宋体" w:cs="宋体"/>
          <w:sz w:val="24"/>
          <w:szCs w:val="24"/>
          <w:highlight w:val="none"/>
          <w:u w:val="single"/>
        </w:rPr>
        <w:t>（全称并加盖成员**的单位公章）</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法定代表人或其委托代理人：</w:t>
      </w:r>
      <w:r>
        <w:rPr>
          <w:rFonts w:hint="eastAsia" w:ascii="宋体" w:hAnsi="宋体" w:eastAsia="宋体" w:cs="宋体"/>
          <w:sz w:val="24"/>
          <w:szCs w:val="24"/>
          <w:highlight w:val="none"/>
          <w:u w:val="single"/>
        </w:rPr>
        <w:t xml:space="preserve"> （签字或盖章）</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签署日期：</w:t>
      </w:r>
      <w:r>
        <w:rPr>
          <w:rFonts w:hint="eastAsia" w:ascii="宋体" w:hAnsi="宋体" w:eastAsia="宋体" w:cs="宋体"/>
          <w:sz w:val="24"/>
          <w:szCs w:val="24"/>
          <w:highlight w:val="none"/>
          <w:u w:val="single"/>
        </w:rPr>
        <w:t>　　年　　月　　日</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※注意：</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1、招标文件接受联合体投标且投标人为联合体的，投标人应提供本协议；否则无须提供。</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2、本协议由委托代理人签字或盖章的，应按照本章载明的格式提供“单位授权书”。</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3、在以联合体形式落实中小企业预留份额项目中，投标人除了要提供《中小企业声明函》，还需提供本协议。</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jc w:val="left"/>
        <w:rPr>
          <w:rFonts w:hint="eastAsia" w:ascii="宋体" w:hAnsi="宋体" w:eastAsia="宋体" w:cs="宋体"/>
          <w:sz w:val="24"/>
          <w:szCs w:val="24"/>
          <w:highlight w:val="none"/>
          <w:lang w:eastAsia="zh-CN"/>
        </w:rPr>
      </w:pP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二-6分包意向协议（若有）</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甲方（总包方）：</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（即本项目的投标人）</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乙方（分包方）：</w:t>
      </w:r>
      <w:r>
        <w:rPr>
          <w:rFonts w:hint="eastAsia" w:ascii="宋体" w:hAnsi="宋体" w:eastAsia="宋体" w:cs="宋体"/>
          <w:sz w:val="24"/>
          <w:szCs w:val="24"/>
          <w:highlight w:val="none"/>
          <w:u w:val="single"/>
        </w:rPr>
        <w:t>　　　　　　　</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兹有甲方参加</w:t>
      </w:r>
      <w:r>
        <w:rPr>
          <w:rFonts w:hint="eastAsia" w:ascii="宋体" w:hAnsi="宋体" w:eastAsia="宋体" w:cs="宋体"/>
          <w:sz w:val="24"/>
          <w:szCs w:val="24"/>
          <w:highlight w:val="none"/>
          <w:u w:val="single"/>
        </w:rPr>
        <w:t>（填写“项目名称”）</w:t>
      </w:r>
      <w:r>
        <w:rPr>
          <w:rFonts w:hint="eastAsia" w:ascii="宋体" w:hAnsi="宋体" w:eastAsia="宋体" w:cs="宋体"/>
          <w:sz w:val="24"/>
          <w:szCs w:val="24"/>
          <w:highlight w:val="none"/>
        </w:rPr>
        <w:t xml:space="preserve"> 项目（项目编号：</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）的政府采购活动。甲方期望将采购项目的部分采购标的分包给乙方完成，而乙方保证能够向甲方提供本协议项下的采购标的，甲、乙双方就合同分包的有关事宜达成下列协议：</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一、分包标的</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（根据双方的意向填写，可以是表格或文字描述）。</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二、分包合同金额占比</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分包合同价占投标总价的比例：</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三、其他条款</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甲方：</w:t>
            </w:r>
          </w:p>
        </w:tc>
        <w:tc>
          <w:tcPr>
            <w:tcW w:w="4153"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乙方：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住所：</w:t>
            </w:r>
          </w:p>
        </w:tc>
        <w:tc>
          <w:tcPr>
            <w:tcW w:w="4153"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住所：</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单位负责人或委托代理人：</w:t>
            </w:r>
          </w:p>
        </w:tc>
        <w:tc>
          <w:tcPr>
            <w:tcW w:w="4153"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单位负责人或委托代理人：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联系方法：</w:t>
            </w:r>
          </w:p>
        </w:tc>
        <w:tc>
          <w:tcPr>
            <w:tcW w:w="4153"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联系方法：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p>
        </w:tc>
        <w:tc>
          <w:tcPr>
            <w:tcW w:w="4153"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账号：</w:t>
            </w:r>
          </w:p>
        </w:tc>
        <w:tc>
          <w:tcPr>
            <w:tcW w:w="4153"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账号：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pPr>
              <w:pStyle w:val="8"/>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签订地点：</w:t>
            </w:r>
            <w:r>
              <w:rPr>
                <w:rFonts w:hint="eastAsia" w:ascii="宋体" w:hAnsi="宋体" w:eastAsia="宋体" w:cs="宋体"/>
                <w:sz w:val="24"/>
                <w:szCs w:val="24"/>
                <w:highlight w:val="none"/>
                <w:u w:val="single"/>
              </w:rPr>
              <w:t>　　　　　　　　　　</w:t>
            </w:r>
          </w:p>
          <w:p>
            <w:pPr>
              <w:pStyle w:val="8"/>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签约日期：</w:t>
            </w:r>
            <w:r>
              <w:rPr>
                <w:rFonts w:hint="eastAsia" w:ascii="宋体" w:hAnsi="宋体" w:eastAsia="宋体" w:cs="宋体"/>
                <w:sz w:val="24"/>
                <w:szCs w:val="24"/>
                <w:highlight w:val="none"/>
                <w:u w:val="single"/>
              </w:rPr>
              <w:t>　　年　　月　　日</w:t>
            </w:r>
          </w:p>
        </w:tc>
      </w:tr>
    </w:tbl>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※注意：</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1.招标文件接受合同分包且投标人拟将合同分包的，应提供本协议；否则无须提供。</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2.本协议由委托代理人签字或盖章的，应按照本章载明的格式提供“单位授权书”。</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3.在以合同分包形式落实中小企业预留份额项目中，投标人除了要提供《中小企业声明函》，还需提供本协议。</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jc w:val="left"/>
        <w:rPr>
          <w:rFonts w:hint="eastAsia" w:ascii="宋体" w:hAnsi="宋体" w:eastAsia="宋体" w:cs="宋体"/>
          <w:sz w:val="24"/>
          <w:szCs w:val="24"/>
          <w:highlight w:val="none"/>
          <w:lang w:eastAsia="zh-CN"/>
        </w:rPr>
      </w:pP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二-7其他资格证明文件（若有）</w:t>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二-7-①招标文件规定的其他资格证明文件（若有）</w:t>
      </w:r>
    </w:p>
    <w:p>
      <w:pPr>
        <w:pStyle w:val="8"/>
        <w:ind w:firstLine="48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编制说明</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除招标文件另有规定外，招标文件要求提交的除前述资格证明文件外的其他资格证明文件（若有）加盖投标人的单位公章后应在此项下提交。</w:t>
      </w:r>
    </w:p>
    <w:p>
      <w:pPr>
        <w:pStyle w:val="8"/>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rPr>
          <w:rFonts w:hint="eastAsia" w:ascii="宋体" w:hAnsi="宋体" w:eastAsia="宋体" w:cs="宋体"/>
          <w:sz w:val="24"/>
          <w:szCs w:val="24"/>
          <w:highlight w:val="none"/>
          <w:lang w:eastAsia="zh-CN"/>
        </w:rPr>
      </w:pP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三、投标保证金</w:t>
      </w:r>
    </w:p>
    <w:p>
      <w:pPr>
        <w:pStyle w:val="8"/>
        <w:ind w:firstLine="48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编制说明</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1、在此项下提交的“投标保证金”材料可使用转账凭证复印件或从福建省政府采购网上公开信息系统中下载的有关原始页面的打印件。</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2、投标保证金是否已提交的认定按照招标文件第三章规定执行。</w:t>
      </w:r>
    </w:p>
    <w:p>
      <w:pPr>
        <w:pStyle w:val="8"/>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封面格式(报价部分)</w:t>
      </w:r>
    </w:p>
    <w:p>
      <w:pPr>
        <w:pStyle w:val="8"/>
        <w:jc w:val="center"/>
        <w:outlineLvl w:val="0"/>
        <w:rPr>
          <w:rFonts w:hint="eastAsia" w:ascii="宋体" w:hAnsi="宋体" w:eastAsia="宋体" w:cs="宋体"/>
          <w:sz w:val="24"/>
          <w:szCs w:val="24"/>
          <w:highlight w:val="none"/>
        </w:rPr>
      </w:pPr>
      <w:r>
        <w:rPr>
          <w:rFonts w:hint="eastAsia" w:ascii="宋体" w:hAnsi="宋体" w:eastAsia="宋体" w:cs="宋体"/>
          <w:b/>
          <w:sz w:val="24"/>
          <w:szCs w:val="24"/>
          <w:highlight w:val="none"/>
        </w:rPr>
        <w:t>福建省政府采购投标文件</w:t>
      </w:r>
    </w:p>
    <w:p>
      <w:pPr>
        <w:pStyle w:val="8"/>
        <w:jc w:val="center"/>
        <w:outlineLvl w:val="0"/>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（报价部分）</w:t>
      </w:r>
    </w:p>
    <w:p>
      <w:pPr>
        <w:pStyle w:val="8"/>
        <w:jc w:val="center"/>
        <w:outlineLvl w:val="0"/>
        <w:rPr>
          <w:rFonts w:hint="eastAsia" w:ascii="宋体" w:hAnsi="宋体" w:eastAsia="宋体" w:cs="宋体"/>
          <w:b/>
          <w:sz w:val="24"/>
          <w:szCs w:val="24"/>
          <w:highlight w:val="none"/>
          <w:lang w:eastAsia="zh-CN"/>
        </w:rPr>
      </w:pPr>
    </w:p>
    <w:p>
      <w:pPr>
        <w:pStyle w:val="8"/>
        <w:jc w:val="center"/>
        <w:outlineLvl w:val="0"/>
        <w:rPr>
          <w:rFonts w:hint="eastAsia" w:ascii="宋体" w:hAnsi="宋体" w:eastAsia="宋体" w:cs="宋体"/>
          <w:sz w:val="24"/>
          <w:szCs w:val="24"/>
          <w:highlight w:val="none"/>
          <w:lang w:eastAsia="zh-CN"/>
        </w:rPr>
      </w:pPr>
    </w:p>
    <w:p>
      <w:pPr>
        <w:pStyle w:val="8"/>
        <w:jc w:val="center"/>
        <w:outlineLvl w:val="0"/>
        <w:rPr>
          <w:rFonts w:hint="eastAsia" w:ascii="宋体" w:hAnsi="宋体" w:eastAsia="宋体" w:cs="宋体"/>
          <w:sz w:val="24"/>
          <w:szCs w:val="24"/>
          <w:highlight w:val="none"/>
          <w:lang w:eastAsia="zh-CN"/>
        </w:rPr>
      </w:pPr>
    </w:p>
    <w:p>
      <w:pPr>
        <w:pStyle w:val="8"/>
        <w:jc w:val="center"/>
        <w:outlineLvl w:val="1"/>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（填写正本或副本）</w:t>
      </w:r>
    </w:p>
    <w:p>
      <w:pPr>
        <w:pStyle w:val="8"/>
        <w:jc w:val="center"/>
        <w:outlineLvl w:val="1"/>
        <w:rPr>
          <w:rFonts w:hint="eastAsia" w:ascii="宋体" w:hAnsi="宋体" w:eastAsia="宋体" w:cs="宋体"/>
          <w:b/>
          <w:sz w:val="24"/>
          <w:szCs w:val="24"/>
          <w:highlight w:val="none"/>
          <w:lang w:eastAsia="zh-CN"/>
        </w:rPr>
      </w:pPr>
    </w:p>
    <w:p>
      <w:pPr>
        <w:pStyle w:val="8"/>
        <w:jc w:val="center"/>
        <w:outlineLvl w:val="1"/>
        <w:rPr>
          <w:rFonts w:hint="eastAsia" w:ascii="宋体" w:hAnsi="宋体" w:eastAsia="宋体" w:cs="宋体"/>
          <w:sz w:val="24"/>
          <w:szCs w:val="24"/>
          <w:highlight w:val="none"/>
          <w:lang w:eastAsia="zh-CN"/>
        </w:rPr>
      </w:pPr>
    </w:p>
    <w:p>
      <w:pPr>
        <w:pStyle w:val="8"/>
        <w:jc w:val="center"/>
        <w:outlineLvl w:val="1"/>
        <w:rPr>
          <w:rFonts w:hint="eastAsia" w:ascii="宋体" w:hAnsi="宋体" w:eastAsia="宋体" w:cs="宋体"/>
          <w:sz w:val="24"/>
          <w:szCs w:val="24"/>
          <w:highlight w:val="none"/>
          <w:lang w:eastAsia="zh-CN"/>
        </w:rPr>
      </w:pPr>
    </w:p>
    <w:p>
      <w:pPr>
        <w:pStyle w:val="8"/>
        <w:jc w:val="center"/>
        <w:outlineLvl w:val="1"/>
        <w:rPr>
          <w:rFonts w:hint="eastAsia" w:ascii="宋体" w:hAnsi="宋体" w:eastAsia="宋体" w:cs="宋体"/>
          <w:sz w:val="24"/>
          <w:szCs w:val="24"/>
          <w:highlight w:val="none"/>
          <w:lang w:eastAsia="zh-CN"/>
        </w:rPr>
      </w:pPr>
    </w:p>
    <w:p>
      <w:pPr>
        <w:pStyle w:val="8"/>
        <w:jc w:val="center"/>
        <w:outlineLvl w:val="1"/>
        <w:rPr>
          <w:rFonts w:hint="eastAsia" w:ascii="宋体" w:hAnsi="宋体" w:eastAsia="宋体" w:cs="宋体"/>
          <w:sz w:val="24"/>
          <w:szCs w:val="24"/>
          <w:highlight w:val="none"/>
          <w:lang w:eastAsia="zh-CN"/>
        </w:rPr>
      </w:pP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（项目名称：（由投标人填写）</w:t>
      </w: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（备案编号：（由投标人填写）</w:t>
      </w: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（项目编号：（由投标人填写）</w:t>
      </w:r>
    </w:p>
    <w:p>
      <w:pPr>
        <w:pStyle w:val="8"/>
        <w:jc w:val="center"/>
        <w:outlineLvl w:val="2"/>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（所投采购包：（由投标人填写）</w:t>
      </w:r>
    </w:p>
    <w:p>
      <w:pPr>
        <w:pStyle w:val="8"/>
        <w:jc w:val="center"/>
        <w:outlineLvl w:val="2"/>
        <w:rPr>
          <w:rFonts w:hint="eastAsia" w:ascii="宋体" w:hAnsi="宋体" w:eastAsia="宋体" w:cs="宋体"/>
          <w:b/>
          <w:sz w:val="24"/>
          <w:szCs w:val="24"/>
          <w:highlight w:val="none"/>
          <w:lang w:eastAsia="zh-CN"/>
        </w:rPr>
      </w:pPr>
    </w:p>
    <w:p>
      <w:pPr>
        <w:pStyle w:val="8"/>
        <w:jc w:val="center"/>
        <w:outlineLvl w:val="2"/>
        <w:rPr>
          <w:rFonts w:hint="eastAsia" w:ascii="宋体" w:hAnsi="宋体" w:eastAsia="宋体" w:cs="宋体"/>
          <w:sz w:val="24"/>
          <w:szCs w:val="24"/>
          <w:highlight w:val="none"/>
          <w:lang w:eastAsia="zh-CN"/>
        </w:rPr>
      </w:pP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投标人：（填写“全称”）</w:t>
      </w: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（由投标人填写）年（由投标人填写）月</w:t>
      </w:r>
    </w:p>
    <w:p>
      <w:pPr>
        <w:pStyle w:val="8"/>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索引</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一、开标（报价）一览表</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二、投标（响应）报价明细表</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三、招标文件规定的价格扣除证明材料（若有）</w:t>
      </w:r>
    </w:p>
    <w:p>
      <w:pPr>
        <w:pStyle w:val="8"/>
        <w:ind w:firstLine="48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pPr>
        <w:pStyle w:val="8"/>
        <w:jc w:val="left"/>
        <w:outlineLvl w:val="0"/>
        <w:rPr>
          <w:rFonts w:hint="eastAsia" w:ascii="宋体" w:hAnsi="宋体" w:eastAsia="宋体" w:cs="宋体"/>
          <w:sz w:val="24"/>
          <w:szCs w:val="24"/>
          <w:highlight w:val="none"/>
        </w:rPr>
      </w:pPr>
      <w:r>
        <w:rPr>
          <w:rFonts w:hint="eastAsia" w:ascii="宋体" w:hAnsi="宋体" w:eastAsia="宋体" w:cs="宋体"/>
          <w:b/>
          <w:sz w:val="24"/>
          <w:szCs w:val="24"/>
          <w:highlight w:val="none"/>
        </w:rPr>
        <w:t>开标（报价）一览表</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val="en-US" w:eastAsia="zh-CN"/>
        </w:rPr>
        <w:t>[350001]CCZB[GK]2025021</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采购包：</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投标人名称：</w:t>
      </w:r>
    </w:p>
    <w:p>
      <w:pPr>
        <w:pStyle w:val="8"/>
        <w:jc w:val="center"/>
        <w:rPr>
          <w:rFonts w:hint="eastAsia" w:ascii="宋体" w:hAnsi="宋体" w:eastAsia="宋体" w:cs="宋体"/>
          <w:sz w:val="24"/>
          <w:szCs w:val="24"/>
          <w:highlight w:val="none"/>
        </w:rPr>
      </w:pP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序号</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报价内容</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最高限价</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响应报价</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价款形式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w:t>
            </w:r>
          </w:p>
        </w:tc>
        <w:tc>
          <w:tcPr>
            <w:tcW w:w="1661"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2025年福建省省属医疗机构免陪照护试点病房护理员服务项目</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b w:val="0"/>
                <w:bCs w:val="0"/>
                <w:color w:val="0000FF"/>
                <w:sz w:val="24"/>
                <w:szCs w:val="24"/>
                <w:highlight w:val="none"/>
                <w:lang w:val="en-US" w:eastAsia="zh-CN"/>
              </w:rPr>
              <w:t>21</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80</w:t>
            </w:r>
            <w:r>
              <w:rPr>
                <w:rFonts w:hint="eastAsia" w:ascii="宋体" w:hAnsi="宋体" w:eastAsia="宋体" w:cs="宋体"/>
                <w:b w:val="0"/>
                <w:bCs w:val="0"/>
                <w:color w:val="0000FF"/>
                <w:sz w:val="24"/>
                <w:szCs w:val="24"/>
                <w:highlight w:val="none"/>
              </w:rPr>
              <w:t>0,000</w:t>
            </w:r>
            <w:r>
              <w:rPr>
                <w:rFonts w:hint="eastAsia" w:ascii="宋体" w:hAnsi="宋体" w:eastAsia="宋体" w:cs="宋体"/>
                <w:sz w:val="24"/>
                <w:szCs w:val="24"/>
                <w:highlight w:val="none"/>
              </w:rPr>
              <w:t xml:space="preserve"> 元</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「汇总引用」  元</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总价</w:t>
            </w:r>
          </w:p>
        </w:tc>
      </w:tr>
    </w:tbl>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备注：无</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时间：     年     月     日</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签章：                     </w:t>
      </w:r>
    </w:p>
    <w:p>
      <w:pPr>
        <w:pStyle w:val="8"/>
        <w:jc w:val="left"/>
        <w:outlineLvl w:val="0"/>
        <w:rPr>
          <w:rFonts w:hint="eastAsia" w:ascii="宋体" w:hAnsi="宋体" w:eastAsia="宋体" w:cs="宋体"/>
          <w:sz w:val="24"/>
          <w:szCs w:val="24"/>
          <w:highlight w:val="none"/>
        </w:rPr>
      </w:pPr>
      <w:r>
        <w:rPr>
          <w:rFonts w:hint="eastAsia" w:ascii="宋体" w:hAnsi="宋体" w:eastAsia="宋体" w:cs="宋体"/>
          <w:b/>
          <w:sz w:val="24"/>
          <w:szCs w:val="24"/>
          <w:highlight w:val="none"/>
        </w:rPr>
        <w:t>投标（响应）报价明细表</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val="en-US" w:eastAsia="zh-CN"/>
        </w:rPr>
        <w:t>[350001]CCZB[GK]2025021</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采购包：</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投标人名称：</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2025年福建省省属医疗机构免陪照护试点病房护理员服务项目</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44"/>
        <w:gridCol w:w="544"/>
        <w:gridCol w:w="629"/>
        <w:gridCol w:w="629"/>
        <w:gridCol w:w="629"/>
        <w:gridCol w:w="629"/>
        <w:gridCol w:w="1416"/>
        <w:gridCol w:w="629"/>
        <w:gridCol w:w="936"/>
        <w:gridCol w:w="545"/>
        <w:gridCol w:w="576"/>
        <w:gridCol w:w="81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序号</w:t>
            </w:r>
          </w:p>
        </w:tc>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服务名称</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服务范围</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服务要求</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服务时间</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服务标准</w:t>
            </w:r>
          </w:p>
        </w:tc>
        <w:tc>
          <w:tcPr>
            <w:tcW w:w="141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最高限价</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单价</w:t>
            </w:r>
          </w:p>
        </w:tc>
        <w:tc>
          <w:tcPr>
            <w:tcW w:w="93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数量</w:t>
            </w:r>
          </w:p>
        </w:tc>
        <w:tc>
          <w:tcPr>
            <w:tcW w:w="661" w:type="dxa"/>
            <w:noWrap w:val="0"/>
            <w:vAlign w:val="top"/>
          </w:tcPr>
          <w:p>
            <w:pPr>
              <w:pStyle w:val="8"/>
              <w:rPr>
                <w:rFonts w:ascii="宋体" w:hAnsi="宋体" w:cs="宋体"/>
                <w:sz w:val="24"/>
                <w:szCs w:val="24"/>
                <w:highlight w:val="none"/>
              </w:rPr>
            </w:pPr>
            <w:r>
              <w:rPr>
                <w:rFonts w:ascii="宋体" w:hAnsi="宋体" w:cs="宋体"/>
                <w:sz w:val="24"/>
                <w:szCs w:val="24"/>
                <w:highlight w:val="none"/>
              </w:rPr>
              <w:t>计量单位</w:t>
            </w:r>
          </w:p>
        </w:tc>
        <w:tc>
          <w:tcPr>
            <w:tcW w:w="349" w:type="dxa"/>
            <w:noWrap w:val="0"/>
            <w:vAlign w:val="top"/>
          </w:tcPr>
          <w:p>
            <w:pPr>
              <w:pStyle w:val="8"/>
              <w:rPr>
                <w:rFonts w:ascii="宋体" w:hAnsi="宋体" w:cs="宋体"/>
                <w:sz w:val="24"/>
                <w:szCs w:val="24"/>
                <w:highlight w:val="none"/>
              </w:rPr>
            </w:pPr>
            <w:r>
              <w:rPr>
                <w:rFonts w:ascii="宋体" w:hAnsi="宋体" w:cs="宋体"/>
                <w:sz w:val="24"/>
                <w:szCs w:val="24"/>
                <w:highlight w:val="none"/>
              </w:rPr>
              <w:t>总价</w:t>
            </w:r>
          </w:p>
        </w:tc>
        <w:tc>
          <w:tcPr>
            <w:tcW w:w="350" w:type="dxa"/>
            <w:noWrap w:val="0"/>
            <w:vAlign w:val="top"/>
          </w:tcPr>
          <w:p>
            <w:pPr>
              <w:pStyle w:val="8"/>
              <w:rPr>
                <w:rFonts w:hint="default" w:ascii="宋体" w:hAnsi="宋体" w:cs="宋体" w:eastAsiaTheme="minorEastAsia"/>
                <w:sz w:val="24"/>
                <w:szCs w:val="24"/>
                <w:highlight w:val="none"/>
                <w:lang w:val="en-US" w:eastAsia="zh-CN"/>
              </w:rPr>
            </w:pPr>
            <w:bookmarkStart w:id="54" w:name="OLE_LINK9"/>
            <w:r>
              <w:rPr>
                <w:rFonts w:hint="eastAsia" w:ascii="宋体" w:hAnsi="宋体" w:cs="宋体"/>
                <w:color w:val="FF0000"/>
                <w:sz w:val="24"/>
                <w:szCs w:val="24"/>
                <w:highlight w:val="none"/>
                <w:lang w:val="en-US" w:eastAsia="zh-CN"/>
              </w:rPr>
              <w:t>投标报价折扣（%）</w:t>
            </w:r>
            <w:bookmarkEnd w:id="54"/>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1</w:t>
            </w:r>
          </w:p>
        </w:tc>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病历翻拍服务</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141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w:t>
            </w:r>
            <w:r>
              <w:rPr>
                <w:rFonts w:hint="eastAsia" w:ascii="宋体" w:hAnsi="宋体" w:eastAsia="宋体" w:cs="宋体"/>
                <w:b w:val="0"/>
                <w:bCs w:val="0"/>
                <w:color w:val="0000FF"/>
                <w:sz w:val="24"/>
                <w:szCs w:val="24"/>
                <w:highlight w:val="none"/>
                <w:lang w:val="en-US" w:eastAsia="zh-CN"/>
              </w:rPr>
              <w:t>21</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80</w:t>
            </w:r>
            <w:r>
              <w:rPr>
                <w:rFonts w:hint="eastAsia" w:ascii="宋体" w:hAnsi="宋体" w:eastAsia="宋体" w:cs="宋体"/>
                <w:b w:val="0"/>
                <w:bCs w:val="0"/>
                <w:color w:val="0000FF"/>
                <w:sz w:val="24"/>
                <w:szCs w:val="24"/>
                <w:highlight w:val="none"/>
              </w:rPr>
              <w:t>0,000</w:t>
            </w:r>
            <w:r>
              <w:rPr>
                <w:rFonts w:ascii="宋体" w:hAnsi="宋体" w:cs="宋体"/>
                <w:sz w:val="24"/>
                <w:szCs w:val="24"/>
                <w:highlight w:val="none"/>
              </w:rPr>
              <w:t xml:space="preserve">  元</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{=总价/数量}  元</w:t>
            </w:r>
          </w:p>
        </w:tc>
        <w:tc>
          <w:tcPr>
            <w:tcW w:w="93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1.0000</w:t>
            </w:r>
          </w:p>
        </w:tc>
        <w:tc>
          <w:tcPr>
            <w:tcW w:w="661" w:type="dxa"/>
            <w:noWrap w:val="0"/>
            <w:vAlign w:val="top"/>
          </w:tcPr>
          <w:p>
            <w:pPr>
              <w:pStyle w:val="8"/>
              <w:rPr>
                <w:rFonts w:hint="eastAsia" w:ascii="宋体" w:hAnsi="宋体" w:cs="宋体" w:eastAsiaTheme="minorEastAsia"/>
                <w:sz w:val="24"/>
                <w:szCs w:val="24"/>
                <w:highlight w:val="none"/>
                <w:lang w:eastAsia="zh-CN"/>
              </w:rPr>
            </w:pPr>
            <w:r>
              <w:rPr>
                <w:rFonts w:ascii="宋体" w:hAnsi="宋体" w:cs="宋体"/>
                <w:sz w:val="24"/>
                <w:szCs w:val="24"/>
                <w:highlight w:val="none"/>
              </w:rPr>
              <w:t xml:space="preserve"> </w:t>
            </w:r>
            <w:r>
              <w:rPr>
                <w:rFonts w:hint="eastAsia" w:ascii="宋体" w:hAnsi="宋体" w:cs="宋体"/>
                <w:sz w:val="24"/>
                <w:szCs w:val="24"/>
                <w:highlight w:val="none"/>
                <w:lang w:val="en-US" w:eastAsia="zh-CN"/>
              </w:rPr>
              <w:t>年</w:t>
            </w:r>
          </w:p>
        </w:tc>
        <w:tc>
          <w:tcPr>
            <w:tcW w:w="349"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  元</w:t>
            </w:r>
          </w:p>
        </w:tc>
        <w:tc>
          <w:tcPr>
            <w:tcW w:w="350" w:type="dxa"/>
            <w:noWrap w:val="0"/>
            <w:vAlign w:val="top"/>
          </w:tcPr>
          <w:p>
            <w:pPr>
              <w:pStyle w:val="8"/>
              <w:rPr>
                <w:rFonts w:ascii="宋体" w:hAnsi="宋体" w:cs="宋体"/>
                <w:sz w:val="24"/>
                <w:szCs w:val="24"/>
                <w:highlight w:val="none"/>
              </w:rPr>
            </w:pPr>
          </w:p>
        </w:tc>
      </w:tr>
    </w:tbl>
    <w:p>
      <w:pPr>
        <w:pStyle w:val="8"/>
        <w:jc w:val="center"/>
        <w:rPr>
          <w:rFonts w:hint="eastAsia" w:ascii="宋体" w:hAnsi="宋体" w:eastAsia="宋体" w:cs="宋体"/>
          <w:sz w:val="24"/>
          <w:szCs w:val="24"/>
          <w:highlight w:val="none"/>
        </w:rPr>
      </w:pP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备注：无</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时间：     年     月     日</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签章：                     </w:t>
      </w:r>
    </w:p>
    <w:p>
      <w:pPr>
        <w:pStyle w:val="8"/>
        <w:jc w:val="center"/>
        <w:outlineLvl w:val="2"/>
        <w:rPr>
          <w:rFonts w:hint="eastAsia" w:ascii="宋体" w:hAnsi="宋体" w:eastAsia="宋体" w:cs="宋体"/>
          <w:b/>
          <w:sz w:val="24"/>
          <w:szCs w:val="24"/>
          <w:highlight w:val="none"/>
        </w:rPr>
      </w:pPr>
    </w:p>
    <w:p>
      <w:pPr>
        <w:pStyle w:val="8"/>
        <w:jc w:val="left"/>
        <w:outlineLvl w:val="0"/>
        <w:rPr>
          <w:rFonts w:hint="eastAsia" w:ascii="宋体" w:hAnsi="宋体" w:eastAsia="宋体" w:cs="宋体"/>
          <w:sz w:val="24"/>
          <w:szCs w:val="24"/>
          <w:highlight w:val="none"/>
        </w:rPr>
      </w:pPr>
      <w:r>
        <w:rPr>
          <w:rFonts w:hint="eastAsia" w:ascii="宋体" w:hAnsi="宋体" w:eastAsia="宋体" w:cs="宋体"/>
          <w:b/>
          <w:sz w:val="24"/>
          <w:szCs w:val="24"/>
          <w:highlight w:val="none"/>
        </w:rPr>
        <w:t>开标（报价）一览表</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val="en-US" w:eastAsia="zh-CN"/>
        </w:rPr>
        <w:t>[350001]CCZB[GK]2025021</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default" w:ascii="宋体" w:hAnsi="宋体" w:eastAsia="宋体" w:cs="宋体"/>
          <w:color w:val="1552D1"/>
          <w:sz w:val="24"/>
          <w:szCs w:val="24"/>
          <w:highlight w:val="none"/>
          <w:lang w:val="en-US" w:eastAsia="zh-CN"/>
        </w:rPr>
      </w:pPr>
      <w:r>
        <w:rPr>
          <w:rFonts w:hint="eastAsia" w:ascii="宋体" w:hAnsi="宋体" w:eastAsia="宋体" w:cs="宋体"/>
          <w:sz w:val="24"/>
          <w:szCs w:val="24"/>
          <w:highlight w:val="none"/>
        </w:rPr>
        <w:t>采购包：</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投标人名称：</w:t>
      </w:r>
    </w:p>
    <w:p>
      <w:pPr>
        <w:pStyle w:val="8"/>
        <w:jc w:val="center"/>
        <w:rPr>
          <w:rFonts w:hint="eastAsia" w:ascii="宋体" w:hAnsi="宋体" w:eastAsia="宋体" w:cs="宋体"/>
          <w:sz w:val="24"/>
          <w:szCs w:val="24"/>
          <w:highlight w:val="none"/>
        </w:rPr>
      </w:pP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序号</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报价内容</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最高限价</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响应报价</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价款形式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w:t>
            </w:r>
          </w:p>
        </w:tc>
        <w:tc>
          <w:tcPr>
            <w:tcW w:w="1661"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2025年福建省省属医疗机构免陪照护试点病房护理员服务项目</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b w:val="0"/>
                <w:bCs w:val="0"/>
                <w:color w:val="0000FF"/>
                <w:sz w:val="24"/>
                <w:szCs w:val="24"/>
                <w:highlight w:val="none"/>
                <w:lang w:val="en-US" w:eastAsia="zh-CN"/>
              </w:rPr>
              <w:t>19</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65</w:t>
            </w:r>
            <w:r>
              <w:rPr>
                <w:rFonts w:hint="eastAsia" w:ascii="宋体" w:hAnsi="宋体" w:eastAsia="宋体" w:cs="宋体"/>
                <w:b w:val="0"/>
                <w:bCs w:val="0"/>
                <w:color w:val="0000FF"/>
                <w:sz w:val="24"/>
                <w:szCs w:val="24"/>
                <w:highlight w:val="none"/>
              </w:rPr>
              <w:t>0,000</w:t>
            </w:r>
            <w:r>
              <w:rPr>
                <w:rFonts w:hint="eastAsia" w:ascii="宋体" w:hAnsi="宋体" w:eastAsia="宋体" w:cs="宋体"/>
                <w:sz w:val="24"/>
                <w:szCs w:val="24"/>
                <w:highlight w:val="none"/>
              </w:rPr>
              <w:t xml:space="preserve"> 元</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「汇总引用」  元</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总价</w:t>
            </w:r>
          </w:p>
        </w:tc>
      </w:tr>
    </w:tbl>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备注：无</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时间：     年     月     日</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签章：                     </w:t>
      </w:r>
    </w:p>
    <w:p>
      <w:pPr>
        <w:pStyle w:val="8"/>
        <w:jc w:val="left"/>
        <w:outlineLvl w:val="0"/>
        <w:rPr>
          <w:rFonts w:hint="eastAsia" w:ascii="宋体" w:hAnsi="宋体" w:eastAsia="宋体" w:cs="宋体"/>
          <w:sz w:val="24"/>
          <w:szCs w:val="24"/>
          <w:highlight w:val="none"/>
        </w:rPr>
      </w:pPr>
      <w:r>
        <w:rPr>
          <w:rFonts w:hint="eastAsia" w:ascii="宋体" w:hAnsi="宋体" w:eastAsia="宋体" w:cs="宋体"/>
          <w:b/>
          <w:sz w:val="24"/>
          <w:szCs w:val="24"/>
          <w:highlight w:val="none"/>
        </w:rPr>
        <w:t>投标（响应）报价明细表</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val="en-US" w:eastAsia="zh-CN"/>
        </w:rPr>
        <w:t>[350001]CCZB[GK]2025021</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采购包：</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投标人名称：</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2025年福建省省属医疗机构免陪照护试点病房护理员服务项目</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44"/>
        <w:gridCol w:w="544"/>
        <w:gridCol w:w="629"/>
        <w:gridCol w:w="629"/>
        <w:gridCol w:w="629"/>
        <w:gridCol w:w="629"/>
        <w:gridCol w:w="1416"/>
        <w:gridCol w:w="629"/>
        <w:gridCol w:w="936"/>
        <w:gridCol w:w="545"/>
        <w:gridCol w:w="576"/>
        <w:gridCol w:w="81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序号</w:t>
            </w:r>
          </w:p>
        </w:tc>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服务名称</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服务范围</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服务要求</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服务时间</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服务标准</w:t>
            </w:r>
          </w:p>
        </w:tc>
        <w:tc>
          <w:tcPr>
            <w:tcW w:w="141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最高限价</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单价</w:t>
            </w:r>
          </w:p>
        </w:tc>
        <w:tc>
          <w:tcPr>
            <w:tcW w:w="93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数量</w:t>
            </w:r>
          </w:p>
        </w:tc>
        <w:tc>
          <w:tcPr>
            <w:tcW w:w="661" w:type="dxa"/>
            <w:noWrap w:val="0"/>
            <w:vAlign w:val="top"/>
          </w:tcPr>
          <w:p>
            <w:pPr>
              <w:pStyle w:val="8"/>
              <w:rPr>
                <w:rFonts w:ascii="宋体" w:hAnsi="宋体" w:cs="宋体"/>
                <w:sz w:val="24"/>
                <w:szCs w:val="24"/>
                <w:highlight w:val="none"/>
              </w:rPr>
            </w:pPr>
            <w:r>
              <w:rPr>
                <w:rFonts w:ascii="宋体" w:hAnsi="宋体" w:cs="宋体"/>
                <w:sz w:val="24"/>
                <w:szCs w:val="24"/>
                <w:highlight w:val="none"/>
              </w:rPr>
              <w:t>计量单位</w:t>
            </w:r>
          </w:p>
        </w:tc>
        <w:tc>
          <w:tcPr>
            <w:tcW w:w="349" w:type="dxa"/>
            <w:noWrap w:val="0"/>
            <w:vAlign w:val="top"/>
          </w:tcPr>
          <w:p>
            <w:pPr>
              <w:pStyle w:val="8"/>
              <w:rPr>
                <w:rFonts w:ascii="宋体" w:hAnsi="宋体" w:cs="宋体"/>
                <w:sz w:val="24"/>
                <w:szCs w:val="24"/>
                <w:highlight w:val="none"/>
              </w:rPr>
            </w:pPr>
            <w:r>
              <w:rPr>
                <w:rFonts w:ascii="宋体" w:hAnsi="宋体" w:cs="宋体"/>
                <w:sz w:val="24"/>
                <w:szCs w:val="24"/>
                <w:highlight w:val="none"/>
              </w:rPr>
              <w:t>总价</w:t>
            </w:r>
          </w:p>
        </w:tc>
        <w:tc>
          <w:tcPr>
            <w:tcW w:w="350" w:type="dxa"/>
            <w:noWrap w:val="0"/>
            <w:vAlign w:val="top"/>
          </w:tcPr>
          <w:p>
            <w:pPr>
              <w:pStyle w:val="8"/>
              <w:rPr>
                <w:rFonts w:ascii="宋体" w:hAnsi="宋体" w:cs="宋体"/>
                <w:sz w:val="24"/>
                <w:szCs w:val="24"/>
                <w:highlight w:val="none"/>
              </w:rPr>
            </w:pPr>
            <w:r>
              <w:rPr>
                <w:rFonts w:hint="eastAsia" w:ascii="宋体" w:hAnsi="宋体" w:cs="宋体"/>
                <w:color w:val="FF0000"/>
                <w:sz w:val="24"/>
                <w:szCs w:val="24"/>
                <w:highlight w:val="none"/>
                <w:lang w:val="en-US" w:eastAsia="zh-CN"/>
              </w:rPr>
              <w:t>投标报价折扣（%）</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1</w:t>
            </w:r>
          </w:p>
        </w:tc>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病历翻拍服务</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141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w:t>
            </w:r>
            <w:r>
              <w:rPr>
                <w:rFonts w:hint="eastAsia" w:ascii="宋体" w:hAnsi="宋体" w:eastAsia="宋体" w:cs="宋体"/>
                <w:b w:val="0"/>
                <w:bCs w:val="0"/>
                <w:color w:val="0000FF"/>
                <w:sz w:val="24"/>
                <w:szCs w:val="24"/>
                <w:highlight w:val="none"/>
                <w:lang w:val="en-US" w:eastAsia="zh-CN"/>
              </w:rPr>
              <w:t>19</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65</w:t>
            </w:r>
            <w:r>
              <w:rPr>
                <w:rFonts w:hint="eastAsia" w:ascii="宋体" w:hAnsi="宋体" w:eastAsia="宋体" w:cs="宋体"/>
                <w:b w:val="0"/>
                <w:bCs w:val="0"/>
                <w:color w:val="0000FF"/>
                <w:sz w:val="24"/>
                <w:szCs w:val="24"/>
                <w:highlight w:val="none"/>
              </w:rPr>
              <w:t>0,000</w:t>
            </w:r>
            <w:r>
              <w:rPr>
                <w:rFonts w:ascii="宋体" w:hAnsi="宋体" w:cs="宋体"/>
                <w:sz w:val="24"/>
                <w:szCs w:val="24"/>
                <w:highlight w:val="none"/>
              </w:rPr>
              <w:t xml:space="preserve">  元</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{=总价/数量}  元</w:t>
            </w:r>
          </w:p>
        </w:tc>
        <w:tc>
          <w:tcPr>
            <w:tcW w:w="93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1.0000</w:t>
            </w:r>
          </w:p>
        </w:tc>
        <w:tc>
          <w:tcPr>
            <w:tcW w:w="661" w:type="dxa"/>
            <w:noWrap w:val="0"/>
            <w:vAlign w:val="top"/>
          </w:tcPr>
          <w:p>
            <w:pPr>
              <w:pStyle w:val="8"/>
              <w:rPr>
                <w:rFonts w:hint="eastAsia" w:ascii="宋体" w:hAnsi="宋体" w:cs="宋体" w:eastAsiaTheme="minorEastAsia"/>
                <w:sz w:val="24"/>
                <w:szCs w:val="24"/>
                <w:highlight w:val="none"/>
                <w:lang w:eastAsia="zh-CN"/>
              </w:rPr>
            </w:pPr>
            <w:r>
              <w:rPr>
                <w:rFonts w:ascii="宋体" w:hAnsi="宋体" w:cs="宋体"/>
                <w:sz w:val="24"/>
                <w:szCs w:val="24"/>
                <w:highlight w:val="none"/>
              </w:rPr>
              <w:t xml:space="preserve"> </w:t>
            </w:r>
            <w:r>
              <w:rPr>
                <w:rFonts w:hint="eastAsia" w:ascii="宋体" w:hAnsi="宋体" w:cs="宋体"/>
                <w:sz w:val="24"/>
                <w:szCs w:val="24"/>
                <w:highlight w:val="none"/>
                <w:lang w:val="en-US" w:eastAsia="zh-CN"/>
              </w:rPr>
              <w:t>年</w:t>
            </w:r>
          </w:p>
        </w:tc>
        <w:tc>
          <w:tcPr>
            <w:tcW w:w="349"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  元</w:t>
            </w:r>
          </w:p>
        </w:tc>
        <w:tc>
          <w:tcPr>
            <w:tcW w:w="350" w:type="dxa"/>
            <w:noWrap w:val="0"/>
            <w:vAlign w:val="top"/>
          </w:tcPr>
          <w:p>
            <w:pPr>
              <w:pStyle w:val="8"/>
              <w:rPr>
                <w:rFonts w:ascii="宋体" w:hAnsi="宋体" w:cs="宋体"/>
                <w:sz w:val="24"/>
                <w:szCs w:val="24"/>
                <w:highlight w:val="none"/>
              </w:rPr>
            </w:pPr>
          </w:p>
        </w:tc>
      </w:tr>
    </w:tbl>
    <w:p>
      <w:pPr>
        <w:pStyle w:val="8"/>
        <w:jc w:val="center"/>
        <w:rPr>
          <w:rFonts w:hint="eastAsia" w:ascii="宋体" w:hAnsi="宋体" w:eastAsia="宋体" w:cs="宋体"/>
          <w:sz w:val="24"/>
          <w:szCs w:val="24"/>
          <w:highlight w:val="none"/>
        </w:rPr>
      </w:pP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备注：无</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时间：     年     月     日</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签章：                     </w:t>
      </w:r>
    </w:p>
    <w:p>
      <w:pPr>
        <w:pStyle w:val="8"/>
        <w:jc w:val="center"/>
        <w:outlineLvl w:val="2"/>
        <w:rPr>
          <w:rFonts w:hint="eastAsia" w:ascii="宋体" w:hAnsi="宋体" w:eastAsia="宋体" w:cs="宋体"/>
          <w:b/>
          <w:sz w:val="24"/>
          <w:szCs w:val="24"/>
          <w:highlight w:val="none"/>
        </w:rPr>
      </w:pPr>
    </w:p>
    <w:p>
      <w:pPr>
        <w:pStyle w:val="8"/>
        <w:jc w:val="left"/>
        <w:outlineLvl w:val="0"/>
        <w:rPr>
          <w:rFonts w:hint="eastAsia" w:ascii="宋体" w:hAnsi="宋体" w:eastAsia="宋体" w:cs="宋体"/>
          <w:sz w:val="24"/>
          <w:szCs w:val="24"/>
          <w:highlight w:val="none"/>
        </w:rPr>
      </w:pPr>
      <w:r>
        <w:rPr>
          <w:rFonts w:hint="eastAsia" w:ascii="宋体" w:hAnsi="宋体" w:eastAsia="宋体" w:cs="宋体"/>
          <w:b/>
          <w:sz w:val="24"/>
          <w:szCs w:val="24"/>
          <w:highlight w:val="none"/>
        </w:rPr>
        <w:t>开标（报价）一览表</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val="en-US" w:eastAsia="zh-CN"/>
        </w:rPr>
        <w:t>[350001]CCZB[GK]2025021</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采购包：</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投标人名称：</w:t>
      </w:r>
    </w:p>
    <w:p>
      <w:pPr>
        <w:pStyle w:val="8"/>
        <w:jc w:val="center"/>
        <w:rPr>
          <w:rFonts w:hint="eastAsia" w:ascii="宋体" w:hAnsi="宋体" w:eastAsia="宋体" w:cs="宋体"/>
          <w:sz w:val="24"/>
          <w:szCs w:val="24"/>
          <w:highlight w:val="none"/>
        </w:rPr>
      </w:pP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序号</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报价内容</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最高限价</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响应报价</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价款形式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w:t>
            </w:r>
          </w:p>
        </w:tc>
        <w:tc>
          <w:tcPr>
            <w:tcW w:w="1661"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2025年福建省省属医疗机构免陪照护试点病房护理员服务项目</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b w:val="0"/>
                <w:bCs w:val="0"/>
                <w:color w:val="0000FF"/>
                <w:sz w:val="24"/>
                <w:szCs w:val="24"/>
                <w:highlight w:val="none"/>
                <w:lang w:val="en-US" w:eastAsia="zh-CN"/>
              </w:rPr>
              <w:t>29</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000</w:t>
            </w:r>
            <w:r>
              <w:rPr>
                <w:rFonts w:hint="eastAsia" w:ascii="宋体" w:hAnsi="宋体" w:eastAsia="宋体" w:cs="宋体"/>
                <w:b w:val="0"/>
                <w:bCs w:val="0"/>
                <w:color w:val="0000FF"/>
                <w:sz w:val="24"/>
                <w:szCs w:val="24"/>
                <w:highlight w:val="none"/>
              </w:rPr>
              <w:t>,000</w:t>
            </w:r>
            <w:r>
              <w:rPr>
                <w:rFonts w:hint="eastAsia" w:ascii="宋体" w:hAnsi="宋体" w:eastAsia="宋体" w:cs="宋体"/>
                <w:sz w:val="24"/>
                <w:szCs w:val="24"/>
                <w:highlight w:val="none"/>
              </w:rPr>
              <w:t xml:space="preserve"> 元</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「汇总引用」  元</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总价</w:t>
            </w:r>
          </w:p>
        </w:tc>
      </w:tr>
    </w:tbl>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备注：无</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时间：     年     月     日</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签章：                     </w:t>
      </w:r>
    </w:p>
    <w:p>
      <w:pPr>
        <w:pStyle w:val="8"/>
        <w:jc w:val="left"/>
        <w:outlineLvl w:val="0"/>
        <w:rPr>
          <w:rFonts w:hint="eastAsia" w:ascii="宋体" w:hAnsi="宋体" w:eastAsia="宋体" w:cs="宋体"/>
          <w:sz w:val="24"/>
          <w:szCs w:val="24"/>
          <w:highlight w:val="none"/>
        </w:rPr>
      </w:pPr>
      <w:r>
        <w:rPr>
          <w:rFonts w:hint="eastAsia" w:ascii="宋体" w:hAnsi="宋体" w:eastAsia="宋体" w:cs="宋体"/>
          <w:b/>
          <w:sz w:val="24"/>
          <w:szCs w:val="24"/>
          <w:highlight w:val="none"/>
        </w:rPr>
        <w:t>投标（响应）报价明细表</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val="en-US" w:eastAsia="zh-CN"/>
        </w:rPr>
        <w:t>[350001]CCZB[GK]2025021</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采购包：</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投标人名称：</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2025年福建省省属医疗机构免陪照护试点病房护理员服务项目</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44"/>
        <w:gridCol w:w="544"/>
        <w:gridCol w:w="629"/>
        <w:gridCol w:w="629"/>
        <w:gridCol w:w="629"/>
        <w:gridCol w:w="629"/>
        <w:gridCol w:w="1416"/>
        <w:gridCol w:w="629"/>
        <w:gridCol w:w="936"/>
        <w:gridCol w:w="545"/>
        <w:gridCol w:w="576"/>
        <w:gridCol w:w="81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序号</w:t>
            </w:r>
          </w:p>
        </w:tc>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服务名称</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服务范围</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服务要求</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服务时间</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服务标准</w:t>
            </w:r>
          </w:p>
        </w:tc>
        <w:tc>
          <w:tcPr>
            <w:tcW w:w="141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最高限价</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单价</w:t>
            </w:r>
          </w:p>
        </w:tc>
        <w:tc>
          <w:tcPr>
            <w:tcW w:w="93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数量</w:t>
            </w:r>
          </w:p>
        </w:tc>
        <w:tc>
          <w:tcPr>
            <w:tcW w:w="661" w:type="dxa"/>
            <w:noWrap w:val="0"/>
            <w:vAlign w:val="top"/>
          </w:tcPr>
          <w:p>
            <w:pPr>
              <w:pStyle w:val="8"/>
              <w:rPr>
                <w:rFonts w:ascii="宋体" w:hAnsi="宋体" w:cs="宋体"/>
                <w:sz w:val="24"/>
                <w:szCs w:val="24"/>
                <w:highlight w:val="none"/>
              </w:rPr>
            </w:pPr>
            <w:r>
              <w:rPr>
                <w:rFonts w:ascii="宋体" w:hAnsi="宋体" w:cs="宋体"/>
                <w:sz w:val="24"/>
                <w:szCs w:val="24"/>
                <w:highlight w:val="none"/>
              </w:rPr>
              <w:t>计量单位</w:t>
            </w:r>
          </w:p>
        </w:tc>
        <w:tc>
          <w:tcPr>
            <w:tcW w:w="349" w:type="dxa"/>
            <w:noWrap w:val="0"/>
            <w:vAlign w:val="top"/>
          </w:tcPr>
          <w:p>
            <w:pPr>
              <w:pStyle w:val="8"/>
              <w:rPr>
                <w:rFonts w:ascii="宋体" w:hAnsi="宋体" w:cs="宋体"/>
                <w:sz w:val="24"/>
                <w:szCs w:val="24"/>
                <w:highlight w:val="none"/>
              </w:rPr>
            </w:pPr>
            <w:r>
              <w:rPr>
                <w:rFonts w:ascii="宋体" w:hAnsi="宋体" w:cs="宋体"/>
                <w:sz w:val="24"/>
                <w:szCs w:val="24"/>
                <w:highlight w:val="none"/>
              </w:rPr>
              <w:t>总价</w:t>
            </w:r>
          </w:p>
        </w:tc>
        <w:tc>
          <w:tcPr>
            <w:tcW w:w="350" w:type="dxa"/>
            <w:noWrap w:val="0"/>
            <w:vAlign w:val="top"/>
          </w:tcPr>
          <w:p>
            <w:pPr>
              <w:pStyle w:val="8"/>
              <w:rPr>
                <w:rFonts w:ascii="宋体" w:hAnsi="宋体" w:cs="宋体"/>
                <w:sz w:val="24"/>
                <w:szCs w:val="24"/>
                <w:highlight w:val="none"/>
              </w:rPr>
            </w:pPr>
            <w:r>
              <w:rPr>
                <w:rFonts w:hint="eastAsia" w:ascii="宋体" w:hAnsi="宋体" w:cs="宋体"/>
                <w:color w:val="FF0000"/>
                <w:sz w:val="24"/>
                <w:szCs w:val="24"/>
                <w:highlight w:val="none"/>
                <w:lang w:val="en-US" w:eastAsia="zh-CN"/>
              </w:rPr>
              <w:t>投标报价折扣（%）</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1</w:t>
            </w:r>
          </w:p>
        </w:tc>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病历翻拍服务</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141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w:t>
            </w:r>
            <w:r>
              <w:rPr>
                <w:rFonts w:hint="eastAsia" w:ascii="宋体" w:hAnsi="宋体" w:eastAsia="宋体" w:cs="宋体"/>
                <w:b w:val="0"/>
                <w:bCs w:val="0"/>
                <w:color w:val="0000FF"/>
                <w:sz w:val="24"/>
                <w:szCs w:val="24"/>
                <w:highlight w:val="none"/>
                <w:lang w:val="en-US" w:eastAsia="zh-CN"/>
              </w:rPr>
              <w:t>29</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000</w:t>
            </w:r>
            <w:r>
              <w:rPr>
                <w:rFonts w:hint="eastAsia" w:ascii="宋体" w:hAnsi="宋体" w:eastAsia="宋体" w:cs="宋体"/>
                <w:b w:val="0"/>
                <w:bCs w:val="0"/>
                <w:color w:val="0000FF"/>
                <w:sz w:val="24"/>
                <w:szCs w:val="24"/>
                <w:highlight w:val="none"/>
              </w:rPr>
              <w:t>,000</w:t>
            </w:r>
            <w:r>
              <w:rPr>
                <w:rFonts w:ascii="宋体" w:hAnsi="宋体" w:cs="宋体"/>
                <w:sz w:val="24"/>
                <w:szCs w:val="24"/>
                <w:highlight w:val="none"/>
              </w:rPr>
              <w:t xml:space="preserve">  元</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{=总价/数量}  元</w:t>
            </w:r>
          </w:p>
        </w:tc>
        <w:tc>
          <w:tcPr>
            <w:tcW w:w="93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1.0000</w:t>
            </w:r>
          </w:p>
        </w:tc>
        <w:tc>
          <w:tcPr>
            <w:tcW w:w="661" w:type="dxa"/>
            <w:noWrap w:val="0"/>
            <w:vAlign w:val="top"/>
          </w:tcPr>
          <w:p>
            <w:pPr>
              <w:pStyle w:val="8"/>
              <w:rPr>
                <w:rFonts w:hint="eastAsia" w:ascii="宋体" w:hAnsi="宋体" w:cs="宋体" w:eastAsiaTheme="minorEastAsia"/>
                <w:sz w:val="24"/>
                <w:szCs w:val="24"/>
                <w:highlight w:val="none"/>
                <w:lang w:eastAsia="zh-CN"/>
              </w:rPr>
            </w:pPr>
            <w:r>
              <w:rPr>
                <w:rFonts w:ascii="宋体" w:hAnsi="宋体" w:cs="宋体"/>
                <w:sz w:val="24"/>
                <w:szCs w:val="24"/>
                <w:highlight w:val="none"/>
              </w:rPr>
              <w:t xml:space="preserve"> </w:t>
            </w:r>
            <w:r>
              <w:rPr>
                <w:rFonts w:hint="eastAsia" w:ascii="宋体" w:hAnsi="宋体" w:cs="宋体"/>
                <w:sz w:val="24"/>
                <w:szCs w:val="24"/>
                <w:highlight w:val="none"/>
                <w:lang w:val="en-US" w:eastAsia="zh-CN"/>
              </w:rPr>
              <w:t>年</w:t>
            </w:r>
          </w:p>
        </w:tc>
        <w:tc>
          <w:tcPr>
            <w:tcW w:w="349"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  元</w:t>
            </w:r>
          </w:p>
        </w:tc>
        <w:tc>
          <w:tcPr>
            <w:tcW w:w="350" w:type="dxa"/>
            <w:noWrap w:val="0"/>
            <w:vAlign w:val="top"/>
          </w:tcPr>
          <w:p>
            <w:pPr>
              <w:pStyle w:val="8"/>
              <w:rPr>
                <w:rFonts w:ascii="宋体" w:hAnsi="宋体" w:cs="宋体"/>
                <w:sz w:val="24"/>
                <w:szCs w:val="24"/>
                <w:highlight w:val="none"/>
              </w:rPr>
            </w:pPr>
          </w:p>
        </w:tc>
      </w:tr>
    </w:tbl>
    <w:p>
      <w:pPr>
        <w:pStyle w:val="8"/>
        <w:jc w:val="center"/>
        <w:rPr>
          <w:rFonts w:hint="eastAsia" w:ascii="宋体" w:hAnsi="宋体" w:eastAsia="宋体" w:cs="宋体"/>
          <w:sz w:val="24"/>
          <w:szCs w:val="24"/>
          <w:highlight w:val="none"/>
        </w:rPr>
      </w:pP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备注：无</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时间：     年     月     日</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签章：                     </w:t>
      </w:r>
    </w:p>
    <w:p>
      <w:pPr>
        <w:pStyle w:val="8"/>
        <w:jc w:val="left"/>
        <w:outlineLvl w:val="0"/>
        <w:rPr>
          <w:rFonts w:hint="eastAsia" w:ascii="宋体" w:hAnsi="宋体" w:eastAsia="宋体" w:cs="宋体"/>
          <w:b/>
          <w:sz w:val="24"/>
          <w:szCs w:val="24"/>
          <w:highlight w:val="none"/>
        </w:rPr>
      </w:pPr>
    </w:p>
    <w:p>
      <w:pPr>
        <w:pStyle w:val="8"/>
        <w:jc w:val="left"/>
        <w:outlineLvl w:val="0"/>
        <w:rPr>
          <w:rFonts w:hint="eastAsia" w:ascii="宋体" w:hAnsi="宋体" w:eastAsia="宋体" w:cs="宋体"/>
          <w:sz w:val="24"/>
          <w:szCs w:val="24"/>
          <w:highlight w:val="none"/>
        </w:rPr>
      </w:pPr>
      <w:r>
        <w:rPr>
          <w:rFonts w:hint="eastAsia" w:ascii="宋体" w:hAnsi="宋体" w:eastAsia="宋体" w:cs="宋体"/>
          <w:b/>
          <w:sz w:val="24"/>
          <w:szCs w:val="24"/>
          <w:highlight w:val="none"/>
        </w:rPr>
        <w:t>开标（报价）一览表</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val="en-US" w:eastAsia="zh-CN"/>
        </w:rPr>
        <w:t>[350001]CCZB[GK]2025021</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采购包：</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投标人名称：</w:t>
      </w:r>
    </w:p>
    <w:p>
      <w:pPr>
        <w:pStyle w:val="8"/>
        <w:jc w:val="center"/>
        <w:rPr>
          <w:rFonts w:hint="eastAsia" w:ascii="宋体" w:hAnsi="宋体" w:eastAsia="宋体" w:cs="宋体"/>
          <w:sz w:val="24"/>
          <w:szCs w:val="24"/>
          <w:highlight w:val="none"/>
        </w:rPr>
      </w:pP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序号</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报价内容</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最高限价</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响应报价</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价款形式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w:t>
            </w:r>
          </w:p>
        </w:tc>
        <w:tc>
          <w:tcPr>
            <w:tcW w:w="1661"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2025年福建省省属医疗机构免陪照护试点病房护理员服务项目</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b w:val="0"/>
                <w:bCs w:val="0"/>
                <w:color w:val="0000FF"/>
                <w:sz w:val="24"/>
                <w:szCs w:val="24"/>
                <w:highlight w:val="none"/>
                <w:lang w:val="en-US" w:eastAsia="zh-CN"/>
              </w:rPr>
              <w:t>20</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400</w:t>
            </w:r>
            <w:r>
              <w:rPr>
                <w:rFonts w:hint="eastAsia" w:ascii="宋体" w:hAnsi="宋体" w:eastAsia="宋体" w:cs="宋体"/>
                <w:b w:val="0"/>
                <w:bCs w:val="0"/>
                <w:color w:val="0000FF"/>
                <w:sz w:val="24"/>
                <w:szCs w:val="24"/>
                <w:highlight w:val="none"/>
              </w:rPr>
              <w:t>,000</w:t>
            </w:r>
            <w:r>
              <w:rPr>
                <w:rFonts w:hint="eastAsia" w:ascii="宋体" w:hAnsi="宋体" w:eastAsia="宋体" w:cs="宋体"/>
                <w:sz w:val="24"/>
                <w:szCs w:val="24"/>
                <w:highlight w:val="none"/>
              </w:rPr>
              <w:t xml:space="preserve"> 元</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「汇总引用」  元</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总价</w:t>
            </w:r>
          </w:p>
        </w:tc>
      </w:tr>
    </w:tbl>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备注：无</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时间：     年     月     日</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签章：                     </w:t>
      </w:r>
    </w:p>
    <w:p>
      <w:pPr>
        <w:pStyle w:val="8"/>
        <w:jc w:val="left"/>
        <w:outlineLvl w:val="0"/>
        <w:rPr>
          <w:rFonts w:hint="eastAsia" w:ascii="宋体" w:hAnsi="宋体" w:eastAsia="宋体" w:cs="宋体"/>
          <w:sz w:val="24"/>
          <w:szCs w:val="24"/>
          <w:highlight w:val="none"/>
        </w:rPr>
      </w:pPr>
      <w:r>
        <w:rPr>
          <w:rFonts w:hint="eastAsia" w:ascii="宋体" w:hAnsi="宋体" w:eastAsia="宋体" w:cs="宋体"/>
          <w:b/>
          <w:sz w:val="24"/>
          <w:szCs w:val="24"/>
          <w:highlight w:val="none"/>
        </w:rPr>
        <w:t>投标（响应）报价明细表</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val="en-US" w:eastAsia="zh-CN"/>
        </w:rPr>
        <w:t>[350001]CCZB[GK]2025021</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采购包：</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投标人名称：</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2025年福建省省属医疗机构免陪照护试点病房护理员服务项目</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44"/>
        <w:gridCol w:w="544"/>
        <w:gridCol w:w="629"/>
        <w:gridCol w:w="629"/>
        <w:gridCol w:w="629"/>
        <w:gridCol w:w="629"/>
        <w:gridCol w:w="1416"/>
        <w:gridCol w:w="629"/>
        <w:gridCol w:w="936"/>
        <w:gridCol w:w="545"/>
        <w:gridCol w:w="576"/>
        <w:gridCol w:w="81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序号</w:t>
            </w:r>
          </w:p>
        </w:tc>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服务名称</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服务范围</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服务要求</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服务时间</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服务标准</w:t>
            </w:r>
          </w:p>
        </w:tc>
        <w:tc>
          <w:tcPr>
            <w:tcW w:w="141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最高限价</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单价</w:t>
            </w:r>
          </w:p>
        </w:tc>
        <w:tc>
          <w:tcPr>
            <w:tcW w:w="93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数量</w:t>
            </w:r>
          </w:p>
        </w:tc>
        <w:tc>
          <w:tcPr>
            <w:tcW w:w="661" w:type="dxa"/>
            <w:noWrap w:val="0"/>
            <w:vAlign w:val="top"/>
          </w:tcPr>
          <w:p>
            <w:pPr>
              <w:pStyle w:val="8"/>
              <w:rPr>
                <w:rFonts w:ascii="宋体" w:hAnsi="宋体" w:cs="宋体"/>
                <w:sz w:val="24"/>
                <w:szCs w:val="24"/>
                <w:highlight w:val="none"/>
              </w:rPr>
            </w:pPr>
            <w:r>
              <w:rPr>
                <w:rFonts w:ascii="宋体" w:hAnsi="宋体" w:cs="宋体"/>
                <w:sz w:val="24"/>
                <w:szCs w:val="24"/>
                <w:highlight w:val="none"/>
              </w:rPr>
              <w:t>计量单位</w:t>
            </w:r>
          </w:p>
        </w:tc>
        <w:tc>
          <w:tcPr>
            <w:tcW w:w="349" w:type="dxa"/>
            <w:noWrap w:val="0"/>
            <w:vAlign w:val="top"/>
          </w:tcPr>
          <w:p>
            <w:pPr>
              <w:pStyle w:val="8"/>
              <w:rPr>
                <w:rFonts w:ascii="宋体" w:hAnsi="宋体" w:cs="宋体"/>
                <w:sz w:val="24"/>
                <w:szCs w:val="24"/>
                <w:highlight w:val="none"/>
              </w:rPr>
            </w:pPr>
            <w:r>
              <w:rPr>
                <w:rFonts w:ascii="宋体" w:hAnsi="宋体" w:cs="宋体"/>
                <w:sz w:val="24"/>
                <w:szCs w:val="24"/>
                <w:highlight w:val="none"/>
              </w:rPr>
              <w:t>总价</w:t>
            </w:r>
          </w:p>
        </w:tc>
        <w:tc>
          <w:tcPr>
            <w:tcW w:w="350" w:type="dxa"/>
            <w:noWrap w:val="0"/>
            <w:vAlign w:val="top"/>
          </w:tcPr>
          <w:p>
            <w:pPr>
              <w:pStyle w:val="8"/>
              <w:rPr>
                <w:rFonts w:ascii="宋体" w:hAnsi="宋体" w:cs="宋体"/>
                <w:sz w:val="24"/>
                <w:szCs w:val="24"/>
                <w:highlight w:val="none"/>
              </w:rPr>
            </w:pPr>
            <w:r>
              <w:rPr>
                <w:rFonts w:hint="eastAsia" w:ascii="宋体" w:hAnsi="宋体" w:cs="宋体"/>
                <w:color w:val="FF0000"/>
                <w:sz w:val="24"/>
                <w:szCs w:val="24"/>
                <w:highlight w:val="none"/>
                <w:lang w:val="en-US" w:eastAsia="zh-CN"/>
              </w:rPr>
              <w:t>投标报价折扣（%）</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1</w:t>
            </w:r>
          </w:p>
        </w:tc>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病历翻拍服务</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141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w:t>
            </w:r>
            <w:r>
              <w:rPr>
                <w:rFonts w:hint="eastAsia" w:ascii="宋体" w:hAnsi="宋体" w:eastAsia="宋体" w:cs="宋体"/>
                <w:b w:val="0"/>
                <w:bCs w:val="0"/>
                <w:color w:val="0000FF"/>
                <w:sz w:val="24"/>
                <w:szCs w:val="24"/>
                <w:highlight w:val="none"/>
                <w:lang w:val="en-US" w:eastAsia="zh-CN"/>
              </w:rPr>
              <w:t>20</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400</w:t>
            </w:r>
            <w:r>
              <w:rPr>
                <w:rFonts w:hint="eastAsia" w:ascii="宋体" w:hAnsi="宋体" w:eastAsia="宋体" w:cs="宋体"/>
                <w:b w:val="0"/>
                <w:bCs w:val="0"/>
                <w:color w:val="0000FF"/>
                <w:sz w:val="24"/>
                <w:szCs w:val="24"/>
                <w:highlight w:val="none"/>
              </w:rPr>
              <w:t>,000</w:t>
            </w:r>
            <w:r>
              <w:rPr>
                <w:rFonts w:hint="eastAsia" w:ascii="宋体" w:hAnsi="宋体" w:eastAsia="宋体" w:cs="宋体"/>
                <w:sz w:val="24"/>
                <w:szCs w:val="24"/>
                <w:highlight w:val="none"/>
              </w:rPr>
              <w:t xml:space="preserve"> </w:t>
            </w:r>
            <w:r>
              <w:rPr>
                <w:rFonts w:ascii="宋体" w:hAnsi="宋体" w:cs="宋体"/>
                <w:sz w:val="24"/>
                <w:szCs w:val="24"/>
                <w:highlight w:val="none"/>
              </w:rPr>
              <w:t xml:space="preserve">  元</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{=总价/数量}  元</w:t>
            </w:r>
          </w:p>
        </w:tc>
        <w:tc>
          <w:tcPr>
            <w:tcW w:w="93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1.0000</w:t>
            </w:r>
          </w:p>
        </w:tc>
        <w:tc>
          <w:tcPr>
            <w:tcW w:w="661" w:type="dxa"/>
            <w:noWrap w:val="0"/>
            <w:vAlign w:val="top"/>
          </w:tcPr>
          <w:p>
            <w:pPr>
              <w:pStyle w:val="8"/>
              <w:rPr>
                <w:rFonts w:hint="eastAsia" w:ascii="宋体" w:hAnsi="宋体" w:cs="宋体" w:eastAsiaTheme="minorEastAsia"/>
                <w:sz w:val="24"/>
                <w:szCs w:val="24"/>
                <w:highlight w:val="none"/>
                <w:lang w:eastAsia="zh-CN"/>
              </w:rPr>
            </w:pPr>
            <w:r>
              <w:rPr>
                <w:rFonts w:ascii="宋体" w:hAnsi="宋体" w:cs="宋体"/>
                <w:sz w:val="24"/>
                <w:szCs w:val="24"/>
                <w:highlight w:val="none"/>
              </w:rPr>
              <w:t xml:space="preserve"> </w:t>
            </w:r>
            <w:r>
              <w:rPr>
                <w:rFonts w:hint="eastAsia" w:ascii="宋体" w:hAnsi="宋体" w:cs="宋体"/>
                <w:sz w:val="24"/>
                <w:szCs w:val="24"/>
                <w:highlight w:val="none"/>
                <w:lang w:val="en-US" w:eastAsia="zh-CN"/>
              </w:rPr>
              <w:t>年</w:t>
            </w:r>
          </w:p>
        </w:tc>
        <w:tc>
          <w:tcPr>
            <w:tcW w:w="349"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  元</w:t>
            </w:r>
          </w:p>
        </w:tc>
        <w:tc>
          <w:tcPr>
            <w:tcW w:w="350" w:type="dxa"/>
            <w:noWrap w:val="0"/>
            <w:vAlign w:val="top"/>
          </w:tcPr>
          <w:p>
            <w:pPr>
              <w:pStyle w:val="8"/>
              <w:rPr>
                <w:rFonts w:ascii="宋体" w:hAnsi="宋体" w:cs="宋体"/>
                <w:sz w:val="24"/>
                <w:szCs w:val="24"/>
                <w:highlight w:val="none"/>
              </w:rPr>
            </w:pPr>
          </w:p>
        </w:tc>
      </w:tr>
    </w:tbl>
    <w:p>
      <w:pPr>
        <w:pStyle w:val="8"/>
        <w:jc w:val="center"/>
        <w:rPr>
          <w:rFonts w:hint="eastAsia" w:ascii="宋体" w:hAnsi="宋体" w:eastAsia="宋体" w:cs="宋体"/>
          <w:sz w:val="24"/>
          <w:szCs w:val="24"/>
          <w:highlight w:val="none"/>
        </w:rPr>
      </w:pP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备注：无</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时间：     年     月     日</w:t>
      </w:r>
    </w:p>
    <w:p>
      <w:pPr>
        <w:pStyle w:val="8"/>
        <w:jc w:val="both"/>
        <w:outlineLvl w:val="2"/>
        <w:rPr>
          <w:rFonts w:hint="eastAsia" w:ascii="宋体" w:hAnsi="宋体" w:eastAsia="宋体" w:cs="宋体"/>
          <w:b/>
          <w:sz w:val="24"/>
          <w:szCs w:val="24"/>
          <w:highlight w:val="none"/>
        </w:rPr>
      </w:pPr>
      <w:r>
        <w:rPr>
          <w:rFonts w:hint="eastAsia" w:ascii="宋体" w:hAnsi="宋体" w:eastAsia="宋体" w:cs="宋体"/>
          <w:sz w:val="24"/>
          <w:szCs w:val="24"/>
          <w:highlight w:val="none"/>
        </w:rPr>
        <w:t xml:space="preserve">签章：    </w:t>
      </w:r>
    </w:p>
    <w:p>
      <w:pPr>
        <w:pStyle w:val="8"/>
        <w:jc w:val="center"/>
        <w:outlineLvl w:val="2"/>
        <w:rPr>
          <w:rFonts w:hint="eastAsia" w:ascii="宋体" w:hAnsi="宋体" w:eastAsia="宋体" w:cs="宋体"/>
          <w:b/>
          <w:sz w:val="24"/>
          <w:szCs w:val="24"/>
          <w:highlight w:val="none"/>
        </w:rPr>
      </w:pPr>
    </w:p>
    <w:p>
      <w:pPr>
        <w:pStyle w:val="8"/>
        <w:jc w:val="left"/>
        <w:outlineLvl w:val="0"/>
        <w:rPr>
          <w:rFonts w:hint="eastAsia" w:ascii="宋体" w:hAnsi="宋体" w:eastAsia="宋体" w:cs="宋体"/>
          <w:sz w:val="24"/>
          <w:szCs w:val="24"/>
          <w:highlight w:val="none"/>
        </w:rPr>
      </w:pPr>
      <w:r>
        <w:rPr>
          <w:rFonts w:hint="eastAsia" w:ascii="宋体" w:hAnsi="宋体" w:eastAsia="宋体" w:cs="宋体"/>
          <w:b/>
          <w:sz w:val="24"/>
          <w:szCs w:val="24"/>
          <w:highlight w:val="none"/>
        </w:rPr>
        <w:t>开标（报价）一览表</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val="en-US" w:eastAsia="zh-CN"/>
        </w:rPr>
        <w:t>[350001]CCZB[GK]2025021</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color w:val="1552D1"/>
          <w:sz w:val="24"/>
          <w:szCs w:val="24"/>
          <w:highlight w:val="none"/>
          <w:lang w:val="en-US" w:eastAsia="zh-CN"/>
        </w:rPr>
      </w:pPr>
      <w:r>
        <w:rPr>
          <w:rFonts w:hint="eastAsia" w:ascii="宋体" w:hAnsi="宋体" w:eastAsia="宋体" w:cs="宋体"/>
          <w:sz w:val="24"/>
          <w:szCs w:val="24"/>
          <w:highlight w:val="none"/>
        </w:rPr>
        <w:t>采购包：</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投标人名称：</w:t>
      </w:r>
    </w:p>
    <w:p>
      <w:pPr>
        <w:pStyle w:val="8"/>
        <w:jc w:val="center"/>
        <w:rPr>
          <w:rFonts w:hint="eastAsia" w:ascii="宋体" w:hAnsi="宋体" w:eastAsia="宋体" w:cs="宋体"/>
          <w:sz w:val="24"/>
          <w:szCs w:val="24"/>
          <w:highlight w:val="none"/>
        </w:rPr>
      </w:pP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序号</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报价内容</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最高限价</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响应报价</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价款形式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w:t>
            </w:r>
          </w:p>
        </w:tc>
        <w:tc>
          <w:tcPr>
            <w:tcW w:w="1661"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2025年福建省省属医疗机构免陪照护试点病房护理员服务项目</w:t>
            </w:r>
          </w:p>
        </w:tc>
        <w:tc>
          <w:tcPr>
            <w:tcW w:w="1661" w:type="dxa"/>
          </w:tcPr>
          <w:p>
            <w:pPr>
              <w:pStyle w:val="8"/>
              <w:jc w:val="left"/>
              <w:rPr>
                <w:rFonts w:hint="eastAsia" w:ascii="宋体" w:hAnsi="宋体" w:eastAsia="宋体" w:cs="宋体"/>
                <w:sz w:val="24"/>
                <w:szCs w:val="24"/>
                <w:highlight w:val="none"/>
              </w:rPr>
            </w:pPr>
            <w:bookmarkStart w:id="55" w:name="OLE_LINK21"/>
            <w:r>
              <w:rPr>
                <w:rFonts w:hint="eastAsia" w:ascii="宋体" w:hAnsi="宋体" w:eastAsia="宋体" w:cs="宋体"/>
                <w:b w:val="0"/>
                <w:bCs w:val="0"/>
                <w:color w:val="0000FF"/>
                <w:sz w:val="24"/>
                <w:szCs w:val="24"/>
                <w:highlight w:val="none"/>
                <w:lang w:val="en-US" w:eastAsia="zh-CN"/>
              </w:rPr>
              <w:t>16</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910</w:t>
            </w:r>
            <w:r>
              <w:rPr>
                <w:rFonts w:hint="eastAsia" w:ascii="宋体" w:hAnsi="宋体" w:eastAsia="宋体" w:cs="宋体"/>
                <w:b w:val="0"/>
                <w:bCs w:val="0"/>
                <w:color w:val="0000FF"/>
                <w:sz w:val="24"/>
                <w:szCs w:val="24"/>
                <w:highlight w:val="none"/>
              </w:rPr>
              <w:t>,000</w:t>
            </w:r>
            <w:r>
              <w:rPr>
                <w:rFonts w:hint="eastAsia" w:ascii="宋体" w:hAnsi="宋体" w:eastAsia="宋体" w:cs="宋体"/>
                <w:sz w:val="24"/>
                <w:szCs w:val="24"/>
                <w:highlight w:val="none"/>
              </w:rPr>
              <w:t xml:space="preserve"> </w:t>
            </w:r>
            <w:bookmarkEnd w:id="55"/>
            <w:r>
              <w:rPr>
                <w:rFonts w:hint="eastAsia" w:ascii="宋体" w:hAnsi="宋体" w:eastAsia="宋体" w:cs="宋体"/>
                <w:sz w:val="24"/>
                <w:szCs w:val="24"/>
                <w:highlight w:val="none"/>
              </w:rPr>
              <w:t>元</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「汇总引用」  元</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总价</w:t>
            </w:r>
          </w:p>
        </w:tc>
      </w:tr>
    </w:tbl>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备注：无</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时间：     年     月     日</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签章：                     </w:t>
      </w:r>
    </w:p>
    <w:p>
      <w:pPr>
        <w:pStyle w:val="8"/>
        <w:jc w:val="left"/>
        <w:outlineLvl w:val="0"/>
        <w:rPr>
          <w:rFonts w:hint="eastAsia" w:ascii="宋体" w:hAnsi="宋体" w:eastAsia="宋体" w:cs="宋体"/>
          <w:sz w:val="24"/>
          <w:szCs w:val="24"/>
          <w:highlight w:val="none"/>
        </w:rPr>
      </w:pPr>
      <w:r>
        <w:rPr>
          <w:rFonts w:hint="eastAsia" w:ascii="宋体" w:hAnsi="宋体" w:eastAsia="宋体" w:cs="宋体"/>
          <w:b/>
          <w:sz w:val="24"/>
          <w:szCs w:val="24"/>
          <w:highlight w:val="none"/>
        </w:rPr>
        <w:t>投标（响应）报价明细表</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val="en-US" w:eastAsia="zh-CN"/>
        </w:rPr>
        <w:t>[350001]CCZB[GK]2025021</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采购包：</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投标人名称：</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2025年福建省省属医疗机构免陪照护试点病房护理员服务项目</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44"/>
        <w:gridCol w:w="544"/>
        <w:gridCol w:w="629"/>
        <w:gridCol w:w="629"/>
        <w:gridCol w:w="629"/>
        <w:gridCol w:w="629"/>
        <w:gridCol w:w="1416"/>
        <w:gridCol w:w="629"/>
        <w:gridCol w:w="936"/>
        <w:gridCol w:w="545"/>
        <w:gridCol w:w="576"/>
        <w:gridCol w:w="81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序号</w:t>
            </w:r>
          </w:p>
        </w:tc>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服务名称</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服务范围</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服务要求</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服务时间</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服务标准</w:t>
            </w:r>
          </w:p>
        </w:tc>
        <w:tc>
          <w:tcPr>
            <w:tcW w:w="141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最高限价</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单价</w:t>
            </w:r>
          </w:p>
        </w:tc>
        <w:tc>
          <w:tcPr>
            <w:tcW w:w="93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数量</w:t>
            </w:r>
          </w:p>
        </w:tc>
        <w:tc>
          <w:tcPr>
            <w:tcW w:w="661" w:type="dxa"/>
            <w:noWrap w:val="0"/>
            <w:vAlign w:val="top"/>
          </w:tcPr>
          <w:p>
            <w:pPr>
              <w:pStyle w:val="8"/>
              <w:rPr>
                <w:rFonts w:ascii="宋体" w:hAnsi="宋体" w:cs="宋体"/>
                <w:sz w:val="24"/>
                <w:szCs w:val="24"/>
                <w:highlight w:val="none"/>
              </w:rPr>
            </w:pPr>
            <w:r>
              <w:rPr>
                <w:rFonts w:ascii="宋体" w:hAnsi="宋体" w:cs="宋体"/>
                <w:sz w:val="24"/>
                <w:szCs w:val="24"/>
                <w:highlight w:val="none"/>
              </w:rPr>
              <w:t>计量单位</w:t>
            </w:r>
          </w:p>
        </w:tc>
        <w:tc>
          <w:tcPr>
            <w:tcW w:w="349" w:type="dxa"/>
            <w:noWrap w:val="0"/>
            <w:vAlign w:val="top"/>
          </w:tcPr>
          <w:p>
            <w:pPr>
              <w:pStyle w:val="8"/>
              <w:rPr>
                <w:rFonts w:ascii="宋体" w:hAnsi="宋体" w:cs="宋体"/>
                <w:sz w:val="24"/>
                <w:szCs w:val="24"/>
                <w:highlight w:val="none"/>
              </w:rPr>
            </w:pPr>
            <w:r>
              <w:rPr>
                <w:rFonts w:ascii="宋体" w:hAnsi="宋体" w:cs="宋体"/>
                <w:sz w:val="24"/>
                <w:szCs w:val="24"/>
                <w:highlight w:val="none"/>
              </w:rPr>
              <w:t>总价</w:t>
            </w:r>
          </w:p>
        </w:tc>
        <w:tc>
          <w:tcPr>
            <w:tcW w:w="350" w:type="dxa"/>
            <w:noWrap w:val="0"/>
            <w:vAlign w:val="top"/>
          </w:tcPr>
          <w:p>
            <w:pPr>
              <w:pStyle w:val="8"/>
              <w:rPr>
                <w:rFonts w:ascii="宋体" w:hAnsi="宋体" w:cs="宋体"/>
                <w:sz w:val="24"/>
                <w:szCs w:val="24"/>
                <w:highlight w:val="none"/>
              </w:rPr>
            </w:pPr>
            <w:r>
              <w:rPr>
                <w:rFonts w:hint="eastAsia" w:ascii="宋体" w:hAnsi="宋体" w:cs="宋体"/>
                <w:color w:val="FF0000"/>
                <w:sz w:val="24"/>
                <w:szCs w:val="24"/>
                <w:highlight w:val="none"/>
                <w:lang w:val="en-US" w:eastAsia="zh-CN"/>
              </w:rPr>
              <w:t>投标报价折扣（%）</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1</w:t>
            </w:r>
          </w:p>
        </w:tc>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病历翻拍服务</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141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w:t>
            </w:r>
            <w:r>
              <w:rPr>
                <w:rFonts w:hint="eastAsia" w:ascii="宋体" w:hAnsi="宋体" w:eastAsia="宋体" w:cs="宋体"/>
                <w:b w:val="0"/>
                <w:bCs w:val="0"/>
                <w:color w:val="0000FF"/>
                <w:sz w:val="24"/>
                <w:szCs w:val="24"/>
                <w:highlight w:val="none"/>
                <w:lang w:val="en-US" w:eastAsia="zh-CN"/>
              </w:rPr>
              <w:t>16</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910</w:t>
            </w:r>
            <w:r>
              <w:rPr>
                <w:rFonts w:hint="eastAsia" w:ascii="宋体" w:hAnsi="宋体" w:eastAsia="宋体" w:cs="宋体"/>
                <w:b w:val="0"/>
                <w:bCs w:val="0"/>
                <w:color w:val="0000FF"/>
                <w:sz w:val="24"/>
                <w:szCs w:val="24"/>
                <w:highlight w:val="none"/>
              </w:rPr>
              <w:t>,000</w:t>
            </w:r>
            <w:r>
              <w:rPr>
                <w:rFonts w:hint="eastAsia" w:ascii="宋体" w:hAnsi="宋体" w:eastAsia="宋体" w:cs="宋体"/>
                <w:sz w:val="24"/>
                <w:szCs w:val="24"/>
                <w:highlight w:val="none"/>
              </w:rPr>
              <w:t xml:space="preserve"> </w:t>
            </w:r>
            <w:r>
              <w:rPr>
                <w:rFonts w:ascii="宋体" w:hAnsi="宋体" w:cs="宋体"/>
                <w:sz w:val="24"/>
                <w:szCs w:val="24"/>
                <w:highlight w:val="none"/>
              </w:rPr>
              <w:t xml:space="preserve">  元</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{=总价/数量}  元</w:t>
            </w:r>
          </w:p>
        </w:tc>
        <w:tc>
          <w:tcPr>
            <w:tcW w:w="93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1.0000</w:t>
            </w:r>
          </w:p>
        </w:tc>
        <w:tc>
          <w:tcPr>
            <w:tcW w:w="661" w:type="dxa"/>
            <w:noWrap w:val="0"/>
            <w:vAlign w:val="top"/>
          </w:tcPr>
          <w:p>
            <w:pPr>
              <w:pStyle w:val="8"/>
              <w:rPr>
                <w:rFonts w:hint="eastAsia" w:ascii="宋体" w:hAnsi="宋体" w:cs="宋体" w:eastAsiaTheme="minorEastAsia"/>
                <w:sz w:val="24"/>
                <w:szCs w:val="24"/>
                <w:highlight w:val="none"/>
                <w:lang w:eastAsia="zh-CN"/>
              </w:rPr>
            </w:pPr>
            <w:r>
              <w:rPr>
                <w:rFonts w:ascii="宋体" w:hAnsi="宋体" w:cs="宋体"/>
                <w:sz w:val="24"/>
                <w:szCs w:val="24"/>
                <w:highlight w:val="none"/>
              </w:rPr>
              <w:t xml:space="preserve"> </w:t>
            </w:r>
            <w:r>
              <w:rPr>
                <w:rFonts w:hint="eastAsia" w:ascii="宋体" w:hAnsi="宋体" w:cs="宋体"/>
                <w:sz w:val="24"/>
                <w:szCs w:val="24"/>
                <w:highlight w:val="none"/>
                <w:lang w:val="en-US" w:eastAsia="zh-CN"/>
              </w:rPr>
              <w:t>年</w:t>
            </w:r>
          </w:p>
        </w:tc>
        <w:tc>
          <w:tcPr>
            <w:tcW w:w="349"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  元</w:t>
            </w:r>
          </w:p>
        </w:tc>
        <w:tc>
          <w:tcPr>
            <w:tcW w:w="350" w:type="dxa"/>
            <w:noWrap w:val="0"/>
            <w:vAlign w:val="top"/>
          </w:tcPr>
          <w:p>
            <w:pPr>
              <w:pStyle w:val="8"/>
              <w:rPr>
                <w:rFonts w:ascii="宋体" w:hAnsi="宋体" w:cs="宋体"/>
                <w:sz w:val="24"/>
                <w:szCs w:val="24"/>
                <w:highlight w:val="none"/>
              </w:rPr>
            </w:pPr>
          </w:p>
        </w:tc>
      </w:tr>
    </w:tbl>
    <w:p>
      <w:pPr>
        <w:pStyle w:val="8"/>
        <w:jc w:val="center"/>
        <w:rPr>
          <w:rFonts w:hint="eastAsia" w:ascii="宋体" w:hAnsi="宋体" w:eastAsia="宋体" w:cs="宋体"/>
          <w:sz w:val="24"/>
          <w:szCs w:val="24"/>
          <w:highlight w:val="none"/>
        </w:rPr>
      </w:pP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备注：无</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时间：     年     月     日</w:t>
      </w:r>
    </w:p>
    <w:p>
      <w:pPr>
        <w:pStyle w:val="8"/>
        <w:jc w:val="both"/>
        <w:outlineLvl w:val="2"/>
        <w:rPr>
          <w:rFonts w:hint="eastAsia" w:ascii="宋体" w:hAnsi="宋体" w:eastAsia="宋体" w:cs="宋体"/>
          <w:b/>
          <w:sz w:val="24"/>
          <w:szCs w:val="24"/>
          <w:highlight w:val="none"/>
        </w:rPr>
      </w:pPr>
      <w:r>
        <w:rPr>
          <w:rFonts w:hint="eastAsia" w:ascii="宋体" w:hAnsi="宋体" w:eastAsia="宋体" w:cs="宋体"/>
          <w:sz w:val="24"/>
          <w:szCs w:val="24"/>
          <w:highlight w:val="none"/>
        </w:rPr>
        <w:t xml:space="preserve">签章：    </w:t>
      </w:r>
    </w:p>
    <w:p>
      <w:pPr>
        <w:pStyle w:val="8"/>
        <w:jc w:val="center"/>
        <w:outlineLvl w:val="2"/>
        <w:rPr>
          <w:rFonts w:hint="eastAsia" w:ascii="宋体" w:hAnsi="宋体" w:eastAsia="宋体" w:cs="宋体"/>
          <w:b/>
          <w:sz w:val="24"/>
          <w:szCs w:val="24"/>
          <w:highlight w:val="none"/>
        </w:rPr>
      </w:pPr>
    </w:p>
    <w:p>
      <w:pPr>
        <w:pStyle w:val="8"/>
        <w:jc w:val="left"/>
        <w:outlineLvl w:val="0"/>
        <w:rPr>
          <w:rFonts w:hint="eastAsia" w:ascii="宋体" w:hAnsi="宋体" w:eastAsia="宋体" w:cs="宋体"/>
          <w:sz w:val="24"/>
          <w:szCs w:val="24"/>
          <w:highlight w:val="none"/>
        </w:rPr>
      </w:pPr>
      <w:r>
        <w:rPr>
          <w:rFonts w:hint="eastAsia" w:ascii="宋体" w:hAnsi="宋体" w:eastAsia="宋体" w:cs="宋体"/>
          <w:b/>
          <w:sz w:val="24"/>
          <w:szCs w:val="24"/>
          <w:highlight w:val="none"/>
        </w:rPr>
        <w:t>开标（报价）一览表</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val="en-US" w:eastAsia="zh-CN"/>
        </w:rPr>
        <w:t>[350001]CCZB[GK]2025021</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color w:val="1552D1"/>
          <w:sz w:val="24"/>
          <w:szCs w:val="24"/>
          <w:highlight w:val="none"/>
          <w:lang w:val="en-US" w:eastAsia="zh-CN"/>
        </w:rPr>
      </w:pPr>
      <w:r>
        <w:rPr>
          <w:rFonts w:hint="eastAsia" w:ascii="宋体" w:hAnsi="宋体" w:eastAsia="宋体" w:cs="宋体"/>
          <w:sz w:val="24"/>
          <w:szCs w:val="24"/>
          <w:highlight w:val="none"/>
        </w:rPr>
        <w:t>采购包：</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投标人名称：</w:t>
      </w:r>
    </w:p>
    <w:p>
      <w:pPr>
        <w:pStyle w:val="8"/>
        <w:jc w:val="center"/>
        <w:rPr>
          <w:rFonts w:hint="eastAsia" w:ascii="宋体" w:hAnsi="宋体" w:eastAsia="宋体" w:cs="宋体"/>
          <w:sz w:val="24"/>
          <w:szCs w:val="24"/>
          <w:highlight w:val="none"/>
        </w:rPr>
      </w:pP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序号</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报价内容</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最高限价</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响应报价</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价款形式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w:t>
            </w:r>
          </w:p>
        </w:tc>
        <w:tc>
          <w:tcPr>
            <w:tcW w:w="1661"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2025年福建省省属医疗机构免陪照护试点病房护理员服务项目</w:t>
            </w:r>
          </w:p>
        </w:tc>
        <w:tc>
          <w:tcPr>
            <w:tcW w:w="1661" w:type="dxa"/>
          </w:tcPr>
          <w:p>
            <w:pPr>
              <w:pStyle w:val="8"/>
              <w:jc w:val="left"/>
              <w:rPr>
                <w:rFonts w:hint="eastAsia" w:ascii="宋体" w:hAnsi="宋体" w:eastAsia="宋体" w:cs="宋体"/>
                <w:sz w:val="24"/>
                <w:szCs w:val="24"/>
                <w:highlight w:val="none"/>
              </w:rPr>
            </w:pPr>
            <w:bookmarkStart w:id="56" w:name="OLE_LINK22"/>
            <w:r>
              <w:rPr>
                <w:rFonts w:hint="eastAsia" w:ascii="宋体" w:hAnsi="宋体" w:eastAsia="宋体" w:cs="宋体"/>
                <w:b w:val="0"/>
                <w:bCs w:val="0"/>
                <w:color w:val="0000FF"/>
                <w:sz w:val="24"/>
                <w:szCs w:val="24"/>
                <w:highlight w:val="none"/>
                <w:lang w:val="en-US" w:eastAsia="zh-CN"/>
              </w:rPr>
              <w:t>13</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950</w:t>
            </w:r>
            <w:r>
              <w:rPr>
                <w:rFonts w:hint="eastAsia" w:ascii="宋体" w:hAnsi="宋体" w:eastAsia="宋体" w:cs="宋体"/>
                <w:b w:val="0"/>
                <w:bCs w:val="0"/>
                <w:color w:val="0000FF"/>
                <w:sz w:val="24"/>
                <w:szCs w:val="24"/>
                <w:highlight w:val="none"/>
              </w:rPr>
              <w:t>,000</w:t>
            </w:r>
            <w:bookmarkEnd w:id="56"/>
            <w:r>
              <w:rPr>
                <w:rFonts w:hint="eastAsia" w:ascii="宋体" w:hAnsi="宋体" w:eastAsia="宋体" w:cs="宋体"/>
                <w:sz w:val="24"/>
                <w:szCs w:val="24"/>
                <w:highlight w:val="none"/>
              </w:rPr>
              <w:t xml:space="preserve"> 元</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「汇总引用」  元</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总价</w:t>
            </w:r>
          </w:p>
        </w:tc>
      </w:tr>
    </w:tbl>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备注：无</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时间：     年     月     日</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签章：                     </w:t>
      </w:r>
    </w:p>
    <w:p>
      <w:pPr>
        <w:pStyle w:val="8"/>
        <w:jc w:val="left"/>
        <w:outlineLvl w:val="0"/>
        <w:rPr>
          <w:rFonts w:hint="eastAsia" w:ascii="宋体" w:hAnsi="宋体" w:eastAsia="宋体" w:cs="宋体"/>
          <w:sz w:val="24"/>
          <w:szCs w:val="24"/>
          <w:highlight w:val="none"/>
        </w:rPr>
      </w:pPr>
      <w:r>
        <w:rPr>
          <w:rFonts w:hint="eastAsia" w:ascii="宋体" w:hAnsi="宋体" w:eastAsia="宋体" w:cs="宋体"/>
          <w:b/>
          <w:sz w:val="24"/>
          <w:szCs w:val="24"/>
          <w:highlight w:val="none"/>
        </w:rPr>
        <w:t>投标（响应）报价明细表</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val="en-US" w:eastAsia="zh-CN"/>
        </w:rPr>
        <w:t>[350001]CCZB[GK]2025021</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采购包：</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投标人名称：</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2025年福建省省属医疗机构免陪照护试点病房护理员服务项目</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44"/>
        <w:gridCol w:w="544"/>
        <w:gridCol w:w="629"/>
        <w:gridCol w:w="629"/>
        <w:gridCol w:w="629"/>
        <w:gridCol w:w="629"/>
        <w:gridCol w:w="1416"/>
        <w:gridCol w:w="629"/>
        <w:gridCol w:w="936"/>
        <w:gridCol w:w="545"/>
        <w:gridCol w:w="576"/>
        <w:gridCol w:w="81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序号</w:t>
            </w:r>
          </w:p>
        </w:tc>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服务名称</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服务范围</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服务要求</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服务时间</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服务标准</w:t>
            </w:r>
          </w:p>
        </w:tc>
        <w:tc>
          <w:tcPr>
            <w:tcW w:w="141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最高限价</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单价</w:t>
            </w:r>
          </w:p>
        </w:tc>
        <w:tc>
          <w:tcPr>
            <w:tcW w:w="93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数量</w:t>
            </w:r>
          </w:p>
        </w:tc>
        <w:tc>
          <w:tcPr>
            <w:tcW w:w="661" w:type="dxa"/>
            <w:noWrap w:val="0"/>
            <w:vAlign w:val="top"/>
          </w:tcPr>
          <w:p>
            <w:pPr>
              <w:pStyle w:val="8"/>
              <w:rPr>
                <w:rFonts w:ascii="宋体" w:hAnsi="宋体" w:cs="宋体"/>
                <w:sz w:val="24"/>
                <w:szCs w:val="24"/>
                <w:highlight w:val="none"/>
              </w:rPr>
            </w:pPr>
            <w:r>
              <w:rPr>
                <w:rFonts w:ascii="宋体" w:hAnsi="宋体" w:cs="宋体"/>
                <w:sz w:val="24"/>
                <w:szCs w:val="24"/>
                <w:highlight w:val="none"/>
              </w:rPr>
              <w:t>计量单位</w:t>
            </w:r>
          </w:p>
        </w:tc>
        <w:tc>
          <w:tcPr>
            <w:tcW w:w="349" w:type="dxa"/>
            <w:noWrap w:val="0"/>
            <w:vAlign w:val="top"/>
          </w:tcPr>
          <w:p>
            <w:pPr>
              <w:pStyle w:val="8"/>
              <w:rPr>
                <w:rFonts w:ascii="宋体" w:hAnsi="宋体" w:cs="宋体"/>
                <w:sz w:val="24"/>
                <w:szCs w:val="24"/>
                <w:highlight w:val="none"/>
              </w:rPr>
            </w:pPr>
            <w:r>
              <w:rPr>
                <w:rFonts w:ascii="宋体" w:hAnsi="宋体" w:cs="宋体"/>
                <w:sz w:val="24"/>
                <w:szCs w:val="24"/>
                <w:highlight w:val="none"/>
              </w:rPr>
              <w:t>总价</w:t>
            </w:r>
          </w:p>
        </w:tc>
        <w:tc>
          <w:tcPr>
            <w:tcW w:w="350" w:type="dxa"/>
            <w:noWrap w:val="0"/>
            <w:vAlign w:val="top"/>
          </w:tcPr>
          <w:p>
            <w:pPr>
              <w:pStyle w:val="8"/>
              <w:rPr>
                <w:rFonts w:ascii="宋体" w:hAnsi="宋体" w:cs="宋体"/>
                <w:sz w:val="24"/>
                <w:szCs w:val="24"/>
                <w:highlight w:val="none"/>
              </w:rPr>
            </w:pPr>
            <w:r>
              <w:rPr>
                <w:rFonts w:hint="eastAsia" w:ascii="宋体" w:hAnsi="宋体" w:cs="宋体"/>
                <w:color w:val="FF0000"/>
                <w:sz w:val="24"/>
                <w:szCs w:val="24"/>
                <w:highlight w:val="none"/>
                <w:lang w:val="en-US" w:eastAsia="zh-CN"/>
              </w:rPr>
              <w:t>投标报价折扣（%）</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1</w:t>
            </w:r>
          </w:p>
        </w:tc>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病历翻拍服务</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141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w:t>
            </w:r>
            <w:r>
              <w:rPr>
                <w:rFonts w:hint="eastAsia" w:ascii="宋体" w:hAnsi="宋体" w:eastAsia="宋体" w:cs="宋体"/>
                <w:b w:val="0"/>
                <w:bCs w:val="0"/>
                <w:color w:val="0000FF"/>
                <w:sz w:val="24"/>
                <w:szCs w:val="24"/>
                <w:highlight w:val="none"/>
                <w:lang w:val="en-US" w:eastAsia="zh-CN"/>
              </w:rPr>
              <w:t>13</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sz w:val="24"/>
                <w:szCs w:val="24"/>
                <w:highlight w:val="none"/>
                <w:lang w:val="en-US" w:eastAsia="zh-CN"/>
              </w:rPr>
              <w:t>950</w:t>
            </w:r>
            <w:r>
              <w:rPr>
                <w:rFonts w:hint="eastAsia" w:ascii="宋体" w:hAnsi="宋体" w:eastAsia="宋体" w:cs="宋体"/>
                <w:b w:val="0"/>
                <w:bCs w:val="0"/>
                <w:color w:val="0000FF"/>
                <w:sz w:val="24"/>
                <w:szCs w:val="24"/>
                <w:highlight w:val="none"/>
              </w:rPr>
              <w:t>,000</w:t>
            </w:r>
            <w:r>
              <w:rPr>
                <w:rFonts w:ascii="宋体" w:hAnsi="宋体" w:cs="宋体"/>
                <w:sz w:val="24"/>
                <w:szCs w:val="24"/>
                <w:highlight w:val="none"/>
              </w:rPr>
              <w:t xml:space="preserve">  元</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{=总价/数量}  元</w:t>
            </w:r>
          </w:p>
        </w:tc>
        <w:tc>
          <w:tcPr>
            <w:tcW w:w="93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1.0000</w:t>
            </w:r>
          </w:p>
        </w:tc>
        <w:tc>
          <w:tcPr>
            <w:tcW w:w="661" w:type="dxa"/>
            <w:noWrap w:val="0"/>
            <w:vAlign w:val="top"/>
          </w:tcPr>
          <w:p>
            <w:pPr>
              <w:pStyle w:val="8"/>
              <w:rPr>
                <w:rFonts w:hint="eastAsia" w:ascii="宋体" w:hAnsi="宋体" w:cs="宋体" w:eastAsiaTheme="minorEastAsia"/>
                <w:sz w:val="24"/>
                <w:szCs w:val="24"/>
                <w:highlight w:val="none"/>
                <w:lang w:eastAsia="zh-CN"/>
              </w:rPr>
            </w:pPr>
            <w:r>
              <w:rPr>
                <w:rFonts w:ascii="宋体" w:hAnsi="宋体" w:cs="宋体"/>
                <w:sz w:val="24"/>
                <w:szCs w:val="24"/>
                <w:highlight w:val="none"/>
              </w:rPr>
              <w:t xml:space="preserve"> </w:t>
            </w:r>
            <w:r>
              <w:rPr>
                <w:rFonts w:hint="eastAsia" w:ascii="宋体" w:hAnsi="宋体" w:cs="宋体"/>
                <w:sz w:val="24"/>
                <w:szCs w:val="24"/>
                <w:highlight w:val="none"/>
                <w:lang w:val="en-US" w:eastAsia="zh-CN"/>
              </w:rPr>
              <w:t>年</w:t>
            </w:r>
          </w:p>
        </w:tc>
        <w:tc>
          <w:tcPr>
            <w:tcW w:w="349"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  元</w:t>
            </w:r>
          </w:p>
        </w:tc>
        <w:tc>
          <w:tcPr>
            <w:tcW w:w="350" w:type="dxa"/>
            <w:noWrap w:val="0"/>
            <w:vAlign w:val="top"/>
          </w:tcPr>
          <w:p>
            <w:pPr>
              <w:pStyle w:val="8"/>
              <w:rPr>
                <w:rFonts w:ascii="宋体" w:hAnsi="宋体" w:cs="宋体"/>
                <w:sz w:val="24"/>
                <w:szCs w:val="24"/>
                <w:highlight w:val="none"/>
              </w:rPr>
            </w:pPr>
          </w:p>
        </w:tc>
      </w:tr>
    </w:tbl>
    <w:p>
      <w:pPr>
        <w:pStyle w:val="8"/>
        <w:jc w:val="center"/>
        <w:rPr>
          <w:rFonts w:hint="eastAsia" w:ascii="宋体" w:hAnsi="宋体" w:eastAsia="宋体" w:cs="宋体"/>
          <w:sz w:val="24"/>
          <w:szCs w:val="24"/>
          <w:highlight w:val="none"/>
        </w:rPr>
      </w:pP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备注：无</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时间：     年     月     日</w:t>
      </w:r>
    </w:p>
    <w:p>
      <w:pPr>
        <w:pStyle w:val="8"/>
        <w:jc w:val="left"/>
        <w:outlineLvl w:val="2"/>
        <w:rPr>
          <w:rFonts w:hint="eastAsia" w:ascii="宋体" w:hAnsi="宋体" w:eastAsia="宋体" w:cs="宋体"/>
          <w:b/>
          <w:sz w:val="24"/>
          <w:szCs w:val="24"/>
          <w:highlight w:val="none"/>
        </w:rPr>
      </w:pPr>
      <w:r>
        <w:rPr>
          <w:rFonts w:hint="eastAsia" w:ascii="宋体" w:hAnsi="宋体" w:eastAsia="宋体" w:cs="宋体"/>
          <w:sz w:val="24"/>
          <w:szCs w:val="24"/>
          <w:highlight w:val="none"/>
        </w:rPr>
        <w:t xml:space="preserve">签章：  </w:t>
      </w:r>
    </w:p>
    <w:p>
      <w:pPr>
        <w:pStyle w:val="8"/>
        <w:jc w:val="left"/>
        <w:outlineLvl w:val="0"/>
        <w:rPr>
          <w:rFonts w:hint="eastAsia" w:ascii="宋体" w:hAnsi="宋体" w:eastAsia="宋体" w:cs="宋体"/>
          <w:sz w:val="24"/>
          <w:szCs w:val="24"/>
          <w:highlight w:val="none"/>
        </w:rPr>
      </w:pPr>
      <w:r>
        <w:rPr>
          <w:rFonts w:hint="eastAsia" w:ascii="宋体" w:hAnsi="宋体" w:eastAsia="宋体" w:cs="宋体"/>
          <w:b/>
          <w:sz w:val="24"/>
          <w:szCs w:val="24"/>
          <w:highlight w:val="none"/>
        </w:rPr>
        <w:t>开标（报价）一览表</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val="en-US" w:eastAsia="zh-CN"/>
        </w:rPr>
        <w:t>[350001]CCZB[GK]2025021</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color w:val="1552D1"/>
          <w:sz w:val="24"/>
          <w:szCs w:val="24"/>
          <w:highlight w:val="none"/>
          <w:lang w:val="en-US" w:eastAsia="zh-CN"/>
        </w:rPr>
      </w:pPr>
      <w:r>
        <w:rPr>
          <w:rFonts w:hint="eastAsia" w:ascii="宋体" w:hAnsi="宋体" w:eastAsia="宋体" w:cs="宋体"/>
          <w:sz w:val="24"/>
          <w:szCs w:val="24"/>
          <w:highlight w:val="none"/>
        </w:rPr>
        <w:t>采购包：</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投标人名称：</w:t>
      </w:r>
    </w:p>
    <w:p>
      <w:pPr>
        <w:pStyle w:val="8"/>
        <w:jc w:val="center"/>
        <w:rPr>
          <w:rFonts w:hint="eastAsia" w:ascii="宋体" w:hAnsi="宋体" w:eastAsia="宋体" w:cs="宋体"/>
          <w:sz w:val="24"/>
          <w:szCs w:val="24"/>
          <w:highlight w:val="none"/>
        </w:rPr>
      </w:pP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序号</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报价内容</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最高限价</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响应报价</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价款形式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w:t>
            </w:r>
          </w:p>
        </w:tc>
        <w:tc>
          <w:tcPr>
            <w:tcW w:w="1661" w:type="dxa"/>
          </w:tcPr>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2025年福建省省属医疗机构免陪照护试点病房护理员服务项目</w:t>
            </w:r>
          </w:p>
        </w:tc>
        <w:tc>
          <w:tcPr>
            <w:tcW w:w="1661" w:type="dxa"/>
          </w:tcPr>
          <w:p>
            <w:pPr>
              <w:pStyle w:val="8"/>
              <w:jc w:val="left"/>
              <w:rPr>
                <w:rFonts w:hint="eastAsia" w:ascii="宋体" w:hAnsi="宋体" w:eastAsia="宋体" w:cs="宋体"/>
                <w:sz w:val="24"/>
                <w:szCs w:val="24"/>
                <w:highlight w:val="none"/>
              </w:rPr>
            </w:pPr>
            <w:bookmarkStart w:id="57" w:name="OLE_LINK23"/>
            <w:r>
              <w:rPr>
                <w:rFonts w:hint="eastAsia" w:ascii="宋体" w:hAnsi="宋体" w:eastAsia="宋体" w:cs="宋体"/>
                <w:b w:val="0"/>
                <w:bCs w:val="0"/>
                <w:color w:val="0000FF"/>
                <w:sz w:val="24"/>
                <w:szCs w:val="24"/>
                <w:highlight w:val="none"/>
                <w:lang w:val="en-US" w:eastAsia="zh-CN"/>
              </w:rPr>
              <w:t>17,500,000</w:t>
            </w:r>
            <w:r>
              <w:rPr>
                <w:rFonts w:hint="eastAsia" w:ascii="宋体" w:hAnsi="宋体" w:eastAsia="宋体" w:cs="宋体"/>
                <w:sz w:val="24"/>
                <w:szCs w:val="24"/>
                <w:highlight w:val="none"/>
              </w:rPr>
              <w:t xml:space="preserve"> </w:t>
            </w:r>
            <w:bookmarkEnd w:id="57"/>
            <w:r>
              <w:rPr>
                <w:rFonts w:hint="eastAsia" w:ascii="宋体" w:hAnsi="宋体" w:eastAsia="宋体" w:cs="宋体"/>
                <w:sz w:val="24"/>
                <w:szCs w:val="24"/>
                <w:highlight w:val="none"/>
              </w:rPr>
              <w:t>元</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「汇总引用」  元</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总价</w:t>
            </w:r>
          </w:p>
        </w:tc>
      </w:tr>
    </w:tbl>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备注：无</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时间：     年     月     日</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签章：                     </w:t>
      </w:r>
    </w:p>
    <w:p>
      <w:pPr>
        <w:pStyle w:val="8"/>
        <w:jc w:val="left"/>
        <w:outlineLvl w:val="0"/>
        <w:rPr>
          <w:rFonts w:hint="eastAsia" w:ascii="宋体" w:hAnsi="宋体" w:eastAsia="宋体" w:cs="宋体"/>
          <w:sz w:val="24"/>
          <w:szCs w:val="24"/>
          <w:highlight w:val="none"/>
        </w:rPr>
      </w:pPr>
      <w:r>
        <w:rPr>
          <w:rFonts w:hint="eastAsia" w:ascii="宋体" w:hAnsi="宋体" w:eastAsia="宋体" w:cs="宋体"/>
          <w:b/>
          <w:sz w:val="24"/>
          <w:szCs w:val="24"/>
          <w:highlight w:val="none"/>
        </w:rPr>
        <w:t>投标（响应）报价明细表</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val="en-US" w:eastAsia="zh-CN"/>
        </w:rPr>
        <w:t>[350001]CCZB[GK]2025021</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采购包：</w:t>
      </w:r>
      <w:r>
        <w:rPr>
          <w:rFonts w:hint="eastAsia" w:ascii="宋体" w:hAnsi="宋体" w:eastAsia="宋体" w:cs="宋体"/>
          <w:sz w:val="24"/>
          <w:szCs w:val="24"/>
          <w:highlight w:val="none"/>
          <w:lang w:eastAsia="zh-CN"/>
        </w:rPr>
        <w:t>2025年福建省省属医疗机构免陪照护试点病房护理员服务项目</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投标人名称：</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2025年福建省省属医疗机构免陪照护试点病房护理员服务项目</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44"/>
        <w:gridCol w:w="544"/>
        <w:gridCol w:w="629"/>
        <w:gridCol w:w="629"/>
        <w:gridCol w:w="629"/>
        <w:gridCol w:w="629"/>
        <w:gridCol w:w="1416"/>
        <w:gridCol w:w="629"/>
        <w:gridCol w:w="936"/>
        <w:gridCol w:w="545"/>
        <w:gridCol w:w="576"/>
        <w:gridCol w:w="81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序号</w:t>
            </w:r>
          </w:p>
        </w:tc>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服务名称</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服务范围</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服务要求</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服务时间</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服务标准</w:t>
            </w:r>
          </w:p>
        </w:tc>
        <w:tc>
          <w:tcPr>
            <w:tcW w:w="141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最高限价</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单价</w:t>
            </w:r>
          </w:p>
        </w:tc>
        <w:tc>
          <w:tcPr>
            <w:tcW w:w="93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数量</w:t>
            </w:r>
          </w:p>
        </w:tc>
        <w:tc>
          <w:tcPr>
            <w:tcW w:w="661" w:type="dxa"/>
            <w:noWrap w:val="0"/>
            <w:vAlign w:val="top"/>
          </w:tcPr>
          <w:p>
            <w:pPr>
              <w:pStyle w:val="8"/>
              <w:rPr>
                <w:rFonts w:ascii="宋体" w:hAnsi="宋体" w:cs="宋体"/>
                <w:sz w:val="24"/>
                <w:szCs w:val="24"/>
                <w:highlight w:val="none"/>
              </w:rPr>
            </w:pPr>
            <w:r>
              <w:rPr>
                <w:rFonts w:ascii="宋体" w:hAnsi="宋体" w:cs="宋体"/>
                <w:sz w:val="24"/>
                <w:szCs w:val="24"/>
                <w:highlight w:val="none"/>
              </w:rPr>
              <w:t>计量单位</w:t>
            </w:r>
          </w:p>
        </w:tc>
        <w:tc>
          <w:tcPr>
            <w:tcW w:w="349" w:type="dxa"/>
            <w:noWrap w:val="0"/>
            <w:vAlign w:val="top"/>
          </w:tcPr>
          <w:p>
            <w:pPr>
              <w:pStyle w:val="8"/>
              <w:rPr>
                <w:rFonts w:ascii="宋体" w:hAnsi="宋体" w:cs="宋体"/>
                <w:sz w:val="24"/>
                <w:szCs w:val="24"/>
                <w:highlight w:val="none"/>
              </w:rPr>
            </w:pPr>
            <w:r>
              <w:rPr>
                <w:rFonts w:ascii="宋体" w:hAnsi="宋体" w:cs="宋体"/>
                <w:sz w:val="24"/>
                <w:szCs w:val="24"/>
                <w:highlight w:val="none"/>
              </w:rPr>
              <w:t>总价</w:t>
            </w:r>
          </w:p>
        </w:tc>
        <w:tc>
          <w:tcPr>
            <w:tcW w:w="350" w:type="dxa"/>
            <w:noWrap w:val="0"/>
            <w:vAlign w:val="top"/>
          </w:tcPr>
          <w:p>
            <w:pPr>
              <w:pStyle w:val="8"/>
              <w:rPr>
                <w:rFonts w:ascii="宋体" w:hAnsi="宋体" w:cs="宋体"/>
                <w:sz w:val="24"/>
                <w:szCs w:val="24"/>
                <w:highlight w:val="none"/>
              </w:rPr>
            </w:pPr>
            <w:r>
              <w:rPr>
                <w:rFonts w:hint="eastAsia" w:ascii="宋体" w:hAnsi="宋体" w:cs="宋体"/>
                <w:color w:val="FF0000"/>
                <w:sz w:val="24"/>
                <w:szCs w:val="24"/>
                <w:highlight w:val="none"/>
                <w:lang w:val="en-US" w:eastAsia="zh-CN"/>
              </w:rPr>
              <w:t>投标报价折扣（%）</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1</w:t>
            </w:r>
          </w:p>
        </w:tc>
        <w:tc>
          <w:tcPr>
            <w:tcW w:w="660"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病历翻拍服务</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w:t>
            </w:r>
          </w:p>
        </w:tc>
        <w:tc>
          <w:tcPr>
            <w:tcW w:w="141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w:t>
            </w:r>
            <w:r>
              <w:rPr>
                <w:rFonts w:hint="eastAsia" w:ascii="宋体" w:hAnsi="宋体" w:eastAsia="宋体" w:cs="宋体"/>
                <w:b w:val="0"/>
                <w:bCs w:val="0"/>
                <w:color w:val="0000FF"/>
                <w:sz w:val="24"/>
                <w:szCs w:val="24"/>
                <w:highlight w:val="none"/>
                <w:lang w:val="en-US" w:eastAsia="zh-CN"/>
              </w:rPr>
              <w:t>17,500,000</w:t>
            </w:r>
            <w:r>
              <w:rPr>
                <w:rFonts w:hint="eastAsia" w:ascii="宋体" w:hAnsi="宋体" w:eastAsia="宋体" w:cs="宋体"/>
                <w:sz w:val="24"/>
                <w:szCs w:val="24"/>
                <w:highlight w:val="none"/>
              </w:rPr>
              <w:t xml:space="preserve">  </w:t>
            </w:r>
            <w:r>
              <w:rPr>
                <w:rFonts w:ascii="宋体" w:hAnsi="宋体" w:cs="宋体"/>
                <w:sz w:val="24"/>
                <w:szCs w:val="24"/>
                <w:highlight w:val="none"/>
              </w:rPr>
              <w:t xml:space="preserve">  元</w:t>
            </w:r>
          </w:p>
        </w:tc>
        <w:tc>
          <w:tcPr>
            <w:tcW w:w="698"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{=总价/数量}  元</w:t>
            </w:r>
          </w:p>
        </w:tc>
        <w:tc>
          <w:tcPr>
            <w:tcW w:w="936"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1.0000</w:t>
            </w:r>
          </w:p>
        </w:tc>
        <w:tc>
          <w:tcPr>
            <w:tcW w:w="661" w:type="dxa"/>
            <w:noWrap w:val="0"/>
            <w:vAlign w:val="top"/>
          </w:tcPr>
          <w:p>
            <w:pPr>
              <w:pStyle w:val="8"/>
              <w:rPr>
                <w:rFonts w:hint="eastAsia" w:ascii="宋体" w:hAnsi="宋体" w:cs="宋体" w:eastAsiaTheme="minorEastAsia"/>
                <w:sz w:val="24"/>
                <w:szCs w:val="24"/>
                <w:highlight w:val="none"/>
                <w:lang w:eastAsia="zh-CN"/>
              </w:rPr>
            </w:pPr>
            <w:r>
              <w:rPr>
                <w:rFonts w:ascii="宋体" w:hAnsi="宋体" w:cs="宋体"/>
                <w:sz w:val="24"/>
                <w:szCs w:val="24"/>
                <w:highlight w:val="none"/>
              </w:rPr>
              <w:t xml:space="preserve"> </w:t>
            </w:r>
            <w:r>
              <w:rPr>
                <w:rFonts w:hint="eastAsia" w:ascii="宋体" w:hAnsi="宋体" w:cs="宋体"/>
                <w:sz w:val="24"/>
                <w:szCs w:val="24"/>
                <w:highlight w:val="none"/>
                <w:lang w:val="en-US" w:eastAsia="zh-CN"/>
              </w:rPr>
              <w:t>年</w:t>
            </w:r>
          </w:p>
        </w:tc>
        <w:tc>
          <w:tcPr>
            <w:tcW w:w="349" w:type="dxa"/>
            <w:noWrap w:val="0"/>
            <w:vAlign w:val="top"/>
          </w:tcPr>
          <w:p>
            <w:pPr>
              <w:pStyle w:val="8"/>
              <w:rPr>
                <w:rFonts w:ascii="宋体" w:hAnsi="宋体" w:cs="宋体"/>
                <w:sz w:val="24"/>
                <w:szCs w:val="24"/>
                <w:highlight w:val="none"/>
              </w:rPr>
            </w:pPr>
            <w:r>
              <w:rPr>
                <w:rFonts w:ascii="宋体" w:hAnsi="宋体" w:cs="宋体"/>
                <w:sz w:val="24"/>
                <w:szCs w:val="24"/>
                <w:highlight w:val="none"/>
              </w:rPr>
              <w:t xml:space="preserve"> {供应商响应}  元</w:t>
            </w:r>
          </w:p>
        </w:tc>
        <w:tc>
          <w:tcPr>
            <w:tcW w:w="350" w:type="dxa"/>
            <w:noWrap w:val="0"/>
            <w:vAlign w:val="top"/>
          </w:tcPr>
          <w:p>
            <w:pPr>
              <w:pStyle w:val="8"/>
              <w:rPr>
                <w:rFonts w:ascii="宋体" w:hAnsi="宋体" w:cs="宋体"/>
                <w:sz w:val="24"/>
                <w:szCs w:val="24"/>
                <w:highlight w:val="none"/>
              </w:rPr>
            </w:pPr>
          </w:p>
        </w:tc>
      </w:tr>
    </w:tbl>
    <w:p>
      <w:pPr>
        <w:pStyle w:val="8"/>
        <w:jc w:val="center"/>
        <w:rPr>
          <w:rFonts w:hint="eastAsia" w:ascii="宋体" w:hAnsi="宋体" w:eastAsia="宋体" w:cs="宋体"/>
          <w:sz w:val="24"/>
          <w:szCs w:val="24"/>
          <w:highlight w:val="none"/>
        </w:rPr>
      </w:pP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备注：无</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时间：     年     月     日</w:t>
      </w:r>
    </w:p>
    <w:p>
      <w:pPr>
        <w:pStyle w:val="8"/>
        <w:jc w:val="left"/>
        <w:outlineLvl w:val="2"/>
        <w:rPr>
          <w:rFonts w:hint="eastAsia" w:ascii="宋体" w:hAnsi="宋体" w:eastAsia="宋体" w:cs="宋体"/>
          <w:b/>
          <w:sz w:val="24"/>
          <w:szCs w:val="24"/>
          <w:highlight w:val="none"/>
        </w:rPr>
      </w:pPr>
      <w:r>
        <w:rPr>
          <w:rFonts w:hint="eastAsia" w:ascii="宋体" w:hAnsi="宋体" w:eastAsia="宋体" w:cs="宋体"/>
          <w:sz w:val="24"/>
          <w:szCs w:val="24"/>
          <w:highlight w:val="none"/>
        </w:rPr>
        <w:t xml:space="preserve">签章：  </w:t>
      </w: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三、招标文件规定的价格扣除证明材料（若有）</w:t>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三-1优先类节能产品、环境标志产品价格扣除证明材料（若有）</w:t>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三-1-①优先类节能产品、环境标志产品统计表（价格扣除适用，若有）</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rPr>
        <w:t>　　　　　　　　</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474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rPr>
                <w:rFonts w:hint="eastAsia" w:ascii="宋体" w:hAnsi="宋体" w:eastAsia="宋体" w:cs="宋体"/>
                <w:sz w:val="24"/>
                <w:szCs w:val="24"/>
                <w:highlight w:val="none"/>
              </w:rPr>
            </w:pPr>
          </w:p>
        </w:tc>
        <w:tc>
          <w:tcPr>
            <w:tcW w:w="7122" w:type="dxa"/>
            <w:gridSpan w:val="3"/>
          </w:tcPr>
          <w:p>
            <w:pPr>
              <w:pStyle w:val="8"/>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本采购包内属于节能、环境标志产品情况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w:t>
            </w:r>
          </w:p>
        </w:tc>
        <w:tc>
          <w:tcPr>
            <w:tcW w:w="118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品目号</w:t>
            </w:r>
          </w:p>
        </w:tc>
        <w:tc>
          <w:tcPr>
            <w:tcW w:w="118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产品名称</w:t>
            </w:r>
          </w:p>
        </w:tc>
        <w:tc>
          <w:tcPr>
            <w:tcW w:w="474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认证种类</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w:t>
            </w:r>
          </w:p>
        </w:tc>
        <w:tc>
          <w:tcPr>
            <w:tcW w:w="118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187" w:type="dxa"/>
          </w:tcPr>
          <w:p>
            <w:pPr>
              <w:rPr>
                <w:rFonts w:hint="eastAsia" w:ascii="宋体" w:hAnsi="宋体" w:eastAsia="宋体" w:cs="宋体"/>
                <w:sz w:val="24"/>
                <w:szCs w:val="24"/>
                <w:highlight w:val="none"/>
              </w:rPr>
            </w:pPr>
          </w:p>
        </w:tc>
        <w:tc>
          <w:tcPr>
            <w:tcW w:w="4748"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供应商自行填写种类，并上传证明附件以便评审查看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tcPr>
          <w:p>
            <w:pPr>
              <w:rPr>
                <w:rFonts w:hint="eastAsia" w:ascii="宋体" w:hAnsi="宋体" w:eastAsia="宋体" w:cs="宋体"/>
                <w:sz w:val="24"/>
                <w:szCs w:val="24"/>
                <w:highlight w:val="none"/>
              </w:rPr>
            </w:pPr>
          </w:p>
        </w:tc>
        <w:tc>
          <w:tcPr>
            <w:tcW w:w="118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pPr>
              <w:pStyle w:val="8"/>
              <w:jc w:val="left"/>
              <w:rPr>
                <w:rFonts w:hint="eastAsia" w:ascii="宋体" w:hAnsi="宋体" w:eastAsia="宋体" w:cs="宋体"/>
                <w:sz w:val="24"/>
                <w:szCs w:val="24"/>
                <w:highlight w:val="none"/>
              </w:rPr>
            </w:pPr>
          </w:p>
        </w:tc>
        <w:tc>
          <w:tcPr>
            <w:tcW w:w="1187" w:type="dxa"/>
          </w:tcPr>
          <w:p>
            <w:pPr>
              <w:rPr>
                <w:rFonts w:hint="eastAsia" w:ascii="宋体" w:hAnsi="宋体" w:eastAsia="宋体" w:cs="宋体"/>
                <w:sz w:val="24"/>
                <w:szCs w:val="24"/>
                <w:highlight w:val="none"/>
              </w:rPr>
            </w:pPr>
          </w:p>
        </w:tc>
        <w:tc>
          <w:tcPr>
            <w:tcW w:w="4748" w:type="dxa"/>
          </w:tcPr>
          <w:p>
            <w:pPr>
              <w:rPr>
                <w:rFonts w:hint="eastAsia" w:ascii="宋体" w:hAnsi="宋体" w:eastAsia="宋体" w:cs="宋体"/>
                <w:sz w:val="24"/>
                <w:szCs w:val="24"/>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c>
          <w:tcPr>
            <w:tcW w:w="7122" w:type="dxa"/>
            <w:gridSpan w:val="3"/>
          </w:tcPr>
          <w:p>
            <w:pPr>
              <w:pStyle w:val="8"/>
              <w:jc w:val="left"/>
              <w:rPr>
                <w:rFonts w:hint="eastAsia" w:ascii="宋体" w:hAnsi="宋体" w:eastAsia="宋体" w:cs="宋体"/>
                <w:sz w:val="24"/>
                <w:szCs w:val="24"/>
                <w:highlight w:val="none"/>
              </w:rPr>
            </w:pPr>
          </w:p>
        </w:tc>
      </w:tr>
    </w:tbl>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※注意：</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1、对节能、环境标志产品计算价格扣除时，只依据电子投标文件“投标（响应）报价明细表”以及“优先类节能产品、环境标志产品证明材料（价格扣除适用，若有）”。</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2、本表以采购包为单位，不同采购包请分别填写；同一采购包请按照其品目号顺序分别填写。</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3、具体统计、计算：</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3.1同一品目中各认证证书不重复计算价格扣除。</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3.2计算结果若除不尽，可四舍五入保留到小数点后两位。</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3.3投标人(供应商)按照采购文件要求认真统计、计算。</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3.4若无节能、环境标志产品，不填写本表。</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3.5强制类节能产品不享受价格扣除。</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（全称并加盖单位公章）</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年　　月　　日</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三-1-②优先类节能产品、环境标志产品证明材料（价格扣除适用，若有）</w:t>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三-2小型、微型企业产品等价格扣除证明材料（若有）</w:t>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三-2-①中小企业声明函（价格扣除适用，若有）</w:t>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中小企业声明函（货物）</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采购活动，提供的货物全部由符合政策要求的中小企业制造。相关企业（含联合体中的中小企业、签订分包意向协议的中小企业）的具体情况如下：</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 xml:space="preserve"> （标的名称） </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万元</w:t>
      </w:r>
      <w:r>
        <w:rPr>
          <w:rFonts w:hint="eastAsia" w:ascii="宋体" w:hAnsi="宋体" w:eastAsia="宋体" w:cs="宋体"/>
          <w:sz w:val="24"/>
          <w:szCs w:val="24"/>
          <w:highlight w:val="none"/>
          <w:vertAlign w:val="superscript"/>
        </w:rPr>
        <w:t>1</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 xml:space="preserve"> （标的名称） </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以上企业，不属于大企业的分支机构，不存在控股股东为大企业的情形，也不存在与大企业的负责人为同一人的情形。</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本企业对上述声明内容的真实性负责。如有虚假，将依法承担相应责任。</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（全称并加盖单位公章）</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年　　月　　日</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※注意：</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1、从业人员、营业收入、资产总额填报上一年度数据，无上一年度数据的新成立企业可不填报。</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中小企业声明函（工程、服务）</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万元</w:t>
      </w:r>
      <w:r>
        <w:rPr>
          <w:rFonts w:hint="eastAsia" w:ascii="宋体" w:hAnsi="宋体" w:eastAsia="宋体" w:cs="宋体"/>
          <w:sz w:val="24"/>
          <w:szCs w:val="24"/>
          <w:highlight w:val="none"/>
          <w:vertAlign w:val="superscript"/>
        </w:rPr>
        <w:t>1</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以上企业，不属于大企业的分支机构，不存在控股股东为大企业的情形，也不存在与大企业的负责人为同一人的情形。</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本企业对上述声明内容的真实性负责。如有虚假，将依法承担相应责任。</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（全称并加盖单位公章）</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年　　月　　日</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※注意：</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1、从业人员、营业收入、资产总额填报上一年度数据，无上一年度数据的新成立企业可不填报。</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三-2-②小型、微型企业等证明材料（价格扣除适用，若有）</w:t>
      </w:r>
    </w:p>
    <w:p>
      <w:pPr>
        <w:pStyle w:val="8"/>
        <w:ind w:firstLine="48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编制说明</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1、投标人为监狱企业的，根据其提供的由省级以上监狱管理局、戒毒管理局（含新疆生产建设兵团）出具的属于监狱企业的证明文件进行认定，监狱企业视同小型、微型企业。</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2、投标人为残疾人福利性单位的，根据其提供的《残疾人福利性单位声明函》（格式附后）进行认定，残疾人福利性单位视同小型、微型企业。残疾人福利性单位属于小型、微型企业的，不重复享受政策。</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附：</w:t>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残疾人福利性单位声明函（价格扣除适用，若有）</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）由本投标人承建的（填写“所投采购包、品目号”）工程</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）由本投标人承接的（填写“所投采购包、品目号”）服务；</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本投标人对上述声明的真实性负责。如有虚假，将依法承担相应责任。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1、请投标人按照实际情况编制填写本声明函，并在相应的（）中打“√”。</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2、若《残疾人福利性单位声明函》内容不真实，视为提供虚假材料。</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（全称并加盖单位公章）</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年　　月　　日</w:t>
      </w:r>
    </w:p>
    <w:p>
      <w:pPr>
        <w:pStyle w:val="8"/>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jc w:val="left"/>
        <w:rPr>
          <w:rFonts w:hint="eastAsia" w:ascii="宋体" w:hAnsi="宋体" w:eastAsia="宋体" w:cs="宋体"/>
          <w:sz w:val="24"/>
          <w:szCs w:val="24"/>
          <w:highlight w:val="none"/>
          <w:lang w:eastAsia="zh-CN"/>
        </w:rPr>
      </w:pP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附：</w:t>
      </w:r>
    </w:p>
    <w:p>
      <w:pPr>
        <w:pStyle w:val="8"/>
        <w:jc w:val="center"/>
        <w:outlineLvl w:val="3"/>
        <w:rPr>
          <w:rFonts w:hint="eastAsia" w:ascii="宋体" w:hAnsi="宋体" w:eastAsia="宋体" w:cs="宋体"/>
          <w:sz w:val="24"/>
          <w:szCs w:val="24"/>
          <w:highlight w:val="none"/>
        </w:rPr>
      </w:pPr>
      <w:r>
        <w:rPr>
          <w:rFonts w:hint="eastAsia" w:ascii="宋体" w:hAnsi="宋体" w:eastAsia="宋体" w:cs="宋体"/>
          <w:b/>
          <w:sz w:val="24"/>
          <w:szCs w:val="24"/>
          <w:highlight w:val="none"/>
        </w:rPr>
        <w:t>监狱企业证明材料</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投标人为监狱企业，提供本单位制造的货物（承接的服务），并在电子投标文件中提供省级以上监狱管理局、戒毒管理局（含新疆生产建设兵团）出具的属于监狱企业的证明文件。</w:t>
      </w:r>
    </w:p>
    <w:p>
      <w:pPr>
        <w:pStyle w:val="8"/>
        <w:ind w:firstLine="480"/>
        <w:jc w:val="center"/>
        <w:rPr>
          <w:rFonts w:hint="eastAsia" w:ascii="宋体" w:hAnsi="宋体" w:eastAsia="宋体" w:cs="宋体"/>
          <w:sz w:val="24"/>
          <w:szCs w:val="24"/>
          <w:highlight w:val="none"/>
        </w:rPr>
      </w:pPr>
      <w:r>
        <w:rPr>
          <w:rFonts w:hint="eastAsia" w:ascii="宋体" w:hAnsi="宋体" w:eastAsia="宋体" w:cs="宋体"/>
          <w:b/>
          <w:sz w:val="24"/>
          <w:szCs w:val="24"/>
          <w:highlight w:val="none"/>
        </w:rPr>
        <w:t>三-3招标文件规定的其他价格扣除证明材料（若有）</w:t>
      </w:r>
    </w:p>
    <w:p>
      <w:pPr>
        <w:pStyle w:val="8"/>
        <w:ind w:firstLine="48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编制说明</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若投标人可享受招标文件规定的除“节能（非强制类）、环境标志产品价格扣除”及“小型、微型企业产品等价格扣除”外的其他价格扣除优惠，则投标人应按照招标文件要求提供相应证明材料。</w:t>
      </w:r>
    </w:p>
    <w:p>
      <w:pPr>
        <w:pStyle w:val="8"/>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b/>
          <w:sz w:val="24"/>
          <w:szCs w:val="24"/>
          <w:highlight w:val="none"/>
        </w:rPr>
      </w:pP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封面格式(技术商务部分)</w:t>
      </w:r>
    </w:p>
    <w:p>
      <w:pPr>
        <w:pStyle w:val="8"/>
        <w:jc w:val="center"/>
        <w:outlineLvl w:val="0"/>
        <w:rPr>
          <w:rFonts w:hint="eastAsia" w:ascii="宋体" w:hAnsi="宋体" w:eastAsia="宋体" w:cs="宋体"/>
          <w:sz w:val="24"/>
          <w:szCs w:val="24"/>
          <w:highlight w:val="none"/>
        </w:rPr>
      </w:pPr>
      <w:r>
        <w:rPr>
          <w:rFonts w:hint="eastAsia" w:ascii="宋体" w:hAnsi="宋体" w:eastAsia="宋体" w:cs="宋体"/>
          <w:b/>
          <w:sz w:val="24"/>
          <w:szCs w:val="24"/>
          <w:highlight w:val="none"/>
        </w:rPr>
        <w:t>福建省政府采购投标文件</w:t>
      </w:r>
    </w:p>
    <w:p>
      <w:pPr>
        <w:pStyle w:val="8"/>
        <w:jc w:val="center"/>
        <w:outlineLvl w:val="0"/>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（技术商务部分）</w:t>
      </w:r>
    </w:p>
    <w:p>
      <w:pPr>
        <w:pStyle w:val="8"/>
        <w:jc w:val="center"/>
        <w:outlineLvl w:val="0"/>
        <w:rPr>
          <w:rFonts w:hint="eastAsia" w:ascii="宋体" w:hAnsi="宋体" w:eastAsia="宋体" w:cs="宋体"/>
          <w:b/>
          <w:sz w:val="24"/>
          <w:szCs w:val="24"/>
          <w:highlight w:val="none"/>
          <w:lang w:eastAsia="zh-CN"/>
        </w:rPr>
      </w:pPr>
    </w:p>
    <w:p>
      <w:pPr>
        <w:pStyle w:val="8"/>
        <w:jc w:val="center"/>
        <w:outlineLvl w:val="0"/>
        <w:rPr>
          <w:rFonts w:hint="eastAsia" w:ascii="宋体" w:hAnsi="宋体" w:eastAsia="宋体" w:cs="宋体"/>
          <w:sz w:val="24"/>
          <w:szCs w:val="24"/>
          <w:highlight w:val="none"/>
          <w:lang w:eastAsia="zh-CN"/>
        </w:rPr>
      </w:pPr>
    </w:p>
    <w:p>
      <w:pPr>
        <w:pStyle w:val="8"/>
        <w:jc w:val="center"/>
        <w:outlineLvl w:val="0"/>
        <w:rPr>
          <w:rFonts w:hint="eastAsia" w:ascii="宋体" w:hAnsi="宋体" w:eastAsia="宋体" w:cs="宋体"/>
          <w:sz w:val="24"/>
          <w:szCs w:val="24"/>
          <w:highlight w:val="none"/>
          <w:lang w:eastAsia="zh-CN"/>
        </w:rPr>
      </w:pPr>
    </w:p>
    <w:p>
      <w:pPr>
        <w:pStyle w:val="8"/>
        <w:jc w:val="center"/>
        <w:outlineLvl w:val="1"/>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（填写正本或副本）</w:t>
      </w:r>
    </w:p>
    <w:p>
      <w:pPr>
        <w:pStyle w:val="8"/>
        <w:jc w:val="center"/>
        <w:outlineLvl w:val="1"/>
        <w:rPr>
          <w:rFonts w:hint="eastAsia" w:ascii="宋体" w:hAnsi="宋体" w:eastAsia="宋体" w:cs="宋体"/>
          <w:b/>
          <w:sz w:val="24"/>
          <w:szCs w:val="24"/>
          <w:highlight w:val="none"/>
          <w:lang w:eastAsia="zh-CN"/>
        </w:rPr>
      </w:pPr>
    </w:p>
    <w:p>
      <w:pPr>
        <w:pStyle w:val="8"/>
        <w:jc w:val="center"/>
        <w:outlineLvl w:val="1"/>
        <w:rPr>
          <w:rFonts w:hint="eastAsia" w:ascii="宋体" w:hAnsi="宋体" w:eastAsia="宋体" w:cs="宋体"/>
          <w:sz w:val="24"/>
          <w:szCs w:val="24"/>
          <w:highlight w:val="none"/>
          <w:lang w:eastAsia="zh-CN"/>
        </w:rPr>
      </w:pPr>
    </w:p>
    <w:p>
      <w:pPr>
        <w:pStyle w:val="8"/>
        <w:jc w:val="center"/>
        <w:outlineLvl w:val="1"/>
        <w:rPr>
          <w:rFonts w:hint="eastAsia" w:ascii="宋体" w:hAnsi="宋体" w:eastAsia="宋体" w:cs="宋体"/>
          <w:sz w:val="24"/>
          <w:szCs w:val="24"/>
          <w:highlight w:val="none"/>
          <w:lang w:eastAsia="zh-CN"/>
        </w:rPr>
      </w:pPr>
    </w:p>
    <w:p>
      <w:pPr>
        <w:pStyle w:val="8"/>
        <w:jc w:val="center"/>
        <w:outlineLvl w:val="1"/>
        <w:rPr>
          <w:rFonts w:hint="eastAsia" w:ascii="宋体" w:hAnsi="宋体" w:eastAsia="宋体" w:cs="宋体"/>
          <w:sz w:val="24"/>
          <w:szCs w:val="24"/>
          <w:highlight w:val="none"/>
          <w:lang w:eastAsia="zh-CN"/>
        </w:rPr>
      </w:pPr>
    </w:p>
    <w:p>
      <w:pPr>
        <w:pStyle w:val="8"/>
        <w:jc w:val="center"/>
        <w:outlineLvl w:val="1"/>
        <w:rPr>
          <w:rFonts w:hint="eastAsia" w:ascii="宋体" w:hAnsi="宋体" w:eastAsia="宋体" w:cs="宋体"/>
          <w:sz w:val="24"/>
          <w:szCs w:val="24"/>
          <w:highlight w:val="none"/>
          <w:lang w:eastAsia="zh-CN"/>
        </w:rPr>
      </w:pP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（项目名称：（由投标人填写）</w:t>
      </w: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（备案编号：（由投标人填写）</w:t>
      </w: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（项目编号：（由投标人填写）</w:t>
      </w:r>
    </w:p>
    <w:p>
      <w:pPr>
        <w:pStyle w:val="8"/>
        <w:jc w:val="center"/>
        <w:outlineLvl w:val="2"/>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（所投采购包：（由投标人填写）</w:t>
      </w:r>
    </w:p>
    <w:p>
      <w:pPr>
        <w:pStyle w:val="8"/>
        <w:jc w:val="center"/>
        <w:outlineLvl w:val="2"/>
        <w:rPr>
          <w:rFonts w:hint="eastAsia" w:ascii="宋体" w:hAnsi="宋体" w:eastAsia="宋体" w:cs="宋体"/>
          <w:b/>
          <w:sz w:val="24"/>
          <w:szCs w:val="24"/>
          <w:highlight w:val="none"/>
          <w:lang w:eastAsia="zh-CN"/>
        </w:rPr>
      </w:pPr>
    </w:p>
    <w:p>
      <w:pPr>
        <w:pStyle w:val="8"/>
        <w:jc w:val="center"/>
        <w:outlineLvl w:val="2"/>
        <w:rPr>
          <w:rFonts w:hint="eastAsia" w:ascii="宋体" w:hAnsi="宋体" w:eastAsia="宋体" w:cs="宋体"/>
          <w:sz w:val="24"/>
          <w:szCs w:val="24"/>
          <w:highlight w:val="none"/>
          <w:lang w:eastAsia="zh-CN"/>
        </w:rPr>
      </w:pP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投标人：（填写“全称”）</w:t>
      </w: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（由投标人填写）年（由投标人填写）月</w:t>
      </w:r>
    </w:p>
    <w:p>
      <w:pPr>
        <w:pStyle w:val="8"/>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索引</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一、标的说明一览表</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二、技术和服务要求响应表</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三、商务条件响应表</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四、投标人提交的其他资料（若有）</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※注意</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技术商务部分中不得出现报价部分的全部或部分的投标报价信息（或组成资料），否则符合性审查不合格。</w:t>
      </w:r>
    </w:p>
    <w:p>
      <w:pPr>
        <w:pStyle w:val="8"/>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一、标的说明一览表</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rPr>
        <w:t>　　　　　　　　</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18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w:t>
            </w:r>
          </w:p>
        </w:tc>
        <w:tc>
          <w:tcPr>
            <w:tcW w:w="118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品目号</w:t>
            </w:r>
          </w:p>
        </w:tc>
        <w:tc>
          <w:tcPr>
            <w:tcW w:w="118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投标标的</w:t>
            </w:r>
          </w:p>
        </w:tc>
        <w:tc>
          <w:tcPr>
            <w:tcW w:w="118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18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规格</w:t>
            </w:r>
          </w:p>
        </w:tc>
        <w:tc>
          <w:tcPr>
            <w:tcW w:w="118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来源地</w:t>
            </w:r>
          </w:p>
        </w:tc>
        <w:tc>
          <w:tcPr>
            <w:tcW w:w="1187"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vAlign w:val="top"/>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w:t>
            </w:r>
          </w:p>
        </w:tc>
        <w:tc>
          <w:tcPr>
            <w:tcW w:w="1187" w:type="dxa"/>
            <w:vAlign w:val="top"/>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187" w:type="dxa"/>
          </w:tcPr>
          <w:p>
            <w:pPr>
              <w:pStyle w:val="8"/>
              <w:jc w:val="left"/>
              <w:rPr>
                <w:rFonts w:hint="eastAsia" w:ascii="宋体" w:hAnsi="宋体" w:eastAsia="宋体" w:cs="宋体"/>
                <w:sz w:val="24"/>
                <w:szCs w:val="24"/>
                <w:highlight w:val="none"/>
              </w:rPr>
            </w:pPr>
          </w:p>
        </w:tc>
        <w:tc>
          <w:tcPr>
            <w:tcW w:w="1187" w:type="dxa"/>
          </w:tcPr>
          <w:p>
            <w:pPr>
              <w:pStyle w:val="8"/>
              <w:jc w:val="left"/>
              <w:rPr>
                <w:rFonts w:hint="eastAsia" w:ascii="宋体" w:hAnsi="宋体" w:eastAsia="宋体" w:cs="宋体"/>
                <w:sz w:val="24"/>
                <w:szCs w:val="24"/>
                <w:highlight w:val="none"/>
              </w:rPr>
            </w:pPr>
          </w:p>
        </w:tc>
        <w:tc>
          <w:tcPr>
            <w:tcW w:w="1187" w:type="dxa"/>
          </w:tcPr>
          <w:p>
            <w:pPr>
              <w:pStyle w:val="8"/>
              <w:jc w:val="left"/>
              <w:rPr>
                <w:rFonts w:hint="eastAsia" w:ascii="宋体" w:hAnsi="宋体" w:eastAsia="宋体" w:cs="宋体"/>
                <w:sz w:val="24"/>
                <w:szCs w:val="24"/>
                <w:highlight w:val="none"/>
              </w:rPr>
            </w:pPr>
          </w:p>
        </w:tc>
        <w:tc>
          <w:tcPr>
            <w:tcW w:w="1187" w:type="dxa"/>
          </w:tcPr>
          <w:p>
            <w:pPr>
              <w:pStyle w:val="8"/>
              <w:jc w:val="left"/>
              <w:rPr>
                <w:rFonts w:hint="eastAsia" w:ascii="宋体" w:hAnsi="宋体" w:eastAsia="宋体" w:cs="宋体"/>
                <w:sz w:val="24"/>
                <w:szCs w:val="24"/>
                <w:highlight w:val="none"/>
              </w:rPr>
            </w:pPr>
          </w:p>
        </w:tc>
        <w:tc>
          <w:tcPr>
            <w:tcW w:w="1187" w:type="dxa"/>
          </w:tcPr>
          <w:p>
            <w:pPr>
              <w:pStyle w:val="8"/>
              <w:jc w:val="left"/>
              <w:rPr>
                <w:rFonts w:hint="eastAsia" w:ascii="宋体" w:hAnsi="宋体" w:eastAsia="宋体" w:cs="宋体"/>
                <w:sz w:val="24"/>
                <w:szCs w:val="24"/>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vAlign w:val="top"/>
          </w:tcPr>
          <w:p>
            <w:pPr>
              <w:rPr>
                <w:rFonts w:hint="eastAsia" w:ascii="宋体" w:hAnsi="宋体" w:eastAsia="宋体" w:cs="宋体"/>
                <w:sz w:val="24"/>
                <w:szCs w:val="24"/>
                <w:highlight w:val="none"/>
              </w:rPr>
            </w:pPr>
          </w:p>
        </w:tc>
        <w:tc>
          <w:tcPr>
            <w:tcW w:w="1187" w:type="dxa"/>
            <w:vAlign w:val="top"/>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w:t>
            </w:r>
          </w:p>
        </w:tc>
        <w:tc>
          <w:tcPr>
            <w:tcW w:w="1187" w:type="dxa"/>
          </w:tcPr>
          <w:p>
            <w:pPr>
              <w:pStyle w:val="8"/>
              <w:jc w:val="left"/>
              <w:rPr>
                <w:rFonts w:hint="eastAsia" w:ascii="宋体" w:hAnsi="宋体" w:eastAsia="宋体" w:cs="宋体"/>
                <w:sz w:val="24"/>
                <w:szCs w:val="24"/>
                <w:highlight w:val="none"/>
              </w:rPr>
            </w:pPr>
          </w:p>
        </w:tc>
        <w:tc>
          <w:tcPr>
            <w:tcW w:w="1187" w:type="dxa"/>
          </w:tcPr>
          <w:p>
            <w:pPr>
              <w:pStyle w:val="8"/>
              <w:jc w:val="left"/>
              <w:rPr>
                <w:rFonts w:hint="eastAsia" w:ascii="宋体" w:hAnsi="宋体" w:eastAsia="宋体" w:cs="宋体"/>
                <w:sz w:val="24"/>
                <w:szCs w:val="24"/>
                <w:highlight w:val="none"/>
              </w:rPr>
            </w:pPr>
          </w:p>
        </w:tc>
        <w:tc>
          <w:tcPr>
            <w:tcW w:w="1187" w:type="dxa"/>
          </w:tcPr>
          <w:p>
            <w:pPr>
              <w:pStyle w:val="8"/>
              <w:jc w:val="left"/>
              <w:rPr>
                <w:rFonts w:hint="eastAsia" w:ascii="宋体" w:hAnsi="宋体" w:eastAsia="宋体" w:cs="宋体"/>
                <w:sz w:val="24"/>
                <w:szCs w:val="24"/>
                <w:highlight w:val="none"/>
              </w:rPr>
            </w:pPr>
          </w:p>
        </w:tc>
        <w:tc>
          <w:tcPr>
            <w:tcW w:w="1187" w:type="dxa"/>
          </w:tcPr>
          <w:p>
            <w:pPr>
              <w:pStyle w:val="8"/>
              <w:jc w:val="left"/>
              <w:rPr>
                <w:rFonts w:hint="eastAsia" w:ascii="宋体" w:hAnsi="宋体" w:eastAsia="宋体" w:cs="宋体"/>
                <w:sz w:val="24"/>
                <w:szCs w:val="24"/>
                <w:highlight w:val="none"/>
              </w:rPr>
            </w:pPr>
          </w:p>
        </w:tc>
        <w:tc>
          <w:tcPr>
            <w:tcW w:w="1187" w:type="dxa"/>
          </w:tcPr>
          <w:p>
            <w:pPr>
              <w:pStyle w:val="8"/>
              <w:jc w:val="left"/>
              <w:rPr>
                <w:rFonts w:hint="eastAsia" w:ascii="宋体" w:hAnsi="宋体" w:eastAsia="宋体" w:cs="宋体"/>
                <w:sz w:val="24"/>
                <w:szCs w:val="24"/>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Align w:val="top"/>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w:t>
            </w:r>
          </w:p>
        </w:tc>
        <w:tc>
          <w:tcPr>
            <w:tcW w:w="1187" w:type="dxa"/>
            <w:vAlign w:val="top"/>
          </w:tcPr>
          <w:p>
            <w:pPr>
              <w:rPr>
                <w:rFonts w:hint="eastAsia" w:ascii="宋体" w:hAnsi="宋体" w:eastAsia="宋体" w:cs="宋体"/>
                <w:sz w:val="24"/>
                <w:szCs w:val="24"/>
                <w:highlight w:val="none"/>
              </w:rPr>
            </w:pPr>
          </w:p>
        </w:tc>
        <w:tc>
          <w:tcPr>
            <w:tcW w:w="1187" w:type="dxa"/>
          </w:tcPr>
          <w:p>
            <w:pPr>
              <w:pStyle w:val="8"/>
              <w:jc w:val="left"/>
              <w:rPr>
                <w:rFonts w:hint="eastAsia" w:ascii="宋体" w:hAnsi="宋体" w:eastAsia="宋体" w:cs="宋体"/>
                <w:sz w:val="24"/>
                <w:szCs w:val="24"/>
                <w:highlight w:val="none"/>
              </w:rPr>
            </w:pPr>
          </w:p>
        </w:tc>
        <w:tc>
          <w:tcPr>
            <w:tcW w:w="1187" w:type="dxa"/>
          </w:tcPr>
          <w:p>
            <w:pPr>
              <w:pStyle w:val="8"/>
              <w:jc w:val="left"/>
              <w:rPr>
                <w:rFonts w:hint="eastAsia" w:ascii="宋体" w:hAnsi="宋体" w:eastAsia="宋体" w:cs="宋体"/>
                <w:sz w:val="24"/>
                <w:szCs w:val="24"/>
                <w:highlight w:val="none"/>
              </w:rPr>
            </w:pPr>
          </w:p>
        </w:tc>
        <w:tc>
          <w:tcPr>
            <w:tcW w:w="1187" w:type="dxa"/>
          </w:tcPr>
          <w:p>
            <w:pPr>
              <w:pStyle w:val="8"/>
              <w:jc w:val="left"/>
              <w:rPr>
                <w:rFonts w:hint="eastAsia" w:ascii="宋体" w:hAnsi="宋体" w:eastAsia="宋体" w:cs="宋体"/>
                <w:sz w:val="24"/>
                <w:szCs w:val="24"/>
                <w:highlight w:val="none"/>
              </w:rPr>
            </w:pPr>
          </w:p>
        </w:tc>
        <w:tc>
          <w:tcPr>
            <w:tcW w:w="1187" w:type="dxa"/>
          </w:tcPr>
          <w:p>
            <w:pPr>
              <w:pStyle w:val="8"/>
              <w:jc w:val="left"/>
              <w:rPr>
                <w:rFonts w:hint="eastAsia" w:ascii="宋体" w:hAnsi="宋体" w:eastAsia="宋体" w:cs="宋体"/>
                <w:sz w:val="24"/>
                <w:szCs w:val="24"/>
                <w:highlight w:val="none"/>
              </w:rPr>
            </w:pPr>
          </w:p>
        </w:tc>
        <w:tc>
          <w:tcPr>
            <w:tcW w:w="1187" w:type="dxa"/>
          </w:tcPr>
          <w:p>
            <w:pPr>
              <w:pStyle w:val="8"/>
              <w:jc w:val="left"/>
              <w:rPr>
                <w:rFonts w:hint="eastAsia" w:ascii="宋体" w:hAnsi="宋体" w:eastAsia="宋体" w:cs="宋体"/>
                <w:sz w:val="24"/>
                <w:szCs w:val="24"/>
                <w:highlight w:val="none"/>
              </w:rPr>
            </w:pPr>
          </w:p>
        </w:tc>
      </w:tr>
    </w:tbl>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※注意：</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1、本表应按照下列规定填写：</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1.1“采购包”、“品目号”、“投标标的”及“数量”应与招标文件《采购标的一览表》中的有关内容（“采购包”、“品目号”、“采购标的”及“数量”）保持一致。</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1.3“投标标的”为服务的：“规格”项下应填写服务提供者提供的服务标准及品牌（若有）。“来源地”应填写服务提供者的所在地。“备注”项下应填写关于服务标准所涵盖的具体项目或内容的说明等。</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2、投标人需要说明的内容若需特殊表达，应先在本表中进行相应说明，再另页应答，但应做好标注说明，方便评委查阅评审。未标注说明可能导致的不利的评审后果由投标人自行承担。</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3、电子投标文件中涉及“投标标的”、“数量”、“规格”、“来源地”的内容若不一致，应以本表为准。</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（全称并加盖单位公章）</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年　　月　　日</w:t>
      </w:r>
    </w:p>
    <w:p>
      <w:pPr>
        <w:pStyle w:val="8"/>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rPr>
          <w:rFonts w:hint="eastAsia" w:ascii="宋体" w:hAnsi="宋体" w:eastAsia="宋体" w:cs="宋体"/>
          <w:sz w:val="24"/>
          <w:szCs w:val="24"/>
          <w:highlight w:val="none"/>
          <w:lang w:eastAsia="zh-CN"/>
        </w:rPr>
      </w:pP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二、技术和服务要求响应表</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rPr>
        <w:t>　　　　　　　　</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品目号</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技术和服务要求</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投标响应</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是否偏离及说明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661" w:type="dxa"/>
          </w:tcPr>
          <w:p>
            <w:pPr>
              <w:rPr>
                <w:rFonts w:hint="eastAsia" w:ascii="宋体" w:hAnsi="宋体" w:eastAsia="宋体" w:cs="宋体"/>
                <w:sz w:val="24"/>
                <w:szCs w:val="24"/>
                <w:highlight w:val="none"/>
              </w:rPr>
            </w:pPr>
          </w:p>
        </w:tc>
        <w:tc>
          <w:tcPr>
            <w:tcW w:w="1661" w:type="dxa"/>
          </w:tcPr>
          <w:p>
            <w:pPr>
              <w:rPr>
                <w:rFonts w:hint="eastAsia" w:ascii="宋体" w:hAnsi="宋体" w:eastAsia="宋体" w:cs="宋体"/>
                <w:sz w:val="24"/>
                <w:szCs w:val="24"/>
                <w:highlight w:val="none"/>
              </w:rPr>
            </w:pPr>
          </w:p>
        </w:tc>
        <w:tc>
          <w:tcPr>
            <w:tcW w:w="1661" w:type="dxa"/>
          </w:tcPr>
          <w:p>
            <w:pPr>
              <w:rPr>
                <w:rFonts w:hint="eastAsia" w:ascii="宋体" w:hAnsi="宋体" w:eastAsia="宋体" w:cs="宋体"/>
                <w:sz w:val="24"/>
                <w:szCs w:val="24"/>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pPr>
              <w:rPr>
                <w:rFonts w:hint="eastAsia" w:ascii="宋体" w:hAnsi="宋体" w:eastAsia="宋体" w:cs="宋体"/>
                <w:sz w:val="24"/>
                <w:szCs w:val="24"/>
                <w:highlight w:val="none"/>
              </w:rPr>
            </w:pP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w:t>
            </w:r>
          </w:p>
        </w:tc>
        <w:tc>
          <w:tcPr>
            <w:tcW w:w="1661" w:type="dxa"/>
          </w:tcPr>
          <w:p>
            <w:pPr>
              <w:rPr>
                <w:rFonts w:hint="eastAsia" w:ascii="宋体" w:hAnsi="宋体" w:eastAsia="宋体" w:cs="宋体"/>
                <w:sz w:val="24"/>
                <w:szCs w:val="24"/>
                <w:highlight w:val="none"/>
              </w:rPr>
            </w:pPr>
          </w:p>
        </w:tc>
        <w:tc>
          <w:tcPr>
            <w:tcW w:w="1661" w:type="dxa"/>
          </w:tcPr>
          <w:p>
            <w:pPr>
              <w:rPr>
                <w:rFonts w:hint="eastAsia" w:ascii="宋体" w:hAnsi="宋体" w:eastAsia="宋体" w:cs="宋体"/>
                <w:sz w:val="24"/>
                <w:szCs w:val="24"/>
                <w:highlight w:val="none"/>
              </w:rPr>
            </w:pPr>
          </w:p>
        </w:tc>
        <w:tc>
          <w:tcPr>
            <w:tcW w:w="1661" w:type="dxa"/>
          </w:tcPr>
          <w:p>
            <w:pPr>
              <w:rPr>
                <w:rFonts w:hint="eastAsia" w:ascii="宋体" w:hAnsi="宋体" w:eastAsia="宋体" w:cs="宋体"/>
                <w:sz w:val="24"/>
                <w:szCs w:val="24"/>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w:t>
            </w:r>
          </w:p>
        </w:tc>
        <w:tc>
          <w:tcPr>
            <w:tcW w:w="1661" w:type="dxa"/>
          </w:tcPr>
          <w:p>
            <w:pPr>
              <w:rPr>
                <w:rFonts w:hint="eastAsia" w:ascii="宋体" w:hAnsi="宋体" w:eastAsia="宋体" w:cs="宋体"/>
                <w:sz w:val="24"/>
                <w:szCs w:val="24"/>
                <w:highlight w:val="none"/>
              </w:rPr>
            </w:pPr>
          </w:p>
        </w:tc>
        <w:tc>
          <w:tcPr>
            <w:tcW w:w="1661" w:type="dxa"/>
          </w:tcPr>
          <w:p>
            <w:pPr>
              <w:rPr>
                <w:rFonts w:hint="eastAsia" w:ascii="宋体" w:hAnsi="宋体" w:eastAsia="宋体" w:cs="宋体"/>
                <w:sz w:val="24"/>
                <w:szCs w:val="24"/>
                <w:highlight w:val="none"/>
              </w:rPr>
            </w:pPr>
          </w:p>
        </w:tc>
        <w:tc>
          <w:tcPr>
            <w:tcW w:w="1661" w:type="dxa"/>
          </w:tcPr>
          <w:p>
            <w:pPr>
              <w:rPr>
                <w:rFonts w:hint="eastAsia" w:ascii="宋体" w:hAnsi="宋体" w:eastAsia="宋体" w:cs="宋体"/>
                <w:sz w:val="24"/>
                <w:szCs w:val="24"/>
                <w:highlight w:val="none"/>
              </w:rPr>
            </w:pPr>
          </w:p>
        </w:tc>
        <w:tc>
          <w:tcPr>
            <w:tcW w:w="1661" w:type="dxa"/>
          </w:tcPr>
          <w:p>
            <w:pPr>
              <w:rPr>
                <w:rFonts w:hint="eastAsia" w:ascii="宋体" w:hAnsi="宋体" w:eastAsia="宋体" w:cs="宋体"/>
                <w:sz w:val="24"/>
                <w:szCs w:val="24"/>
                <w:highlight w:val="none"/>
              </w:rPr>
            </w:pPr>
          </w:p>
        </w:tc>
      </w:tr>
    </w:tbl>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※注意：</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1、本表应按照下列规定填写：</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1.1“技术和服务要求”项下填写的内容应与招标文件第五章“技术和服务要求”的内容保持一致。</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1.3“是否偏离及说明”项下应按下列规定填写：优于的，填写“正偏离”；符合的，填写“无偏离”；低于的，填写“负偏离”。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2、投标人需要说明的内容若需特殊表达，应先在本表中进行相应说明，再另页应答，但应做好标注说明，方便评委查阅评审。未标注说明可能导致的不利的评审后果由投标人自行承担。</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（全称并加盖单位公章）</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年　　月　　日</w:t>
      </w:r>
    </w:p>
    <w:p>
      <w:pPr>
        <w:pStyle w:val="8"/>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rPr>
          <w:rFonts w:hint="eastAsia" w:ascii="宋体" w:hAnsi="宋体" w:eastAsia="宋体" w:cs="宋体"/>
          <w:sz w:val="24"/>
          <w:szCs w:val="24"/>
          <w:highlight w:val="none"/>
          <w:lang w:eastAsia="zh-CN"/>
        </w:rPr>
      </w:pP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三、商务条件响应表</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rPr>
        <w:t>　　　　　　　　</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采购包</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品目号</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商务条件</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投标响应</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是否偏离及说明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w:t>
            </w: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661" w:type="dxa"/>
          </w:tcPr>
          <w:p>
            <w:pPr>
              <w:rPr>
                <w:rFonts w:hint="eastAsia" w:ascii="宋体" w:hAnsi="宋体" w:eastAsia="宋体" w:cs="宋体"/>
                <w:sz w:val="24"/>
                <w:szCs w:val="24"/>
                <w:highlight w:val="none"/>
              </w:rPr>
            </w:pPr>
          </w:p>
        </w:tc>
        <w:tc>
          <w:tcPr>
            <w:tcW w:w="1661" w:type="dxa"/>
          </w:tcPr>
          <w:p>
            <w:pPr>
              <w:rPr>
                <w:rFonts w:hint="eastAsia" w:ascii="宋体" w:hAnsi="宋体" w:eastAsia="宋体" w:cs="宋体"/>
                <w:sz w:val="24"/>
                <w:szCs w:val="24"/>
                <w:highlight w:val="none"/>
              </w:rPr>
            </w:pPr>
          </w:p>
        </w:tc>
        <w:tc>
          <w:tcPr>
            <w:tcW w:w="1661" w:type="dxa"/>
          </w:tcPr>
          <w:p>
            <w:pPr>
              <w:rPr>
                <w:rFonts w:hint="eastAsia" w:ascii="宋体" w:hAnsi="宋体" w:eastAsia="宋体" w:cs="宋体"/>
                <w:sz w:val="24"/>
                <w:szCs w:val="24"/>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pPr>
              <w:rPr>
                <w:rFonts w:hint="eastAsia" w:ascii="宋体" w:hAnsi="宋体" w:eastAsia="宋体" w:cs="宋体"/>
                <w:sz w:val="24"/>
                <w:szCs w:val="24"/>
                <w:highlight w:val="none"/>
              </w:rPr>
            </w:pPr>
          </w:p>
        </w:tc>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w:t>
            </w:r>
          </w:p>
        </w:tc>
        <w:tc>
          <w:tcPr>
            <w:tcW w:w="1661" w:type="dxa"/>
          </w:tcPr>
          <w:p>
            <w:pPr>
              <w:rPr>
                <w:rFonts w:hint="eastAsia" w:ascii="宋体" w:hAnsi="宋体" w:eastAsia="宋体" w:cs="宋体"/>
                <w:sz w:val="24"/>
                <w:szCs w:val="24"/>
                <w:highlight w:val="none"/>
              </w:rPr>
            </w:pPr>
          </w:p>
        </w:tc>
        <w:tc>
          <w:tcPr>
            <w:tcW w:w="1661" w:type="dxa"/>
          </w:tcPr>
          <w:p>
            <w:pPr>
              <w:rPr>
                <w:rFonts w:hint="eastAsia" w:ascii="宋体" w:hAnsi="宋体" w:eastAsia="宋体" w:cs="宋体"/>
                <w:sz w:val="24"/>
                <w:szCs w:val="24"/>
                <w:highlight w:val="none"/>
              </w:rPr>
            </w:pPr>
          </w:p>
        </w:tc>
        <w:tc>
          <w:tcPr>
            <w:tcW w:w="1661" w:type="dxa"/>
          </w:tcPr>
          <w:p>
            <w:pPr>
              <w:rPr>
                <w:rFonts w:hint="eastAsia" w:ascii="宋体" w:hAnsi="宋体" w:eastAsia="宋体" w:cs="宋体"/>
                <w:sz w:val="24"/>
                <w:szCs w:val="24"/>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8"/>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w:t>
            </w:r>
          </w:p>
        </w:tc>
        <w:tc>
          <w:tcPr>
            <w:tcW w:w="1661" w:type="dxa"/>
          </w:tcPr>
          <w:p>
            <w:pPr>
              <w:rPr>
                <w:rFonts w:hint="eastAsia" w:ascii="宋体" w:hAnsi="宋体" w:eastAsia="宋体" w:cs="宋体"/>
                <w:sz w:val="24"/>
                <w:szCs w:val="24"/>
                <w:highlight w:val="none"/>
              </w:rPr>
            </w:pPr>
          </w:p>
        </w:tc>
        <w:tc>
          <w:tcPr>
            <w:tcW w:w="1661" w:type="dxa"/>
          </w:tcPr>
          <w:p>
            <w:pPr>
              <w:rPr>
                <w:rFonts w:hint="eastAsia" w:ascii="宋体" w:hAnsi="宋体" w:eastAsia="宋体" w:cs="宋体"/>
                <w:sz w:val="24"/>
                <w:szCs w:val="24"/>
                <w:highlight w:val="none"/>
              </w:rPr>
            </w:pPr>
          </w:p>
        </w:tc>
        <w:tc>
          <w:tcPr>
            <w:tcW w:w="1661" w:type="dxa"/>
          </w:tcPr>
          <w:p>
            <w:pPr>
              <w:rPr>
                <w:rFonts w:hint="eastAsia" w:ascii="宋体" w:hAnsi="宋体" w:eastAsia="宋体" w:cs="宋体"/>
                <w:sz w:val="24"/>
                <w:szCs w:val="24"/>
                <w:highlight w:val="none"/>
              </w:rPr>
            </w:pPr>
          </w:p>
        </w:tc>
        <w:tc>
          <w:tcPr>
            <w:tcW w:w="1661" w:type="dxa"/>
          </w:tcPr>
          <w:p>
            <w:pPr>
              <w:rPr>
                <w:rFonts w:hint="eastAsia" w:ascii="宋体" w:hAnsi="宋体" w:eastAsia="宋体" w:cs="宋体"/>
                <w:sz w:val="24"/>
                <w:szCs w:val="24"/>
                <w:highlight w:val="none"/>
              </w:rPr>
            </w:pPr>
          </w:p>
        </w:tc>
      </w:tr>
    </w:tbl>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※注意：</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1、本表应按照下列规定填写：</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1.1“商务条件”项下填写的内容应与招标文件第五章“商务条件”的内容保持一致。</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1.2“投标响应”项下应填写具体的响应内容并与“商务条件”项下填写的内容逐项对应；对“商务条件”项下涉及“≥或＞”、“≤或＜”及某个区间值范围内的内容，应填写具体的数值。</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1.3“是否偏离及说明”项下应按下列规定填写：优于的，填写“正偏离”；符合的，填写“无偏离”；低于的，填写“负偏离”。</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2、投标人需要说明的内容若需特殊表达，应先在本表中进行相应说明，再另页应答，但应做好标注说明，方便评委查阅评审。未标注说明可能导致的不利的评审后果由投标人自行承担。</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（全称并加盖单位公章）</w:t>
      </w:r>
    </w:p>
    <w:p>
      <w:pPr>
        <w:pStyle w:val="8"/>
        <w:ind w:firstLine="48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年　　月　　日</w:t>
      </w:r>
    </w:p>
    <w:p>
      <w:pPr>
        <w:pStyle w:val="8"/>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 </w:t>
      </w:r>
    </w:p>
    <w:p>
      <w:pPr>
        <w:pStyle w:val="8"/>
        <w:rPr>
          <w:rFonts w:hint="eastAsia" w:ascii="宋体" w:hAnsi="宋体" w:eastAsia="宋体" w:cs="宋体"/>
          <w:sz w:val="24"/>
          <w:szCs w:val="24"/>
          <w:highlight w:val="none"/>
          <w:lang w:eastAsia="zh-CN"/>
        </w:rPr>
      </w:pPr>
    </w:p>
    <w:p>
      <w:pPr>
        <w:pStyle w:val="8"/>
        <w:jc w:val="center"/>
        <w:outlineLvl w:val="2"/>
        <w:rPr>
          <w:rFonts w:hint="eastAsia" w:ascii="宋体" w:hAnsi="宋体" w:eastAsia="宋体" w:cs="宋体"/>
          <w:sz w:val="24"/>
          <w:szCs w:val="24"/>
          <w:highlight w:val="none"/>
        </w:rPr>
      </w:pPr>
      <w:r>
        <w:rPr>
          <w:rFonts w:hint="eastAsia" w:ascii="宋体" w:hAnsi="宋体" w:eastAsia="宋体" w:cs="宋体"/>
          <w:b/>
          <w:sz w:val="24"/>
          <w:szCs w:val="24"/>
          <w:highlight w:val="none"/>
        </w:rPr>
        <w:t>四、投标人提交的其他资料（若有）</w:t>
      </w:r>
    </w:p>
    <w:p>
      <w:pPr>
        <w:pStyle w:val="8"/>
        <w:ind w:firstLine="48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编制说明</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1、招标文件要求提交的除“资格及资信证明部分”、“报价部分”外的其他证明材料或资料加盖投标人的单位公章后应在此项下提交。</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2、招标文件要求投标人提供方案（包括但不限于：组织、实施、技术、服务方案等）的，投标人应在此项下提交。</w:t>
      </w:r>
    </w:p>
    <w:p>
      <w:pPr>
        <w:pStyle w:val="8"/>
        <w:ind w:firstLine="48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3、除招标文件另有规定外，投标人认为需要提交的其他证明材料或资料加盖投标人的单位公章后应在此项下提交。</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7EDB0A"/>
    <w:multiLevelType w:val="singleLevel"/>
    <w:tmpl w:val="387EDB0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1ZGIxY2Q2NGY3NDFhZThkMDJlYjg1ZjkxNDdlOGUifQ=="/>
    <w:docVar w:name="KSO_WPS_MARK_KEY" w:val="79c0f0d8-c8b2-48dc-b6cf-019a506998be"/>
  </w:docVars>
  <w:rsids>
    <w:rsidRoot w:val="53B52B8D"/>
    <w:rsid w:val="001B49F2"/>
    <w:rsid w:val="00523EB0"/>
    <w:rsid w:val="005A3FB7"/>
    <w:rsid w:val="00DE108C"/>
    <w:rsid w:val="00F74A57"/>
    <w:rsid w:val="015123B9"/>
    <w:rsid w:val="01B94B32"/>
    <w:rsid w:val="01D6466C"/>
    <w:rsid w:val="02072A78"/>
    <w:rsid w:val="02383B8C"/>
    <w:rsid w:val="023D553E"/>
    <w:rsid w:val="02581525"/>
    <w:rsid w:val="026402F3"/>
    <w:rsid w:val="02E17BC4"/>
    <w:rsid w:val="035E7789"/>
    <w:rsid w:val="03AA5DB1"/>
    <w:rsid w:val="0458066B"/>
    <w:rsid w:val="04805778"/>
    <w:rsid w:val="04BA1855"/>
    <w:rsid w:val="053F0A18"/>
    <w:rsid w:val="05400FB7"/>
    <w:rsid w:val="05854B8E"/>
    <w:rsid w:val="05E75225"/>
    <w:rsid w:val="061614DB"/>
    <w:rsid w:val="06435B0F"/>
    <w:rsid w:val="067A4160"/>
    <w:rsid w:val="06A013A2"/>
    <w:rsid w:val="06CA01AB"/>
    <w:rsid w:val="090A07A7"/>
    <w:rsid w:val="093C394F"/>
    <w:rsid w:val="0B2D79F3"/>
    <w:rsid w:val="0BB579E9"/>
    <w:rsid w:val="0BDE6F3F"/>
    <w:rsid w:val="0BE55E86"/>
    <w:rsid w:val="0C5572A8"/>
    <w:rsid w:val="0D8A34B8"/>
    <w:rsid w:val="0D98311E"/>
    <w:rsid w:val="0E271730"/>
    <w:rsid w:val="0F1D7D7F"/>
    <w:rsid w:val="101254BE"/>
    <w:rsid w:val="103A04BC"/>
    <w:rsid w:val="105772C0"/>
    <w:rsid w:val="11E903EC"/>
    <w:rsid w:val="122F4048"/>
    <w:rsid w:val="127F1749"/>
    <w:rsid w:val="129A0C0B"/>
    <w:rsid w:val="147C43AF"/>
    <w:rsid w:val="15DC3857"/>
    <w:rsid w:val="16BF5AA4"/>
    <w:rsid w:val="177F50ED"/>
    <w:rsid w:val="18747656"/>
    <w:rsid w:val="187E75E8"/>
    <w:rsid w:val="18E5190D"/>
    <w:rsid w:val="1A410A73"/>
    <w:rsid w:val="1A587EBD"/>
    <w:rsid w:val="1A765A93"/>
    <w:rsid w:val="1AB20E52"/>
    <w:rsid w:val="1C5F3784"/>
    <w:rsid w:val="1C7106F0"/>
    <w:rsid w:val="1DF640BB"/>
    <w:rsid w:val="1E5E2FCF"/>
    <w:rsid w:val="1E9E78F8"/>
    <w:rsid w:val="1FA43BE3"/>
    <w:rsid w:val="207212D3"/>
    <w:rsid w:val="20FB77F4"/>
    <w:rsid w:val="2217240B"/>
    <w:rsid w:val="22747A11"/>
    <w:rsid w:val="22B20386"/>
    <w:rsid w:val="23CD55A7"/>
    <w:rsid w:val="24365C19"/>
    <w:rsid w:val="24661428"/>
    <w:rsid w:val="249A081A"/>
    <w:rsid w:val="254E760F"/>
    <w:rsid w:val="25E03EEC"/>
    <w:rsid w:val="28E06197"/>
    <w:rsid w:val="28E57542"/>
    <w:rsid w:val="2926403C"/>
    <w:rsid w:val="29BB5D72"/>
    <w:rsid w:val="2A0F0037"/>
    <w:rsid w:val="2AD33D01"/>
    <w:rsid w:val="2AEF02E8"/>
    <w:rsid w:val="2B190095"/>
    <w:rsid w:val="2B794137"/>
    <w:rsid w:val="2CA2590A"/>
    <w:rsid w:val="2D2720D8"/>
    <w:rsid w:val="2D2A1CA4"/>
    <w:rsid w:val="2E204C67"/>
    <w:rsid w:val="2E6F39A9"/>
    <w:rsid w:val="2EF97A69"/>
    <w:rsid w:val="2F3F11F4"/>
    <w:rsid w:val="2F7964B4"/>
    <w:rsid w:val="307E6A27"/>
    <w:rsid w:val="30CC6AB7"/>
    <w:rsid w:val="32150594"/>
    <w:rsid w:val="3255054F"/>
    <w:rsid w:val="325D030E"/>
    <w:rsid w:val="32D305D1"/>
    <w:rsid w:val="33552D94"/>
    <w:rsid w:val="342016E1"/>
    <w:rsid w:val="34BB756E"/>
    <w:rsid w:val="355A6D87"/>
    <w:rsid w:val="359F0C3E"/>
    <w:rsid w:val="35DD5647"/>
    <w:rsid w:val="36154A5C"/>
    <w:rsid w:val="367F4ADC"/>
    <w:rsid w:val="37131594"/>
    <w:rsid w:val="378105FB"/>
    <w:rsid w:val="37863EE3"/>
    <w:rsid w:val="37FF7772"/>
    <w:rsid w:val="384F0C8B"/>
    <w:rsid w:val="38A709A4"/>
    <w:rsid w:val="3ACF167E"/>
    <w:rsid w:val="3B7B1805"/>
    <w:rsid w:val="3B954FF7"/>
    <w:rsid w:val="3B96348B"/>
    <w:rsid w:val="3BD553B9"/>
    <w:rsid w:val="3C7B1E38"/>
    <w:rsid w:val="3F4E170B"/>
    <w:rsid w:val="3F970304"/>
    <w:rsid w:val="3FB40DC8"/>
    <w:rsid w:val="40C3728F"/>
    <w:rsid w:val="40E55B85"/>
    <w:rsid w:val="428E1E1E"/>
    <w:rsid w:val="42C14BD8"/>
    <w:rsid w:val="431A5637"/>
    <w:rsid w:val="434B2685"/>
    <w:rsid w:val="455743FF"/>
    <w:rsid w:val="45A45C23"/>
    <w:rsid w:val="46822D44"/>
    <w:rsid w:val="46900275"/>
    <w:rsid w:val="47136D96"/>
    <w:rsid w:val="477349E0"/>
    <w:rsid w:val="47A11E6C"/>
    <w:rsid w:val="489839F7"/>
    <w:rsid w:val="49C36851"/>
    <w:rsid w:val="49CF169A"/>
    <w:rsid w:val="49EF5256"/>
    <w:rsid w:val="49FE1476"/>
    <w:rsid w:val="4A1372DD"/>
    <w:rsid w:val="4A4B4474"/>
    <w:rsid w:val="4B1B65C8"/>
    <w:rsid w:val="4B4502D9"/>
    <w:rsid w:val="4B9F7DB0"/>
    <w:rsid w:val="4C620579"/>
    <w:rsid w:val="4CDD7C2A"/>
    <w:rsid w:val="4D942C95"/>
    <w:rsid w:val="4DEB0EF9"/>
    <w:rsid w:val="4EAD165E"/>
    <w:rsid w:val="4F3914F9"/>
    <w:rsid w:val="50D91369"/>
    <w:rsid w:val="51597A9B"/>
    <w:rsid w:val="5172297C"/>
    <w:rsid w:val="51E63A25"/>
    <w:rsid w:val="52D02442"/>
    <w:rsid w:val="52F1442F"/>
    <w:rsid w:val="53B52B8D"/>
    <w:rsid w:val="53DD306E"/>
    <w:rsid w:val="53DD4E89"/>
    <w:rsid w:val="53FF359A"/>
    <w:rsid w:val="540C446F"/>
    <w:rsid w:val="54187A07"/>
    <w:rsid w:val="54A51975"/>
    <w:rsid w:val="55085A60"/>
    <w:rsid w:val="5556518A"/>
    <w:rsid w:val="56361F55"/>
    <w:rsid w:val="564451BE"/>
    <w:rsid w:val="56EC5EAA"/>
    <w:rsid w:val="575A4B82"/>
    <w:rsid w:val="592377B0"/>
    <w:rsid w:val="59584222"/>
    <w:rsid w:val="5A507DB6"/>
    <w:rsid w:val="5A8042EB"/>
    <w:rsid w:val="5B4D63D2"/>
    <w:rsid w:val="5B6B0BB8"/>
    <w:rsid w:val="5C2855D3"/>
    <w:rsid w:val="5C8A1451"/>
    <w:rsid w:val="5D972DE5"/>
    <w:rsid w:val="5DFD2E15"/>
    <w:rsid w:val="5E373780"/>
    <w:rsid w:val="5FA840C8"/>
    <w:rsid w:val="5FFE462F"/>
    <w:rsid w:val="61415632"/>
    <w:rsid w:val="615F2EAC"/>
    <w:rsid w:val="618F19E3"/>
    <w:rsid w:val="619863BE"/>
    <w:rsid w:val="61E27885"/>
    <w:rsid w:val="62010F86"/>
    <w:rsid w:val="62157A0E"/>
    <w:rsid w:val="62A768B8"/>
    <w:rsid w:val="63207D84"/>
    <w:rsid w:val="63506D9A"/>
    <w:rsid w:val="63911317"/>
    <w:rsid w:val="63CE1CAE"/>
    <w:rsid w:val="64682077"/>
    <w:rsid w:val="67542D87"/>
    <w:rsid w:val="68C1269E"/>
    <w:rsid w:val="699B3AEE"/>
    <w:rsid w:val="6A274783"/>
    <w:rsid w:val="6AF17765"/>
    <w:rsid w:val="6B39651C"/>
    <w:rsid w:val="6B4D4EF9"/>
    <w:rsid w:val="6B733295"/>
    <w:rsid w:val="6BD44496"/>
    <w:rsid w:val="6D6757B6"/>
    <w:rsid w:val="6EF112B2"/>
    <w:rsid w:val="6F763447"/>
    <w:rsid w:val="6FF43359"/>
    <w:rsid w:val="6FF90B14"/>
    <w:rsid w:val="701557A9"/>
    <w:rsid w:val="70244857"/>
    <w:rsid w:val="72C47DDD"/>
    <w:rsid w:val="72F668D8"/>
    <w:rsid w:val="73697BBA"/>
    <w:rsid w:val="73836BDD"/>
    <w:rsid w:val="7476433D"/>
    <w:rsid w:val="749C1904"/>
    <w:rsid w:val="75350844"/>
    <w:rsid w:val="754A4C62"/>
    <w:rsid w:val="75AC1AE5"/>
    <w:rsid w:val="769326F3"/>
    <w:rsid w:val="77F79321"/>
    <w:rsid w:val="78157232"/>
    <w:rsid w:val="784529A4"/>
    <w:rsid w:val="78C035C2"/>
    <w:rsid w:val="798C015E"/>
    <w:rsid w:val="79AB35D7"/>
    <w:rsid w:val="7AE6234B"/>
    <w:rsid w:val="7B7050D4"/>
    <w:rsid w:val="7C1E450E"/>
    <w:rsid w:val="7C5C55EB"/>
    <w:rsid w:val="7D2428A3"/>
    <w:rsid w:val="7DCB394B"/>
    <w:rsid w:val="7DF02678"/>
    <w:rsid w:val="7E667291"/>
    <w:rsid w:val="7E8D1066"/>
    <w:rsid w:val="7EF154C4"/>
    <w:rsid w:val="7F0C421B"/>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160</Pages>
  <Words>121921</Words>
  <Characters>128126</Characters>
  <Lines>0</Lines>
  <Paragraphs>0</Paragraphs>
  <TotalTime>0</TotalTime>
  <ScaleCrop>false</ScaleCrop>
  <LinksUpToDate>false</LinksUpToDate>
  <CharactersWithSpaces>130115</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administrator</dc:creator>
  <cp:lastModifiedBy>Administrator</cp:lastModifiedBy>
  <dcterms:modified xsi:type="dcterms:W3CDTF">2025-06-10T01:36:10Z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3455B2ABF68845CB9B5B21005BEF506D_13</vt:lpwstr>
  </property>
  <property fmtid="{D5CDD505-2E9C-101B-9397-08002B2CF9AE}" pid="4" name="KSOTemplateDocerSaveRecord">
    <vt:lpwstr>eyJoZGlkIjoiNDJiMjk2MjA0MmUxYzIxNDQ3ZDkwYWMxZTdiMWNhODEiLCJ1c2VySWQiOiIxNjU3MTcxMzQ5In0=</vt:lpwstr>
  </property>
</Properties>
</file>